
<file path=[Content_Types].xml><?xml version="1.0" encoding="utf-8"?>
<Types xmlns="http://schemas.openxmlformats.org/package/2006/content-types">
  <Default Extension="emf" ContentType="image/x-emf"/>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0AC9F96" w14:textId="5CF2E1C1" w:rsidR="00E567F1" w:rsidRDefault="00E567F1" w:rsidP="00E567F1">
      <w:pPr>
        <w:spacing w:after="0" w:line="240" w:lineRule="auto"/>
        <w:jc w:val="center"/>
        <w:rPr>
          <w:rFonts w:ascii="Verdana" w:hAnsi="Verdana"/>
          <w:b/>
          <w:sz w:val="24"/>
          <w:szCs w:val="24"/>
        </w:rPr>
      </w:pPr>
      <w:r>
        <w:rPr>
          <w:rFonts w:ascii="Verdana" w:hAnsi="Verdana"/>
          <w:b/>
          <w:noProof/>
          <w:sz w:val="24"/>
        </w:rPr>
        <w:drawing>
          <wp:inline distT="0" distB="0" distL="0" distR="0" wp14:anchorId="33ED0A9B" wp14:editId="0097DC81">
            <wp:extent cx="3042285" cy="762000"/>
            <wp:effectExtent l="0" t="0" r="5715"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3042285" cy="762000"/>
                    </a:xfrm>
                    <a:prstGeom prst="rect">
                      <a:avLst/>
                    </a:prstGeom>
                    <a:noFill/>
                  </pic:spPr>
                </pic:pic>
              </a:graphicData>
            </a:graphic>
          </wp:inline>
        </w:drawing>
      </w:r>
    </w:p>
    <w:p w14:paraId="6B5D9022" w14:textId="77777777" w:rsidR="00E567F1" w:rsidRDefault="00E567F1" w:rsidP="00E567F1">
      <w:pPr>
        <w:spacing w:after="0" w:line="240" w:lineRule="auto"/>
        <w:jc w:val="center"/>
        <w:rPr>
          <w:rFonts w:ascii="Verdana" w:hAnsi="Verdana"/>
          <w:b/>
          <w:sz w:val="24"/>
          <w:szCs w:val="24"/>
        </w:rPr>
      </w:pPr>
    </w:p>
    <w:p w14:paraId="3FA8C770" w14:textId="1972FCEB" w:rsidR="00E567F1" w:rsidRPr="00E567F1" w:rsidRDefault="00E567F1" w:rsidP="00E567F1">
      <w:pPr>
        <w:spacing w:after="0" w:line="240" w:lineRule="auto"/>
        <w:jc w:val="center"/>
        <w:rPr>
          <w:rFonts w:ascii="Verdana" w:hAnsi="Verdana"/>
          <w:b/>
          <w:sz w:val="24"/>
          <w:szCs w:val="24"/>
        </w:rPr>
      </w:pPr>
      <w:r>
        <w:rPr>
          <w:rFonts w:ascii="Verdana" w:hAnsi="Verdana"/>
          <w:b/>
          <w:sz w:val="24"/>
        </w:rPr>
        <w:t xml:space="preserve">Adroddiad Blynyddol a Chyfrifon Blynyddol Bwrdd Iechyd Prifysgol Aneurin Bevan 2022/23 </w:t>
      </w:r>
    </w:p>
    <w:p w14:paraId="48F7E356" w14:textId="77777777" w:rsidR="00E567F1" w:rsidRPr="00E567F1" w:rsidRDefault="00E567F1" w:rsidP="00E567F1">
      <w:pPr>
        <w:spacing w:after="0" w:line="240" w:lineRule="auto"/>
        <w:rPr>
          <w:rFonts w:ascii="Verdana" w:hAnsi="Verdana"/>
          <w:b/>
          <w:sz w:val="24"/>
          <w:szCs w:val="24"/>
        </w:rPr>
      </w:pPr>
    </w:p>
    <w:p w14:paraId="68D9374D" w14:textId="3F287212" w:rsidR="00E567F1" w:rsidRPr="00E567F1" w:rsidRDefault="00E567F1" w:rsidP="008B4DB5">
      <w:pPr>
        <w:autoSpaceDE w:val="0"/>
        <w:autoSpaceDN w:val="0"/>
        <w:adjustRightInd w:val="0"/>
        <w:spacing w:after="0" w:line="240" w:lineRule="auto"/>
        <w:jc w:val="both"/>
        <w:rPr>
          <w:rFonts w:ascii="Verdana" w:hAnsi="Verdana" w:cs="Arial"/>
          <w:color w:val="000000"/>
          <w:kern w:val="0"/>
          <w:sz w:val="24"/>
          <w:szCs w:val="24"/>
          <w14:ligatures w14:val="none"/>
        </w:rPr>
      </w:pPr>
      <w:r>
        <w:rPr>
          <w:rFonts w:ascii="Verdana" w:hAnsi="Verdana"/>
          <w:color w:val="000000"/>
          <w:sz w:val="24"/>
        </w:rPr>
        <w:t>Mae ein Hadroddiad Blynyddol yn gyfres o ddogfennau sy’n dweud wrthych am ein sefydliad, y gwasanaethau a’r gofal rydyn ni’n eu darparu a’r hyn rydyn ni’n ei wneud i gynllunio, darparu a gwella gofal iechyd i chi. Mae’n darparu gwybodaeth am sut roedden ni wedi perfformio yn 2022/23, beth rydyn ni wedi’i gyflawni, sut rydyn ni’n bwriadu parhau i wella y flwyddyn nesaf a’n cynlluniau ar gyfer y dyfodol. Mae’r adroddiad hwn hefyd yn egluro pa mor bwysig yw hi i ni weithio gyda chi a gwrando ar eich barn, er mwyn darparu gwasanaethau sy’n diwallu eich anghenion yn well, mor agos â phosibl at eich cartref.</w:t>
      </w:r>
    </w:p>
    <w:p w14:paraId="702B75BD" w14:textId="77777777" w:rsidR="00E567F1" w:rsidRPr="00E567F1" w:rsidRDefault="00E567F1" w:rsidP="008B4DB5">
      <w:pPr>
        <w:autoSpaceDE w:val="0"/>
        <w:autoSpaceDN w:val="0"/>
        <w:adjustRightInd w:val="0"/>
        <w:spacing w:after="0" w:line="240" w:lineRule="auto"/>
        <w:jc w:val="both"/>
        <w:rPr>
          <w:rFonts w:ascii="Verdana" w:hAnsi="Verdana" w:cs="Arial"/>
          <w:color w:val="000000"/>
          <w:kern w:val="0"/>
          <w:sz w:val="24"/>
          <w:szCs w:val="24"/>
          <w14:ligatures w14:val="none"/>
        </w:rPr>
      </w:pPr>
    </w:p>
    <w:p w14:paraId="4E50BBA9" w14:textId="77777777" w:rsidR="00E567F1" w:rsidRPr="00E567F1" w:rsidRDefault="00E567F1" w:rsidP="008B4DB5">
      <w:pPr>
        <w:autoSpaceDE w:val="0"/>
        <w:autoSpaceDN w:val="0"/>
        <w:adjustRightInd w:val="0"/>
        <w:spacing w:after="0" w:line="240" w:lineRule="auto"/>
        <w:jc w:val="both"/>
        <w:rPr>
          <w:rFonts w:ascii="Verdana" w:hAnsi="Verdana" w:cs="Arial"/>
          <w:b/>
          <w:color w:val="000000"/>
          <w:kern w:val="0"/>
          <w:sz w:val="24"/>
          <w:szCs w:val="24"/>
          <w14:ligatures w14:val="none"/>
        </w:rPr>
      </w:pPr>
      <w:r>
        <w:rPr>
          <w:rFonts w:ascii="Verdana" w:hAnsi="Verdana"/>
          <w:b/>
          <w:color w:val="000000"/>
          <w:sz w:val="24"/>
        </w:rPr>
        <w:t>Mae ein Hadroddiad Blynyddol ar gyfer y cyfnod rhwng 1 Ebrill 2022 a 31 Mawrth 2023 yn cynnwys:</w:t>
      </w:r>
    </w:p>
    <w:p w14:paraId="0A3C20BC" w14:textId="77777777" w:rsidR="00E567F1" w:rsidRPr="00E567F1" w:rsidRDefault="00E567F1" w:rsidP="008B4DB5">
      <w:pPr>
        <w:autoSpaceDE w:val="0"/>
        <w:autoSpaceDN w:val="0"/>
        <w:adjustRightInd w:val="0"/>
        <w:spacing w:after="0" w:line="240" w:lineRule="auto"/>
        <w:jc w:val="both"/>
        <w:rPr>
          <w:rFonts w:ascii="Verdana" w:hAnsi="Verdana" w:cs="Arial"/>
          <w:b/>
          <w:color w:val="000000"/>
          <w:kern w:val="0"/>
          <w:sz w:val="24"/>
          <w:szCs w:val="24"/>
          <w14:ligatures w14:val="none"/>
        </w:rPr>
      </w:pPr>
    </w:p>
    <w:p w14:paraId="3FC073B6" w14:textId="77777777" w:rsidR="00E567F1" w:rsidRPr="00E567F1" w:rsidRDefault="00E567F1" w:rsidP="008B4DB5">
      <w:pPr>
        <w:numPr>
          <w:ilvl w:val="0"/>
          <w:numId w:val="27"/>
        </w:numPr>
        <w:autoSpaceDE w:val="0"/>
        <w:autoSpaceDN w:val="0"/>
        <w:adjustRightInd w:val="0"/>
        <w:spacing w:after="0" w:line="240" w:lineRule="auto"/>
        <w:jc w:val="both"/>
        <w:rPr>
          <w:rFonts w:ascii="Verdana" w:hAnsi="Verdana" w:cs="Arial"/>
          <w:color w:val="000000"/>
          <w:kern w:val="0"/>
          <w:sz w:val="24"/>
          <w:szCs w:val="24"/>
          <w14:ligatures w14:val="none"/>
        </w:rPr>
      </w:pPr>
      <w:r>
        <w:rPr>
          <w:rFonts w:ascii="Verdana" w:hAnsi="Verdana"/>
          <w:color w:val="000000"/>
          <w:sz w:val="24"/>
        </w:rPr>
        <w:t xml:space="preserve">Ein </w:t>
      </w:r>
      <w:r>
        <w:rPr>
          <w:rFonts w:ascii="Verdana" w:hAnsi="Verdana"/>
          <w:b/>
          <w:bCs/>
          <w:color w:val="000000"/>
          <w:sz w:val="24"/>
        </w:rPr>
        <w:t xml:space="preserve">Hadroddiad Perfformiad </w:t>
      </w:r>
      <w:r>
        <w:rPr>
          <w:rFonts w:ascii="Verdana" w:hAnsi="Verdana"/>
          <w:color w:val="000000"/>
          <w:sz w:val="24"/>
        </w:rPr>
        <w:t xml:space="preserve">sy’n rhoi manylion am sut rydym wedi perfformio yn erbyn ein targedau a’r camau sydd wedi’u cynllunio i gynnal neu wella ein perfformiad. </w:t>
      </w:r>
    </w:p>
    <w:p w14:paraId="5523D56C" w14:textId="77777777" w:rsidR="00E567F1" w:rsidRPr="00E567F1" w:rsidRDefault="00E567F1" w:rsidP="008B4DB5">
      <w:pPr>
        <w:autoSpaceDE w:val="0"/>
        <w:autoSpaceDN w:val="0"/>
        <w:adjustRightInd w:val="0"/>
        <w:spacing w:after="0" w:line="240" w:lineRule="auto"/>
        <w:ind w:left="360"/>
        <w:jc w:val="both"/>
        <w:rPr>
          <w:rFonts w:ascii="Verdana" w:hAnsi="Verdana" w:cs="Arial"/>
          <w:color w:val="000000"/>
          <w:kern w:val="0"/>
          <w:sz w:val="24"/>
          <w:szCs w:val="24"/>
          <w14:ligatures w14:val="none"/>
        </w:rPr>
      </w:pPr>
    </w:p>
    <w:p w14:paraId="5ABF74F0" w14:textId="77777777" w:rsidR="00E567F1" w:rsidRPr="00E567F1" w:rsidRDefault="00E567F1" w:rsidP="008B4DB5">
      <w:pPr>
        <w:numPr>
          <w:ilvl w:val="0"/>
          <w:numId w:val="27"/>
        </w:numPr>
        <w:autoSpaceDE w:val="0"/>
        <w:autoSpaceDN w:val="0"/>
        <w:adjustRightInd w:val="0"/>
        <w:spacing w:after="0" w:line="240" w:lineRule="auto"/>
        <w:jc w:val="both"/>
        <w:rPr>
          <w:rFonts w:ascii="Verdana" w:hAnsi="Verdana" w:cs="Arial"/>
          <w:color w:val="000000"/>
          <w:kern w:val="0"/>
          <w:sz w:val="24"/>
          <w:szCs w:val="24"/>
          <w14:ligatures w14:val="none"/>
        </w:rPr>
      </w:pPr>
      <w:r>
        <w:rPr>
          <w:rFonts w:ascii="Verdana" w:hAnsi="Verdana"/>
          <w:color w:val="000000"/>
          <w:sz w:val="24"/>
        </w:rPr>
        <w:t xml:space="preserve">Mae ein </w:t>
      </w:r>
      <w:r>
        <w:rPr>
          <w:rFonts w:ascii="Verdana" w:hAnsi="Verdana"/>
          <w:b/>
          <w:bCs/>
          <w:color w:val="000000"/>
          <w:sz w:val="24"/>
        </w:rPr>
        <w:t>Hadroddiad Atebolrwydd</w:t>
      </w:r>
      <w:r>
        <w:rPr>
          <w:rFonts w:ascii="Verdana" w:hAnsi="Verdana"/>
          <w:color w:val="000000"/>
          <w:sz w:val="24"/>
        </w:rPr>
        <w:t xml:space="preserve"> sy’n rhoi manylion ein prif ofynion atebolrwydd ac yn rhoi gwybodaeth am sut rydym yn rheoli ein hadnoddau, yn nodi ac yn ymateb i’n risgiau, ac yn cydymffurfio â’n trefniadau llywodraethu ein hunain. </w:t>
      </w:r>
    </w:p>
    <w:p w14:paraId="7DF5F9D2" w14:textId="77777777" w:rsidR="00E567F1" w:rsidRPr="00E567F1" w:rsidRDefault="00E567F1" w:rsidP="008B4DB5">
      <w:pPr>
        <w:autoSpaceDE w:val="0"/>
        <w:autoSpaceDN w:val="0"/>
        <w:adjustRightInd w:val="0"/>
        <w:spacing w:after="0" w:line="240" w:lineRule="auto"/>
        <w:ind w:left="360"/>
        <w:jc w:val="both"/>
        <w:rPr>
          <w:rFonts w:ascii="Verdana" w:hAnsi="Verdana" w:cs="Arial"/>
          <w:color w:val="000000"/>
          <w:kern w:val="0"/>
          <w:sz w:val="24"/>
          <w:szCs w:val="24"/>
          <w14:ligatures w14:val="none"/>
        </w:rPr>
      </w:pPr>
    </w:p>
    <w:p w14:paraId="607DD6F0" w14:textId="77777777" w:rsidR="00E567F1" w:rsidRPr="00E567F1" w:rsidRDefault="00E567F1" w:rsidP="008B4DB5">
      <w:pPr>
        <w:numPr>
          <w:ilvl w:val="0"/>
          <w:numId w:val="27"/>
        </w:numPr>
        <w:autoSpaceDE w:val="0"/>
        <w:autoSpaceDN w:val="0"/>
        <w:adjustRightInd w:val="0"/>
        <w:spacing w:after="0" w:line="240" w:lineRule="auto"/>
        <w:jc w:val="both"/>
        <w:rPr>
          <w:rFonts w:ascii="Verdana" w:hAnsi="Verdana" w:cs="Arial"/>
          <w:b/>
          <w:color w:val="000000"/>
          <w:kern w:val="0"/>
          <w:sz w:val="24"/>
          <w:szCs w:val="24"/>
          <w14:ligatures w14:val="none"/>
        </w:rPr>
      </w:pPr>
      <w:r>
        <w:rPr>
          <w:rFonts w:ascii="Verdana" w:hAnsi="Verdana"/>
          <w:color w:val="000000"/>
          <w:sz w:val="24"/>
        </w:rPr>
        <w:t xml:space="preserve">Ein </w:t>
      </w:r>
      <w:r>
        <w:rPr>
          <w:rFonts w:ascii="Verdana" w:hAnsi="Verdana"/>
          <w:b/>
          <w:bCs/>
          <w:color w:val="000000"/>
          <w:sz w:val="24"/>
        </w:rPr>
        <w:t>Datganiadau Ariannol a’n Cyfrifon Blynyddol</w:t>
      </w:r>
      <w:r>
        <w:rPr>
          <w:rFonts w:ascii="Verdana" w:hAnsi="Verdana"/>
          <w:color w:val="000000"/>
          <w:sz w:val="24"/>
        </w:rPr>
        <w:t xml:space="preserve"> sy’n nodi sut rydym wedi gwario ein harian ac wedi cyflawni ein rhwymedigaethau. </w:t>
      </w:r>
    </w:p>
    <w:p w14:paraId="0F474975" w14:textId="77777777" w:rsidR="00E567F1" w:rsidRPr="00E567F1" w:rsidRDefault="00E567F1" w:rsidP="00E567F1"/>
    <w:p w14:paraId="3CD9D5CF" w14:textId="77777777" w:rsidR="00E567F1" w:rsidRPr="00E567F1" w:rsidRDefault="00E567F1" w:rsidP="00E567F1">
      <w:pPr>
        <w:spacing w:after="0" w:line="240" w:lineRule="auto"/>
        <w:rPr>
          <w:rFonts w:ascii="Verdana" w:hAnsi="Verdana"/>
          <w:b/>
          <w:bCs/>
          <w:sz w:val="24"/>
          <w:szCs w:val="24"/>
        </w:rPr>
      </w:pPr>
      <w:r>
        <w:rPr>
          <w:rFonts w:ascii="Verdana" w:hAnsi="Verdana"/>
          <w:b/>
          <w:sz w:val="24"/>
        </w:rPr>
        <w:lastRenderedPageBreak/>
        <w:t>Cysylltu â ni</w:t>
      </w:r>
    </w:p>
    <w:p w14:paraId="0BEC4AE8" w14:textId="77777777" w:rsidR="00E567F1" w:rsidRDefault="00E567F1" w:rsidP="00E567F1">
      <w:pPr>
        <w:spacing w:after="0" w:line="240" w:lineRule="auto"/>
        <w:rPr>
          <w:rFonts w:ascii="Verdana" w:hAnsi="Verdana"/>
          <w:sz w:val="24"/>
          <w:szCs w:val="24"/>
        </w:rPr>
      </w:pPr>
      <w:r>
        <w:rPr>
          <w:rFonts w:ascii="Verdana" w:hAnsi="Verdana"/>
          <w:sz w:val="24"/>
        </w:rPr>
        <w:t>Gallwch gysylltu â’r Bwrdd Iechyd gan ddefnyddio’r manylion isod:</w:t>
      </w:r>
    </w:p>
    <w:p w14:paraId="1BE054CF" w14:textId="77777777" w:rsidR="008B4DB5" w:rsidRPr="00E567F1" w:rsidRDefault="008B4DB5" w:rsidP="00E567F1">
      <w:pPr>
        <w:spacing w:after="0" w:line="240" w:lineRule="auto"/>
        <w:rPr>
          <w:rFonts w:ascii="Verdana" w:hAnsi="Verdana"/>
          <w:sz w:val="24"/>
          <w:szCs w:val="24"/>
        </w:rPr>
      </w:pPr>
    </w:p>
    <w:p w14:paraId="03025E8E" w14:textId="77777777" w:rsidR="00E567F1" w:rsidRPr="00E567F1" w:rsidRDefault="00E567F1" w:rsidP="00DA3455">
      <w:pPr>
        <w:spacing w:after="0" w:line="240" w:lineRule="auto"/>
        <w:rPr>
          <w:rFonts w:ascii="Verdana" w:hAnsi="Verdana"/>
          <w:sz w:val="24"/>
          <w:szCs w:val="24"/>
        </w:rPr>
      </w:pPr>
      <w:r>
        <w:rPr>
          <w:rFonts w:ascii="Verdana" w:hAnsi="Verdana"/>
          <w:sz w:val="24"/>
        </w:rPr>
        <w:t>Bwrdd Iechyd Prifysgol Aneurin Bevan</w:t>
      </w:r>
    </w:p>
    <w:p w14:paraId="0CF230E0" w14:textId="3DFC29DA" w:rsidR="00E567F1" w:rsidRPr="00E567F1" w:rsidRDefault="00E567F1" w:rsidP="00DA3455">
      <w:pPr>
        <w:spacing w:after="0" w:line="240" w:lineRule="auto"/>
        <w:rPr>
          <w:rFonts w:ascii="Verdana" w:hAnsi="Verdana"/>
          <w:sz w:val="24"/>
          <w:szCs w:val="24"/>
        </w:rPr>
      </w:pPr>
      <w:r>
        <w:rPr>
          <w:rFonts w:ascii="Verdana" w:hAnsi="Verdana"/>
          <w:sz w:val="24"/>
        </w:rPr>
        <w:t>Pencadlys, Ysbyty St Cado</w:t>
      </w:r>
      <w:r w:rsidR="00FC08B8">
        <w:rPr>
          <w:rFonts w:ascii="Verdana" w:hAnsi="Verdana"/>
          <w:sz w:val="24"/>
        </w:rPr>
        <w:t>g</w:t>
      </w:r>
    </w:p>
    <w:p w14:paraId="4249B933" w14:textId="77777777" w:rsidR="00E567F1" w:rsidRPr="00E567F1" w:rsidRDefault="00E567F1" w:rsidP="00DA3455">
      <w:pPr>
        <w:spacing w:after="0" w:line="240" w:lineRule="auto"/>
        <w:rPr>
          <w:rFonts w:ascii="Verdana" w:hAnsi="Verdana"/>
          <w:sz w:val="24"/>
          <w:szCs w:val="24"/>
        </w:rPr>
      </w:pPr>
      <w:r>
        <w:rPr>
          <w:rFonts w:ascii="Verdana" w:hAnsi="Verdana"/>
          <w:sz w:val="24"/>
        </w:rPr>
        <w:t>Ffordd y Lodj, Caerllion, Casnewydd, NP18 3WQ</w:t>
      </w:r>
    </w:p>
    <w:p w14:paraId="2152B05D" w14:textId="77777777" w:rsidR="00E567F1" w:rsidRPr="00E567F1" w:rsidRDefault="00E567F1" w:rsidP="00DA3455">
      <w:pPr>
        <w:spacing w:after="0" w:line="240" w:lineRule="auto"/>
        <w:rPr>
          <w:rFonts w:ascii="Verdana" w:hAnsi="Verdana"/>
          <w:sz w:val="24"/>
          <w:szCs w:val="24"/>
        </w:rPr>
      </w:pPr>
      <w:r>
        <w:rPr>
          <w:rFonts w:ascii="Verdana" w:hAnsi="Verdana"/>
          <w:sz w:val="24"/>
        </w:rPr>
        <w:t xml:space="preserve">Ffoniwch; 01633 436700 neu e-bostio </w:t>
      </w:r>
      <w:hyperlink r:id="rId11" w:history="1">
        <w:r>
          <w:rPr>
            <w:rFonts w:ascii="Verdana" w:hAnsi="Verdana"/>
            <w:color w:val="0563C1" w:themeColor="hyperlink"/>
            <w:sz w:val="24"/>
            <w:u w:val="single"/>
          </w:rPr>
          <w:t>abhb.enquiries@wales.nhs.uk</w:t>
        </w:r>
      </w:hyperlink>
    </w:p>
    <w:p w14:paraId="7C4497FA" w14:textId="77777777" w:rsidR="00E567F1" w:rsidRPr="00E567F1" w:rsidRDefault="0007156B" w:rsidP="00DA3455">
      <w:pPr>
        <w:spacing w:after="0" w:line="240" w:lineRule="auto"/>
        <w:rPr>
          <w:rFonts w:ascii="Verdana" w:hAnsi="Verdana"/>
          <w:noProof/>
          <w:color w:val="1F497D"/>
          <w:sz w:val="24"/>
          <w:szCs w:val="24"/>
        </w:rPr>
      </w:pPr>
      <w:hyperlink r:id="rId12" w:history="1">
        <w:r w:rsidR="00CE09FC">
          <w:rPr>
            <w:rFonts w:ascii="Verdana" w:hAnsi="Verdana"/>
            <w:color w:val="0563C1" w:themeColor="hyperlink"/>
            <w:sz w:val="24"/>
            <w:u w:val="single"/>
          </w:rPr>
          <w:t>http://twitter.com/aneurinbevanhb</w:t>
        </w:r>
      </w:hyperlink>
      <w:r w:rsidR="00CE09FC">
        <w:rPr>
          <w:rFonts w:ascii="Verdana" w:hAnsi="Verdana"/>
          <w:color w:val="1F497D"/>
          <w:sz w:val="24"/>
        </w:rPr>
        <w:t xml:space="preserve"> </w:t>
      </w:r>
      <w:r w:rsidR="00CE09FC">
        <w:rPr>
          <w:rFonts w:ascii="Verdana" w:hAnsi="Verdana"/>
          <w:color w:val="1F497D"/>
          <w:sz w:val="24"/>
        </w:rPr>
        <w:br/>
      </w:r>
      <w:hyperlink r:id="rId13" w:history="1">
        <w:r w:rsidR="00CE09FC">
          <w:rPr>
            <w:rFonts w:ascii="Verdana" w:hAnsi="Verdana"/>
            <w:color w:val="0563C1" w:themeColor="hyperlink"/>
            <w:sz w:val="24"/>
            <w:u w:val="single"/>
          </w:rPr>
          <w:t>https://www.facebook.com/AneurinBevanHealthBoard</w:t>
        </w:r>
      </w:hyperlink>
    </w:p>
    <w:p w14:paraId="6E875ADD" w14:textId="77777777" w:rsidR="00E567F1" w:rsidRPr="00E567F1" w:rsidRDefault="00E567F1" w:rsidP="00E567F1"/>
    <w:p w14:paraId="59B5B2AA" w14:textId="77777777" w:rsidR="00E567F1" w:rsidRPr="00E567F1" w:rsidRDefault="00E567F1" w:rsidP="00E567F1">
      <w:pPr>
        <w:spacing w:after="0" w:line="240" w:lineRule="auto"/>
        <w:rPr>
          <w:rFonts w:ascii="Verdana" w:hAnsi="Verdana" w:cs="Arial"/>
          <w:b/>
          <w:color w:val="000000"/>
          <w:kern w:val="0"/>
          <w:sz w:val="24"/>
          <w:szCs w:val="24"/>
          <w14:ligatures w14:val="none"/>
        </w:rPr>
      </w:pPr>
      <w:r>
        <w:br w:type="page"/>
      </w:r>
    </w:p>
    <w:tbl>
      <w:tblPr>
        <w:tblStyle w:val="TableGrid"/>
        <w:tblW w:w="10632" w:type="dxa"/>
        <w:jc w:val="center"/>
        <w:tblLook w:val="04A0" w:firstRow="1" w:lastRow="0" w:firstColumn="1" w:lastColumn="0" w:noHBand="0" w:noVBand="1"/>
      </w:tblPr>
      <w:tblGrid>
        <w:gridCol w:w="9351"/>
        <w:gridCol w:w="1281"/>
      </w:tblGrid>
      <w:tr w:rsidR="00E567F1" w:rsidRPr="00E567F1" w14:paraId="0D4EC769" w14:textId="77777777" w:rsidTr="00DA3455">
        <w:trPr>
          <w:jc w:val="center"/>
        </w:trPr>
        <w:tc>
          <w:tcPr>
            <w:tcW w:w="10632" w:type="dxa"/>
            <w:gridSpan w:val="2"/>
            <w:tcBorders>
              <w:top w:val="single" w:sz="4" w:space="0" w:color="auto"/>
              <w:left w:val="single" w:sz="4" w:space="0" w:color="auto"/>
              <w:bottom w:val="single" w:sz="4" w:space="0" w:color="auto"/>
              <w:right w:val="single" w:sz="4" w:space="0" w:color="auto"/>
            </w:tcBorders>
            <w:shd w:val="clear" w:color="auto" w:fill="1F3864" w:themeFill="accent1" w:themeFillShade="80"/>
            <w:hideMark/>
          </w:tcPr>
          <w:p w14:paraId="2A9410A1" w14:textId="77777777" w:rsidR="00E567F1" w:rsidRPr="00E567F1" w:rsidRDefault="00E567F1" w:rsidP="00E567F1">
            <w:pPr>
              <w:spacing w:line="360" w:lineRule="auto"/>
              <w:rPr>
                <w:rFonts w:ascii="Verdana" w:hAnsi="Verdana"/>
                <w:b/>
                <w:sz w:val="24"/>
                <w:szCs w:val="24"/>
              </w:rPr>
            </w:pPr>
            <w:r>
              <w:rPr>
                <w:rFonts w:ascii="Verdana" w:hAnsi="Verdana"/>
                <w:b/>
                <w:sz w:val="24"/>
              </w:rPr>
              <w:lastRenderedPageBreak/>
              <w:t>Adran Un – Yr Adroddiad Perfformiad</w:t>
            </w:r>
          </w:p>
        </w:tc>
      </w:tr>
      <w:tr w:rsidR="00E567F1" w:rsidRPr="00E567F1" w14:paraId="3AA99E9D" w14:textId="77777777" w:rsidTr="00107186">
        <w:trPr>
          <w:jc w:val="center"/>
        </w:trPr>
        <w:tc>
          <w:tcPr>
            <w:tcW w:w="9351" w:type="dxa"/>
            <w:tcBorders>
              <w:top w:val="single" w:sz="4" w:space="0" w:color="auto"/>
              <w:left w:val="single" w:sz="4" w:space="0" w:color="auto"/>
              <w:bottom w:val="single" w:sz="4" w:space="0" w:color="auto"/>
              <w:right w:val="single" w:sz="4" w:space="0" w:color="auto"/>
            </w:tcBorders>
            <w:hideMark/>
          </w:tcPr>
          <w:p w14:paraId="2244AF3C" w14:textId="77777777" w:rsidR="00E567F1" w:rsidRPr="00E567F1" w:rsidRDefault="00E567F1" w:rsidP="00E567F1">
            <w:pPr>
              <w:numPr>
                <w:ilvl w:val="0"/>
                <w:numId w:val="29"/>
              </w:numPr>
              <w:spacing w:line="360" w:lineRule="auto"/>
              <w:rPr>
                <w:rFonts w:ascii="Verdana" w:hAnsi="Verdana"/>
                <w:b/>
                <w:sz w:val="24"/>
                <w:szCs w:val="24"/>
              </w:rPr>
            </w:pPr>
            <w:r>
              <w:rPr>
                <w:rFonts w:ascii="Verdana" w:hAnsi="Verdana"/>
                <w:b/>
                <w:sz w:val="24"/>
              </w:rPr>
              <w:t>Trosolwg gan y Prif Weithredwr</w:t>
            </w:r>
          </w:p>
          <w:p w14:paraId="40034B17" w14:textId="77777777" w:rsidR="00E567F1" w:rsidRPr="00E567F1" w:rsidRDefault="00E567F1" w:rsidP="00E567F1">
            <w:pPr>
              <w:numPr>
                <w:ilvl w:val="0"/>
                <w:numId w:val="29"/>
              </w:numPr>
              <w:spacing w:line="360" w:lineRule="auto"/>
              <w:rPr>
                <w:rFonts w:ascii="Verdana" w:hAnsi="Verdana"/>
                <w:b/>
                <w:sz w:val="24"/>
                <w:szCs w:val="24"/>
              </w:rPr>
            </w:pPr>
            <w:r>
              <w:rPr>
                <w:rFonts w:ascii="Verdana" w:hAnsi="Verdana"/>
                <w:b/>
                <w:sz w:val="24"/>
              </w:rPr>
              <w:t>Gofynion Adrodd</w:t>
            </w:r>
          </w:p>
          <w:p w14:paraId="59649755" w14:textId="77777777" w:rsidR="00E567F1" w:rsidRPr="00E567F1" w:rsidRDefault="00E567F1" w:rsidP="00E567F1">
            <w:pPr>
              <w:numPr>
                <w:ilvl w:val="0"/>
                <w:numId w:val="29"/>
              </w:numPr>
              <w:spacing w:line="360" w:lineRule="auto"/>
              <w:rPr>
                <w:rFonts w:ascii="Verdana" w:hAnsi="Verdana"/>
                <w:b/>
                <w:sz w:val="24"/>
                <w:szCs w:val="24"/>
              </w:rPr>
            </w:pPr>
            <w:r>
              <w:rPr>
                <w:rFonts w:ascii="Verdana" w:hAnsi="Verdana"/>
                <w:b/>
                <w:sz w:val="24"/>
              </w:rPr>
              <w:t>Bwrdd Iechyd Prifysgol Aneurin Bevan</w:t>
            </w:r>
          </w:p>
          <w:p w14:paraId="030E79E4" w14:textId="77777777" w:rsidR="00E567F1" w:rsidRPr="00E567F1" w:rsidRDefault="00E567F1" w:rsidP="00E567F1">
            <w:pPr>
              <w:numPr>
                <w:ilvl w:val="0"/>
                <w:numId w:val="29"/>
              </w:numPr>
              <w:spacing w:line="360" w:lineRule="auto"/>
              <w:rPr>
                <w:rFonts w:ascii="Verdana" w:hAnsi="Verdana"/>
                <w:b/>
                <w:sz w:val="24"/>
                <w:szCs w:val="24"/>
              </w:rPr>
            </w:pPr>
            <w:r>
              <w:rPr>
                <w:rFonts w:ascii="Verdana" w:hAnsi="Verdana"/>
                <w:b/>
                <w:sz w:val="24"/>
              </w:rPr>
              <w:t>Cynllun Tymor Canolig Integredig 2022/23 – Cwrs Bywyd</w:t>
            </w:r>
          </w:p>
          <w:p w14:paraId="5D66C36B" w14:textId="77777777" w:rsidR="00E567F1" w:rsidRPr="00E567F1" w:rsidRDefault="00E567F1" w:rsidP="00E567F1">
            <w:pPr>
              <w:numPr>
                <w:ilvl w:val="0"/>
                <w:numId w:val="31"/>
              </w:numPr>
              <w:spacing w:line="360" w:lineRule="auto"/>
              <w:rPr>
                <w:rFonts w:ascii="Verdana" w:hAnsi="Verdana"/>
                <w:b/>
                <w:sz w:val="24"/>
                <w:szCs w:val="24"/>
              </w:rPr>
            </w:pPr>
            <w:r>
              <w:rPr>
                <w:rFonts w:ascii="Verdana" w:hAnsi="Verdana"/>
                <w:b/>
                <w:sz w:val="24"/>
              </w:rPr>
              <w:t>Cyflawni Blaenoriaethau’r Cynllun Tymor Canolig Integredig 2022/23</w:t>
            </w:r>
          </w:p>
          <w:p w14:paraId="4A63C46D" w14:textId="77777777" w:rsidR="00E567F1" w:rsidRPr="00E567F1" w:rsidRDefault="00E567F1" w:rsidP="00E567F1">
            <w:pPr>
              <w:numPr>
                <w:ilvl w:val="0"/>
                <w:numId w:val="29"/>
              </w:numPr>
              <w:spacing w:line="360" w:lineRule="auto"/>
              <w:contextualSpacing/>
              <w:rPr>
                <w:rFonts w:ascii="Verdana" w:hAnsi="Verdana"/>
                <w:b/>
                <w:sz w:val="24"/>
                <w:szCs w:val="24"/>
              </w:rPr>
            </w:pPr>
            <w:r>
              <w:rPr>
                <w:rFonts w:ascii="Verdana" w:hAnsi="Verdana"/>
                <w:b/>
                <w:sz w:val="24"/>
              </w:rPr>
              <w:t>Cynllun Tymor Canolig Integredig 2022/23 – Rhaglenni â Blaenoriaeth</w:t>
            </w:r>
          </w:p>
          <w:p w14:paraId="7073714C" w14:textId="77777777" w:rsidR="00E567F1" w:rsidRPr="00E567F1" w:rsidRDefault="00E567F1" w:rsidP="00E567F1">
            <w:pPr>
              <w:numPr>
                <w:ilvl w:val="0"/>
                <w:numId w:val="29"/>
              </w:numPr>
              <w:spacing w:line="360" w:lineRule="auto"/>
              <w:contextualSpacing/>
              <w:rPr>
                <w:rFonts w:ascii="Verdana" w:hAnsi="Verdana"/>
                <w:b/>
                <w:sz w:val="24"/>
                <w:szCs w:val="24"/>
              </w:rPr>
            </w:pPr>
            <w:r>
              <w:rPr>
                <w:rFonts w:ascii="Verdana" w:hAnsi="Verdana"/>
                <w:b/>
                <w:sz w:val="24"/>
              </w:rPr>
              <w:t>Cynllun Tymor Canolig Integredig 2022/23 – Ansawdd a Diogelwch</w:t>
            </w:r>
          </w:p>
          <w:p w14:paraId="17CE5970" w14:textId="77777777" w:rsidR="00E567F1" w:rsidRPr="00E567F1" w:rsidRDefault="00E567F1" w:rsidP="00E567F1">
            <w:pPr>
              <w:numPr>
                <w:ilvl w:val="0"/>
                <w:numId w:val="29"/>
              </w:numPr>
              <w:spacing w:line="360" w:lineRule="auto"/>
              <w:contextualSpacing/>
              <w:rPr>
                <w:rFonts w:ascii="Verdana" w:hAnsi="Verdana"/>
                <w:b/>
                <w:sz w:val="24"/>
                <w:szCs w:val="24"/>
              </w:rPr>
            </w:pPr>
            <w:r>
              <w:rPr>
                <w:rFonts w:ascii="Verdana" w:hAnsi="Verdana"/>
                <w:b/>
                <w:sz w:val="24"/>
              </w:rPr>
              <w:t>Gweithio i Wella</w:t>
            </w:r>
          </w:p>
          <w:p w14:paraId="6249D5A8" w14:textId="77777777" w:rsidR="00E567F1" w:rsidRPr="00E567F1" w:rsidRDefault="00E567F1" w:rsidP="00E567F1">
            <w:pPr>
              <w:numPr>
                <w:ilvl w:val="0"/>
                <w:numId w:val="29"/>
              </w:numPr>
              <w:spacing w:line="360" w:lineRule="auto"/>
              <w:contextualSpacing/>
              <w:rPr>
                <w:rFonts w:ascii="Verdana" w:hAnsi="Verdana"/>
                <w:b/>
                <w:sz w:val="24"/>
                <w:szCs w:val="24"/>
              </w:rPr>
            </w:pPr>
            <w:r>
              <w:rPr>
                <w:rFonts w:ascii="Verdana" w:hAnsi="Verdana"/>
                <w:b/>
                <w:sz w:val="24"/>
              </w:rPr>
              <w:t xml:space="preserve">Llesiant Cenedlaethau’r Dyfodol </w:t>
            </w:r>
          </w:p>
          <w:p w14:paraId="4596822C" w14:textId="77777777" w:rsidR="00E567F1" w:rsidRPr="00E567F1" w:rsidRDefault="00E567F1" w:rsidP="00E567F1">
            <w:pPr>
              <w:numPr>
                <w:ilvl w:val="0"/>
                <w:numId w:val="29"/>
              </w:numPr>
              <w:spacing w:line="360" w:lineRule="auto"/>
              <w:contextualSpacing/>
              <w:rPr>
                <w:rFonts w:ascii="Verdana" w:hAnsi="Verdana"/>
                <w:b/>
                <w:sz w:val="24"/>
                <w:szCs w:val="24"/>
              </w:rPr>
            </w:pPr>
            <w:r>
              <w:rPr>
                <w:rFonts w:ascii="Verdana" w:hAnsi="Verdana"/>
                <w:b/>
                <w:sz w:val="24"/>
              </w:rPr>
              <w:t>Cydraddoldeb ac Amrywiaeth</w:t>
            </w:r>
          </w:p>
          <w:p w14:paraId="3A0C9A4A" w14:textId="77777777" w:rsidR="00E567F1" w:rsidRPr="00E567F1" w:rsidRDefault="00E567F1" w:rsidP="00E567F1">
            <w:pPr>
              <w:numPr>
                <w:ilvl w:val="0"/>
                <w:numId w:val="29"/>
              </w:numPr>
              <w:spacing w:line="360" w:lineRule="auto"/>
              <w:contextualSpacing/>
              <w:rPr>
                <w:rFonts w:ascii="Verdana" w:hAnsi="Verdana"/>
                <w:b/>
                <w:sz w:val="24"/>
                <w:szCs w:val="24"/>
              </w:rPr>
            </w:pPr>
            <w:r>
              <w:rPr>
                <w:rFonts w:ascii="Verdana" w:hAnsi="Verdana"/>
                <w:b/>
                <w:sz w:val="24"/>
              </w:rPr>
              <w:t>Gofynion yr Iaith Gymraeg</w:t>
            </w:r>
          </w:p>
          <w:p w14:paraId="1087ED97" w14:textId="77777777" w:rsidR="00E567F1" w:rsidRPr="00E567F1" w:rsidRDefault="00E567F1" w:rsidP="00E567F1">
            <w:pPr>
              <w:numPr>
                <w:ilvl w:val="0"/>
                <w:numId w:val="29"/>
              </w:numPr>
              <w:spacing w:line="360" w:lineRule="auto"/>
              <w:contextualSpacing/>
              <w:rPr>
                <w:rFonts w:ascii="Verdana" w:hAnsi="Verdana"/>
                <w:b/>
                <w:sz w:val="24"/>
                <w:szCs w:val="24"/>
              </w:rPr>
            </w:pPr>
            <w:r>
              <w:rPr>
                <w:rFonts w:ascii="Verdana" w:hAnsi="Verdana"/>
                <w:b/>
                <w:sz w:val="24"/>
              </w:rPr>
              <w:t>Rheolaeth a Pherfformiad Ariannol</w:t>
            </w:r>
          </w:p>
          <w:p w14:paraId="49B27220" w14:textId="77777777" w:rsidR="00E567F1" w:rsidRPr="00E567F1" w:rsidRDefault="00E567F1" w:rsidP="00E567F1">
            <w:pPr>
              <w:numPr>
                <w:ilvl w:val="0"/>
                <w:numId w:val="29"/>
              </w:numPr>
              <w:spacing w:line="360" w:lineRule="auto"/>
              <w:contextualSpacing/>
              <w:rPr>
                <w:rFonts w:ascii="Verdana" w:hAnsi="Verdana"/>
                <w:b/>
                <w:sz w:val="24"/>
                <w:szCs w:val="24"/>
              </w:rPr>
            </w:pPr>
            <w:r>
              <w:rPr>
                <w:rFonts w:ascii="Verdana" w:hAnsi="Verdana"/>
                <w:b/>
                <w:sz w:val="24"/>
              </w:rPr>
              <w:t>Casgliad ac Edrych Ymlaen</w:t>
            </w:r>
          </w:p>
        </w:tc>
        <w:tc>
          <w:tcPr>
            <w:tcW w:w="1281" w:type="dxa"/>
            <w:tcBorders>
              <w:top w:val="single" w:sz="4" w:space="0" w:color="auto"/>
              <w:left w:val="single" w:sz="4" w:space="0" w:color="auto"/>
              <w:bottom w:val="single" w:sz="4" w:space="0" w:color="auto"/>
              <w:right w:val="single" w:sz="4" w:space="0" w:color="auto"/>
            </w:tcBorders>
          </w:tcPr>
          <w:p w14:paraId="5DD11F46" w14:textId="77777777" w:rsidR="00E567F1" w:rsidRPr="00E567F1" w:rsidRDefault="00E567F1" w:rsidP="00E567F1">
            <w:pPr>
              <w:spacing w:line="360" w:lineRule="auto"/>
              <w:jc w:val="center"/>
              <w:rPr>
                <w:rFonts w:ascii="Verdana" w:hAnsi="Verdana"/>
                <w:b/>
                <w:bCs/>
                <w:sz w:val="24"/>
                <w:szCs w:val="24"/>
              </w:rPr>
            </w:pPr>
          </w:p>
        </w:tc>
      </w:tr>
      <w:tr w:rsidR="00E567F1" w:rsidRPr="00E567F1" w14:paraId="0A529BB6" w14:textId="77777777" w:rsidTr="00DA3455">
        <w:trPr>
          <w:jc w:val="center"/>
        </w:trPr>
        <w:tc>
          <w:tcPr>
            <w:tcW w:w="10632" w:type="dxa"/>
            <w:gridSpan w:val="2"/>
            <w:tcBorders>
              <w:top w:val="single" w:sz="4" w:space="0" w:color="auto"/>
              <w:left w:val="single" w:sz="4" w:space="0" w:color="auto"/>
              <w:bottom w:val="single" w:sz="4" w:space="0" w:color="auto"/>
              <w:right w:val="single" w:sz="4" w:space="0" w:color="auto"/>
            </w:tcBorders>
            <w:shd w:val="clear" w:color="auto" w:fill="1F3864" w:themeFill="accent1" w:themeFillShade="80"/>
          </w:tcPr>
          <w:p w14:paraId="1836D33D" w14:textId="77777777" w:rsidR="00E567F1" w:rsidRPr="00E567F1" w:rsidRDefault="00E567F1" w:rsidP="00E567F1">
            <w:pPr>
              <w:spacing w:line="360" w:lineRule="auto"/>
              <w:rPr>
                <w:rFonts w:ascii="Verdana" w:hAnsi="Verdana"/>
                <w:b/>
                <w:sz w:val="24"/>
                <w:szCs w:val="24"/>
              </w:rPr>
            </w:pPr>
            <w:r>
              <w:rPr>
                <w:rFonts w:ascii="Verdana" w:hAnsi="Verdana"/>
                <w:b/>
                <w:sz w:val="24"/>
              </w:rPr>
              <w:t>Adran Dau – Yr Adroddiad Atebolrwydd</w:t>
            </w:r>
          </w:p>
        </w:tc>
      </w:tr>
      <w:tr w:rsidR="00E567F1" w:rsidRPr="00E567F1" w14:paraId="6EE81D8E" w14:textId="77777777" w:rsidTr="00107186">
        <w:trPr>
          <w:jc w:val="center"/>
        </w:trPr>
        <w:tc>
          <w:tcPr>
            <w:tcW w:w="9351" w:type="dxa"/>
            <w:tcBorders>
              <w:top w:val="single" w:sz="4" w:space="0" w:color="auto"/>
              <w:left w:val="single" w:sz="4" w:space="0" w:color="auto"/>
              <w:bottom w:val="single" w:sz="4" w:space="0" w:color="auto"/>
              <w:right w:val="single" w:sz="4" w:space="0" w:color="auto"/>
            </w:tcBorders>
            <w:hideMark/>
          </w:tcPr>
          <w:p w14:paraId="1E2C52B6" w14:textId="77777777" w:rsidR="00E567F1" w:rsidRPr="00E567F1" w:rsidRDefault="00E567F1" w:rsidP="00E567F1">
            <w:pPr>
              <w:spacing w:line="360" w:lineRule="auto"/>
              <w:rPr>
                <w:rFonts w:ascii="Verdana" w:hAnsi="Verdana"/>
                <w:b/>
                <w:sz w:val="24"/>
                <w:szCs w:val="24"/>
              </w:rPr>
            </w:pPr>
            <w:r>
              <w:rPr>
                <w:rFonts w:ascii="Verdana" w:hAnsi="Verdana"/>
                <w:b/>
                <w:sz w:val="24"/>
              </w:rPr>
              <w:t>Adroddiad ar Lywodraethiant Corfforaethol</w:t>
            </w:r>
          </w:p>
          <w:p w14:paraId="256DCF6F" w14:textId="77777777" w:rsidR="00E567F1" w:rsidRPr="00E567F1" w:rsidRDefault="00E567F1" w:rsidP="00E567F1">
            <w:pPr>
              <w:numPr>
                <w:ilvl w:val="0"/>
                <w:numId w:val="28"/>
              </w:numPr>
              <w:spacing w:line="360" w:lineRule="auto"/>
              <w:rPr>
                <w:rFonts w:ascii="Verdana" w:hAnsi="Verdana"/>
                <w:b/>
                <w:sz w:val="24"/>
                <w:szCs w:val="24"/>
              </w:rPr>
            </w:pPr>
            <w:r>
              <w:rPr>
                <w:rFonts w:ascii="Verdana" w:hAnsi="Verdana"/>
                <w:b/>
                <w:sz w:val="24"/>
              </w:rPr>
              <w:t>Adroddiad y Cyfarwyddwyr</w:t>
            </w:r>
          </w:p>
          <w:p w14:paraId="00BB9B76" w14:textId="77777777" w:rsidR="00E567F1" w:rsidRPr="00E567F1" w:rsidRDefault="00E567F1" w:rsidP="00E567F1">
            <w:pPr>
              <w:numPr>
                <w:ilvl w:val="0"/>
                <w:numId w:val="28"/>
              </w:numPr>
              <w:spacing w:line="360" w:lineRule="auto"/>
              <w:rPr>
                <w:rFonts w:ascii="Verdana" w:hAnsi="Verdana"/>
                <w:b/>
                <w:sz w:val="24"/>
                <w:szCs w:val="24"/>
              </w:rPr>
            </w:pPr>
            <w:r>
              <w:rPr>
                <w:rFonts w:ascii="Verdana" w:hAnsi="Verdana"/>
                <w:b/>
                <w:sz w:val="24"/>
              </w:rPr>
              <w:t>Datganiad o Gyfrifoldebau’r Swyddog Atebol</w:t>
            </w:r>
          </w:p>
          <w:p w14:paraId="3847B1F1" w14:textId="77777777" w:rsidR="00E567F1" w:rsidRPr="00E567F1" w:rsidRDefault="00E567F1" w:rsidP="00E567F1">
            <w:pPr>
              <w:numPr>
                <w:ilvl w:val="0"/>
                <w:numId w:val="28"/>
              </w:numPr>
              <w:spacing w:line="360" w:lineRule="auto"/>
              <w:rPr>
                <w:rFonts w:ascii="Verdana" w:hAnsi="Verdana"/>
                <w:b/>
                <w:sz w:val="24"/>
                <w:szCs w:val="24"/>
              </w:rPr>
            </w:pPr>
            <w:r>
              <w:rPr>
                <w:rFonts w:ascii="Verdana" w:hAnsi="Verdana"/>
                <w:b/>
                <w:sz w:val="24"/>
              </w:rPr>
              <w:t>Datganiadau Llywodraethiant Blynyddol</w:t>
            </w:r>
          </w:p>
        </w:tc>
        <w:tc>
          <w:tcPr>
            <w:tcW w:w="1281" w:type="dxa"/>
            <w:tcBorders>
              <w:top w:val="single" w:sz="4" w:space="0" w:color="auto"/>
              <w:left w:val="single" w:sz="4" w:space="0" w:color="auto"/>
              <w:bottom w:val="single" w:sz="4" w:space="0" w:color="auto"/>
              <w:right w:val="single" w:sz="4" w:space="0" w:color="auto"/>
            </w:tcBorders>
          </w:tcPr>
          <w:p w14:paraId="31824D9C" w14:textId="77777777" w:rsidR="00E567F1" w:rsidRPr="00E567F1" w:rsidRDefault="00E567F1" w:rsidP="00E567F1">
            <w:pPr>
              <w:spacing w:line="360" w:lineRule="auto"/>
              <w:jc w:val="center"/>
              <w:rPr>
                <w:rFonts w:ascii="Verdana" w:hAnsi="Verdana"/>
                <w:b/>
                <w:bCs/>
                <w:sz w:val="24"/>
                <w:szCs w:val="24"/>
              </w:rPr>
            </w:pPr>
          </w:p>
        </w:tc>
      </w:tr>
      <w:tr w:rsidR="00E567F1" w:rsidRPr="00E567F1" w14:paraId="3B98A99F" w14:textId="77777777" w:rsidTr="00107186">
        <w:trPr>
          <w:jc w:val="center"/>
        </w:trPr>
        <w:tc>
          <w:tcPr>
            <w:tcW w:w="9351" w:type="dxa"/>
            <w:tcBorders>
              <w:top w:val="single" w:sz="4" w:space="0" w:color="auto"/>
              <w:left w:val="single" w:sz="4" w:space="0" w:color="auto"/>
              <w:bottom w:val="single" w:sz="4" w:space="0" w:color="auto"/>
              <w:right w:val="single" w:sz="4" w:space="0" w:color="auto"/>
            </w:tcBorders>
            <w:hideMark/>
          </w:tcPr>
          <w:p w14:paraId="59C2C027" w14:textId="77777777" w:rsidR="00E567F1" w:rsidRPr="00E567F1" w:rsidRDefault="00E567F1" w:rsidP="00E567F1">
            <w:pPr>
              <w:spacing w:line="360" w:lineRule="auto"/>
              <w:rPr>
                <w:rFonts w:ascii="Verdana" w:hAnsi="Verdana"/>
                <w:b/>
                <w:sz w:val="24"/>
                <w:szCs w:val="24"/>
              </w:rPr>
            </w:pPr>
            <w:r>
              <w:rPr>
                <w:rFonts w:ascii="Verdana" w:hAnsi="Verdana"/>
                <w:b/>
                <w:sz w:val="24"/>
              </w:rPr>
              <w:t>Adroddiad ar Gydnabyddiaethau a Staff</w:t>
            </w:r>
          </w:p>
        </w:tc>
        <w:tc>
          <w:tcPr>
            <w:tcW w:w="1281" w:type="dxa"/>
            <w:tcBorders>
              <w:top w:val="single" w:sz="4" w:space="0" w:color="auto"/>
              <w:left w:val="single" w:sz="4" w:space="0" w:color="auto"/>
              <w:bottom w:val="single" w:sz="4" w:space="0" w:color="auto"/>
              <w:right w:val="single" w:sz="4" w:space="0" w:color="auto"/>
            </w:tcBorders>
          </w:tcPr>
          <w:p w14:paraId="1F5283D8" w14:textId="77777777" w:rsidR="00E567F1" w:rsidRPr="00E567F1" w:rsidRDefault="00E567F1" w:rsidP="00E567F1">
            <w:pPr>
              <w:spacing w:line="360" w:lineRule="auto"/>
              <w:jc w:val="center"/>
              <w:rPr>
                <w:rFonts w:ascii="Verdana" w:hAnsi="Verdana"/>
                <w:b/>
                <w:bCs/>
                <w:sz w:val="24"/>
                <w:szCs w:val="24"/>
              </w:rPr>
            </w:pPr>
          </w:p>
        </w:tc>
      </w:tr>
      <w:tr w:rsidR="00E567F1" w:rsidRPr="00E567F1" w14:paraId="794A6A26" w14:textId="77777777" w:rsidTr="00107186">
        <w:trPr>
          <w:jc w:val="center"/>
        </w:trPr>
        <w:tc>
          <w:tcPr>
            <w:tcW w:w="9351" w:type="dxa"/>
            <w:tcBorders>
              <w:top w:val="single" w:sz="4" w:space="0" w:color="auto"/>
              <w:left w:val="single" w:sz="4" w:space="0" w:color="auto"/>
              <w:bottom w:val="single" w:sz="4" w:space="0" w:color="auto"/>
              <w:right w:val="single" w:sz="4" w:space="0" w:color="auto"/>
            </w:tcBorders>
            <w:hideMark/>
          </w:tcPr>
          <w:p w14:paraId="6AAFFC6B" w14:textId="77777777" w:rsidR="00E567F1" w:rsidRPr="00E567F1" w:rsidRDefault="00E567F1" w:rsidP="00E567F1">
            <w:pPr>
              <w:spacing w:line="360" w:lineRule="auto"/>
              <w:rPr>
                <w:rFonts w:ascii="Verdana" w:hAnsi="Verdana"/>
                <w:b/>
                <w:sz w:val="24"/>
                <w:szCs w:val="24"/>
              </w:rPr>
            </w:pPr>
            <w:r>
              <w:rPr>
                <w:rFonts w:ascii="Verdana" w:hAnsi="Verdana"/>
                <w:b/>
                <w:sz w:val="24"/>
              </w:rPr>
              <w:t>Adroddiad Atebolrwydd ac Archwilio Seneddol</w:t>
            </w:r>
          </w:p>
        </w:tc>
        <w:tc>
          <w:tcPr>
            <w:tcW w:w="1281" w:type="dxa"/>
            <w:tcBorders>
              <w:top w:val="single" w:sz="4" w:space="0" w:color="auto"/>
              <w:left w:val="single" w:sz="4" w:space="0" w:color="auto"/>
              <w:bottom w:val="single" w:sz="4" w:space="0" w:color="auto"/>
              <w:right w:val="single" w:sz="4" w:space="0" w:color="auto"/>
            </w:tcBorders>
          </w:tcPr>
          <w:p w14:paraId="7C7395E5" w14:textId="77777777" w:rsidR="00E567F1" w:rsidRPr="00E567F1" w:rsidRDefault="00E567F1" w:rsidP="00E567F1">
            <w:pPr>
              <w:spacing w:line="360" w:lineRule="auto"/>
              <w:jc w:val="center"/>
              <w:rPr>
                <w:rFonts w:ascii="Verdana" w:hAnsi="Verdana"/>
                <w:b/>
                <w:bCs/>
                <w:sz w:val="24"/>
                <w:szCs w:val="24"/>
              </w:rPr>
            </w:pPr>
          </w:p>
        </w:tc>
      </w:tr>
      <w:tr w:rsidR="00E567F1" w:rsidRPr="00E567F1" w14:paraId="77D94F25" w14:textId="77777777" w:rsidTr="00DA3455">
        <w:trPr>
          <w:jc w:val="center"/>
        </w:trPr>
        <w:tc>
          <w:tcPr>
            <w:tcW w:w="10632" w:type="dxa"/>
            <w:gridSpan w:val="2"/>
            <w:tcBorders>
              <w:top w:val="single" w:sz="4" w:space="0" w:color="auto"/>
              <w:left w:val="single" w:sz="4" w:space="0" w:color="auto"/>
              <w:bottom w:val="single" w:sz="4" w:space="0" w:color="auto"/>
              <w:right w:val="single" w:sz="4" w:space="0" w:color="auto"/>
            </w:tcBorders>
            <w:shd w:val="clear" w:color="auto" w:fill="1F3864" w:themeFill="accent1" w:themeFillShade="80"/>
            <w:hideMark/>
          </w:tcPr>
          <w:p w14:paraId="36D72CAA" w14:textId="77777777" w:rsidR="00E567F1" w:rsidRPr="00E567F1" w:rsidRDefault="00E567F1" w:rsidP="00E567F1">
            <w:pPr>
              <w:spacing w:line="360" w:lineRule="auto"/>
              <w:rPr>
                <w:rFonts w:ascii="Verdana" w:hAnsi="Verdana"/>
                <w:b/>
                <w:sz w:val="24"/>
                <w:szCs w:val="24"/>
              </w:rPr>
            </w:pPr>
            <w:r>
              <w:rPr>
                <w:rFonts w:ascii="Verdana" w:hAnsi="Verdana"/>
                <w:b/>
                <w:sz w:val="24"/>
              </w:rPr>
              <w:t>Adran Tri – Y Datganiadau Ariannol</w:t>
            </w:r>
          </w:p>
        </w:tc>
      </w:tr>
      <w:tr w:rsidR="00E567F1" w:rsidRPr="00E567F1" w14:paraId="26EC7060" w14:textId="77777777" w:rsidTr="00107186">
        <w:trPr>
          <w:jc w:val="center"/>
        </w:trPr>
        <w:tc>
          <w:tcPr>
            <w:tcW w:w="9351" w:type="dxa"/>
            <w:tcBorders>
              <w:top w:val="single" w:sz="4" w:space="0" w:color="auto"/>
              <w:left w:val="single" w:sz="4" w:space="0" w:color="auto"/>
              <w:bottom w:val="single" w:sz="4" w:space="0" w:color="auto"/>
              <w:right w:val="single" w:sz="4" w:space="0" w:color="auto"/>
            </w:tcBorders>
            <w:hideMark/>
          </w:tcPr>
          <w:p w14:paraId="66BE3307" w14:textId="77777777" w:rsidR="00E567F1" w:rsidRPr="00E567F1" w:rsidRDefault="00E567F1" w:rsidP="00E567F1">
            <w:pPr>
              <w:spacing w:line="360" w:lineRule="auto"/>
              <w:rPr>
                <w:rFonts w:ascii="Verdana" w:hAnsi="Verdana"/>
                <w:b/>
                <w:sz w:val="24"/>
                <w:szCs w:val="24"/>
              </w:rPr>
            </w:pPr>
            <w:r>
              <w:rPr>
                <w:rFonts w:ascii="Verdana" w:hAnsi="Verdana"/>
                <w:b/>
                <w:sz w:val="24"/>
              </w:rPr>
              <w:t>Cyfrifon Blynyddol Archwiliedig 2022-23</w:t>
            </w:r>
          </w:p>
        </w:tc>
        <w:tc>
          <w:tcPr>
            <w:tcW w:w="1281" w:type="dxa"/>
            <w:tcBorders>
              <w:top w:val="single" w:sz="4" w:space="0" w:color="auto"/>
              <w:left w:val="single" w:sz="4" w:space="0" w:color="auto"/>
              <w:bottom w:val="single" w:sz="4" w:space="0" w:color="auto"/>
              <w:right w:val="single" w:sz="4" w:space="0" w:color="auto"/>
            </w:tcBorders>
            <w:hideMark/>
          </w:tcPr>
          <w:p w14:paraId="29B885A9" w14:textId="77777777" w:rsidR="00E567F1" w:rsidRPr="00E567F1" w:rsidRDefault="00E567F1" w:rsidP="00E567F1">
            <w:pPr>
              <w:spacing w:line="360" w:lineRule="auto"/>
              <w:jc w:val="center"/>
              <w:rPr>
                <w:rFonts w:ascii="Verdana" w:hAnsi="Verdana"/>
                <w:b/>
                <w:sz w:val="24"/>
                <w:szCs w:val="24"/>
              </w:rPr>
            </w:pPr>
          </w:p>
        </w:tc>
      </w:tr>
    </w:tbl>
    <w:p w14:paraId="579FCD65" w14:textId="77777777" w:rsidR="00E567F1" w:rsidRPr="00E567F1" w:rsidRDefault="00E567F1" w:rsidP="00E567F1">
      <w:pPr>
        <w:rPr>
          <w:rFonts w:ascii="Verdana" w:hAnsi="Verdana"/>
          <w:b/>
          <w:bCs/>
          <w:kern w:val="0"/>
          <w:sz w:val="28"/>
          <w:szCs w:val="28"/>
          <w14:ligatures w14:val="none"/>
        </w:rPr>
      </w:pPr>
    </w:p>
    <w:p w14:paraId="28977036" w14:textId="77777777" w:rsidR="00E567F1" w:rsidRPr="00E567F1" w:rsidRDefault="00E567F1" w:rsidP="00E567F1">
      <w:pPr>
        <w:rPr>
          <w:rFonts w:ascii="Verdana" w:hAnsi="Verdana"/>
          <w:b/>
          <w:bCs/>
          <w:kern w:val="0"/>
          <w:sz w:val="28"/>
          <w:szCs w:val="28"/>
          <w14:ligatures w14:val="none"/>
        </w:rPr>
      </w:pPr>
    </w:p>
    <w:p w14:paraId="54B89D42" w14:textId="77777777" w:rsidR="00E567F1" w:rsidRPr="00E567F1" w:rsidRDefault="00E567F1" w:rsidP="00E567F1">
      <w:pPr>
        <w:rPr>
          <w:rFonts w:ascii="Verdana" w:hAnsi="Verdana"/>
          <w:b/>
          <w:bCs/>
          <w:kern w:val="0"/>
          <w:sz w:val="28"/>
          <w:szCs w:val="28"/>
          <w14:ligatures w14:val="none"/>
        </w:rPr>
      </w:pPr>
    </w:p>
    <w:p w14:paraId="4975DE6B" w14:textId="77777777" w:rsidR="00E567F1" w:rsidRPr="00E567F1" w:rsidRDefault="00E567F1" w:rsidP="00E567F1">
      <w:pPr>
        <w:rPr>
          <w:rFonts w:ascii="Verdana" w:hAnsi="Verdana"/>
          <w:b/>
          <w:bCs/>
          <w:kern w:val="0"/>
          <w:sz w:val="28"/>
          <w:szCs w:val="28"/>
          <w14:ligatures w14:val="none"/>
        </w:rPr>
      </w:pPr>
    </w:p>
    <w:p w14:paraId="49E288DC" w14:textId="77777777" w:rsidR="00E567F1" w:rsidRPr="00E567F1" w:rsidRDefault="00E567F1" w:rsidP="00E567F1">
      <w:pPr>
        <w:rPr>
          <w:rFonts w:ascii="Verdana" w:hAnsi="Verdana"/>
          <w:b/>
          <w:bCs/>
          <w:kern w:val="0"/>
          <w:sz w:val="28"/>
          <w:szCs w:val="28"/>
          <w14:ligatures w14:val="none"/>
        </w:rPr>
      </w:pPr>
    </w:p>
    <w:p w14:paraId="12BFC3E6" w14:textId="77777777" w:rsidR="009D2DEC" w:rsidRPr="00E567F1" w:rsidRDefault="009D2DEC" w:rsidP="00E567F1">
      <w:pPr>
        <w:rPr>
          <w:rFonts w:ascii="Verdana" w:hAnsi="Verdana"/>
          <w:b/>
          <w:bCs/>
          <w:kern w:val="0"/>
          <w:sz w:val="28"/>
          <w:szCs w:val="28"/>
          <w14:ligatures w14:val="none"/>
        </w:rPr>
      </w:pPr>
    </w:p>
    <w:p w14:paraId="7F02B78F" w14:textId="77777777" w:rsidR="00E567F1" w:rsidRPr="00E567F1" w:rsidRDefault="00E567F1" w:rsidP="00E567F1">
      <w:pPr>
        <w:rPr>
          <w:rFonts w:ascii="Verdana" w:hAnsi="Verdana"/>
          <w:b/>
          <w:bCs/>
          <w:kern w:val="0"/>
          <w:sz w:val="28"/>
          <w:szCs w:val="28"/>
          <w14:ligatures w14:val="none"/>
        </w:rPr>
      </w:pPr>
    </w:p>
    <w:p w14:paraId="2648D407" w14:textId="7FEDA96F" w:rsidR="00E567F1" w:rsidRDefault="00E567F1" w:rsidP="00CD7F65">
      <w:pPr>
        <w:spacing w:after="0" w:line="240" w:lineRule="auto"/>
        <w:jc w:val="center"/>
        <w:rPr>
          <w:rFonts w:ascii="Verdana" w:hAnsi="Verdana"/>
          <w:b/>
          <w:sz w:val="28"/>
        </w:rPr>
      </w:pPr>
      <w:r>
        <w:rPr>
          <w:rFonts w:ascii="Verdana" w:hAnsi="Verdana"/>
          <w:b/>
          <w:sz w:val="28"/>
        </w:rPr>
        <w:t>Adroddiad Perfformiad</w:t>
      </w:r>
    </w:p>
    <w:p w14:paraId="5B8A0820" w14:textId="77777777" w:rsidR="00793D01" w:rsidRPr="00E567F1" w:rsidRDefault="00793D01" w:rsidP="00CD7F65">
      <w:pPr>
        <w:spacing w:after="0" w:line="240" w:lineRule="auto"/>
        <w:jc w:val="center"/>
        <w:rPr>
          <w:rFonts w:ascii="Verdana" w:hAnsi="Verdana"/>
          <w:b/>
          <w:bCs/>
          <w:kern w:val="0"/>
          <w:sz w:val="28"/>
          <w:szCs w:val="28"/>
          <w14:ligatures w14:val="none"/>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shd w:val="clear" w:color="auto" w:fill="8EAADB" w:themeFill="accent1" w:themeFillTint="99"/>
        <w:tblLook w:val="04A0" w:firstRow="1" w:lastRow="0" w:firstColumn="1" w:lastColumn="0" w:noHBand="0" w:noVBand="1"/>
      </w:tblPr>
      <w:tblGrid>
        <w:gridCol w:w="9016"/>
      </w:tblGrid>
      <w:tr w:rsidR="00E567F1" w:rsidRPr="00E567F1" w14:paraId="7A303A9F" w14:textId="77777777" w:rsidTr="00DA3455">
        <w:tc>
          <w:tcPr>
            <w:tcW w:w="9016" w:type="dxa"/>
            <w:shd w:val="clear" w:color="auto" w:fill="1F3864" w:themeFill="accent1" w:themeFillShade="80"/>
          </w:tcPr>
          <w:p w14:paraId="52FACA50" w14:textId="77777777" w:rsidR="00E567F1" w:rsidRPr="00E567F1" w:rsidRDefault="00E567F1" w:rsidP="00CD7F65">
            <w:pPr>
              <w:numPr>
                <w:ilvl w:val="0"/>
                <w:numId w:val="30"/>
              </w:numPr>
              <w:contextualSpacing/>
              <w:rPr>
                <w:rFonts w:ascii="Verdana" w:hAnsi="Verdana"/>
                <w:b/>
                <w:bCs/>
                <w:sz w:val="24"/>
                <w:szCs w:val="24"/>
              </w:rPr>
            </w:pPr>
            <w:bookmarkStart w:id="0" w:name="_Hlk134525565"/>
            <w:r>
              <w:rPr>
                <w:rFonts w:ascii="Verdana" w:hAnsi="Verdana"/>
                <w:b/>
                <w:color w:val="FFFFFF" w:themeColor="background1"/>
                <w:sz w:val="24"/>
              </w:rPr>
              <w:t>Trosolwg gan y Prif Weithredwr</w:t>
            </w:r>
          </w:p>
        </w:tc>
      </w:tr>
      <w:bookmarkEnd w:id="0"/>
    </w:tbl>
    <w:p w14:paraId="792DC4F1" w14:textId="77777777" w:rsidR="008B4DB5" w:rsidRDefault="008B4DB5" w:rsidP="00CD7F65">
      <w:pPr>
        <w:spacing w:after="0" w:line="240" w:lineRule="auto"/>
        <w:jc w:val="both"/>
        <w:rPr>
          <w:rFonts w:ascii="Verdana" w:hAnsi="Verdana"/>
          <w:kern w:val="0"/>
          <w:sz w:val="24"/>
          <w:szCs w:val="24"/>
          <w14:ligatures w14:val="none"/>
        </w:rPr>
      </w:pPr>
    </w:p>
    <w:p w14:paraId="2745E49E" w14:textId="482CC927" w:rsidR="00E567F1" w:rsidRPr="00E567F1" w:rsidRDefault="00E567F1" w:rsidP="00CD7F65">
      <w:pPr>
        <w:spacing w:after="0" w:line="240" w:lineRule="auto"/>
        <w:jc w:val="both"/>
        <w:rPr>
          <w:rFonts w:ascii="Verdana" w:hAnsi="Verdana"/>
          <w:kern w:val="0"/>
          <w:sz w:val="24"/>
          <w:szCs w:val="24"/>
          <w14:ligatures w14:val="none"/>
        </w:rPr>
      </w:pPr>
      <w:r>
        <w:rPr>
          <w:rFonts w:ascii="Verdana" w:hAnsi="Verdana"/>
          <w:sz w:val="24"/>
        </w:rPr>
        <w:t>Dros y deuddeg mis diwethaf, mae ein sefydliad wedi parhau o dan bwysau gweithredol parhaus ar lefelau na fyddai, cyn Covid 19, ond wedi cael ei weld yn ystod cyfnod y gaeaf. Roedd 2022/23 wedi arwain at gynnydd yn y galw ar draws ein systemau gofal brys a gofal wedi’i gynllunio, mwy o bwysau ar wasanaethau gofal sylfaenol a chymunedol, yn ogystal â gwasanaethau iechyd meddwl. Rydym wedi parhau i weld galw mawr yn ein hadrannau achosion brys, pwysau sylweddol mewn gofal cymdeithasol a lefelau uchel o salwch ac absenoldeb ar draws ein gweithlu. Mae’r pwysau gofal brys parhaus ynghyd â’r heriau a wynebir gan y system gofal cymdeithasol yn parhau i effeithio ar adferiad y gwasanaeth.</w:t>
      </w:r>
    </w:p>
    <w:p w14:paraId="3F6048CE" w14:textId="77777777" w:rsidR="00E567F1" w:rsidRPr="00E567F1" w:rsidRDefault="00E567F1" w:rsidP="00CD7F65">
      <w:pPr>
        <w:spacing w:after="0" w:line="240" w:lineRule="auto"/>
        <w:jc w:val="both"/>
        <w:rPr>
          <w:rFonts w:ascii="Verdana" w:hAnsi="Verdana"/>
          <w:kern w:val="0"/>
          <w:sz w:val="24"/>
          <w:szCs w:val="24"/>
          <w14:ligatures w14:val="none"/>
        </w:rPr>
      </w:pPr>
    </w:p>
    <w:p w14:paraId="6BD5E4A5" w14:textId="77777777" w:rsidR="00E567F1" w:rsidRPr="00E567F1" w:rsidRDefault="00E567F1" w:rsidP="00CD7F65">
      <w:pPr>
        <w:spacing w:after="0" w:line="240" w:lineRule="auto"/>
        <w:jc w:val="both"/>
        <w:textAlignment w:val="baseline"/>
        <w:rPr>
          <w:rFonts w:ascii="Verdana" w:eastAsia="Times New Roman" w:hAnsi="Verdana" w:cs="Times New Roman"/>
          <w:kern w:val="0"/>
          <w:sz w:val="24"/>
          <w:szCs w:val="24"/>
          <w14:ligatures w14:val="none"/>
        </w:rPr>
      </w:pPr>
      <w:r>
        <w:rPr>
          <w:rFonts w:ascii="Verdana" w:hAnsi="Verdana"/>
          <w:sz w:val="24"/>
        </w:rPr>
        <w:t>Er gwaethaf yr heriau hyn, bu gwelliannau mewn perfformiad, ar draws ehangder ein blaenoriaethau, wrth i ni geisio dychwelyd i lefelau gwasanaeth cyn y pandemig a chyflawni’r trawsnewid gwasanaeth sy’n sail i’n cynlluniau i ddarparu system gynaliadwy o ofal ar gyfer y dyfodol.</w:t>
      </w:r>
    </w:p>
    <w:p w14:paraId="07B177AB" w14:textId="77777777" w:rsidR="00E567F1" w:rsidRPr="00E567F1" w:rsidRDefault="00E567F1" w:rsidP="00CD7F65">
      <w:pPr>
        <w:spacing w:after="0" w:line="240" w:lineRule="auto"/>
        <w:jc w:val="both"/>
        <w:textAlignment w:val="baseline"/>
        <w:rPr>
          <w:rFonts w:ascii="Segoe UI" w:eastAsia="Times New Roman" w:hAnsi="Segoe UI" w:cs="Times New Roman"/>
          <w:color w:val="000000"/>
          <w:kern w:val="0"/>
          <w:sz w:val="18"/>
          <w:szCs w:val="18"/>
          <w:lang w:eastAsia="en-GB"/>
          <w14:ligatures w14:val="none"/>
        </w:rPr>
      </w:pPr>
    </w:p>
    <w:p w14:paraId="3E4899FD" w14:textId="77777777" w:rsidR="00E567F1" w:rsidRPr="00E567F1" w:rsidRDefault="00E567F1" w:rsidP="00CD7F65">
      <w:pPr>
        <w:spacing w:after="0" w:line="240" w:lineRule="auto"/>
        <w:jc w:val="both"/>
        <w:rPr>
          <w:rFonts w:ascii="Verdana" w:hAnsi="Verdana"/>
          <w:kern w:val="0"/>
          <w:sz w:val="24"/>
          <w:szCs w:val="24"/>
          <w14:ligatures w14:val="none"/>
        </w:rPr>
      </w:pPr>
      <w:r>
        <w:rPr>
          <w:rFonts w:ascii="Verdana" w:hAnsi="Verdana"/>
          <w:sz w:val="24"/>
        </w:rPr>
        <w:t xml:space="preserve">Mae Cynllun Tymor Canolig Integredig y Bwrdd Iechyd ar gyfer 2022/25 yn nodi ein blaenoriaethau sefydliadol craidd, wedi’u hategu gan ein ffocws ar leihau anghydraddoldebau iechyd a brofir gan ein cymunedau, drwy wella </w:t>
      </w:r>
      <w:r>
        <w:rPr>
          <w:rFonts w:ascii="Verdana" w:hAnsi="Verdana"/>
          <w:sz w:val="24"/>
        </w:rPr>
        <w:lastRenderedPageBreak/>
        <w:t xml:space="preserve">iechyd y boblogaeth. Wrth wneud hynny, mabwysiadodd y cynllun ddull cwrs bywyd a oedd yn optimeiddio iechyd a lles ein poblogaeth, gan adeiladu ar ddull a fabwysiadwyd gyntaf yn 2021. Rydym yn hyderus y bydd y dull hwn, dros y tymor hir, yn arwain at enillion uchel o ran iechyd a datblygu cynaliadwy, drwy gyfyngu ar y risgiau sy’n cronni drwy gydol bywyd a’r salwch cysylltiedig i’n dinasyddion. Mae cynnal y ffocws ar y tymor hir yn heriol yn wyneb pwysau gweithredol ond yn hanfodol wrth gynllunio llwybr at gynaliadwyedd. Roedd ein cynllun yn seiliedig ar dair thema graidd, sef optimistiaeth, realaeth a chynaliadwyedd. </w:t>
      </w:r>
    </w:p>
    <w:p w14:paraId="0248419A" w14:textId="77777777" w:rsidR="00E567F1" w:rsidRPr="00E567F1" w:rsidRDefault="00E567F1" w:rsidP="00CD7F65">
      <w:pPr>
        <w:spacing w:after="0" w:line="240" w:lineRule="auto"/>
        <w:jc w:val="both"/>
        <w:rPr>
          <w:rFonts w:ascii="Verdana" w:hAnsi="Verdana"/>
          <w:kern w:val="0"/>
          <w:sz w:val="24"/>
          <w:szCs w:val="24"/>
          <w14:ligatures w14:val="none"/>
        </w:rPr>
      </w:pPr>
    </w:p>
    <w:p w14:paraId="29095763" w14:textId="77777777" w:rsidR="00E567F1" w:rsidRPr="00E567F1" w:rsidRDefault="00E567F1" w:rsidP="00CD7F65">
      <w:pPr>
        <w:numPr>
          <w:ilvl w:val="0"/>
          <w:numId w:val="9"/>
        </w:numPr>
        <w:spacing w:after="0" w:line="240" w:lineRule="auto"/>
        <w:ind w:left="360"/>
        <w:contextualSpacing/>
        <w:jc w:val="both"/>
        <w:rPr>
          <w:rFonts w:ascii="Verdana" w:hAnsi="Verdana"/>
          <w:sz w:val="24"/>
          <w:szCs w:val="24"/>
        </w:rPr>
      </w:pPr>
      <w:r>
        <w:rPr>
          <w:rFonts w:ascii="Verdana" w:hAnsi="Verdana"/>
          <w:sz w:val="24"/>
        </w:rPr>
        <w:t xml:space="preserve">Mae </w:t>
      </w:r>
      <w:r>
        <w:rPr>
          <w:rFonts w:ascii="Verdana" w:hAnsi="Verdana"/>
          <w:b/>
          <w:bCs/>
          <w:sz w:val="24"/>
        </w:rPr>
        <w:t>optimistiaeth</w:t>
      </w:r>
      <w:r>
        <w:rPr>
          <w:rFonts w:ascii="Verdana" w:hAnsi="Verdana"/>
          <w:sz w:val="24"/>
        </w:rPr>
        <w:t xml:space="preserve"> yn deillio o ddealltwriaeth gynyddol o’n system, rydym yn gwybod ble i ganolbwyntio ein hymdrechion, a gyda’n cryfder o’r newydd o ran gweithio mewn partneriaeth, seilwaith gwell (cyfleusterau a thechnoleg) ynghyd â’n gweithlu, wedi dangos ac yn parhau i ddangos y gallwn gyflawni newid yn gyflym i wella gofal.</w:t>
      </w:r>
    </w:p>
    <w:p w14:paraId="666A2B69" w14:textId="77777777" w:rsidR="00E567F1" w:rsidRPr="00E567F1" w:rsidRDefault="00E567F1" w:rsidP="00CD7F65">
      <w:pPr>
        <w:numPr>
          <w:ilvl w:val="0"/>
          <w:numId w:val="9"/>
        </w:numPr>
        <w:spacing w:after="0" w:line="240" w:lineRule="auto"/>
        <w:ind w:left="360"/>
        <w:contextualSpacing/>
        <w:jc w:val="both"/>
        <w:rPr>
          <w:rFonts w:ascii="Verdana" w:hAnsi="Verdana"/>
          <w:sz w:val="24"/>
          <w:szCs w:val="24"/>
        </w:rPr>
      </w:pPr>
      <w:r>
        <w:rPr>
          <w:rFonts w:ascii="Verdana" w:hAnsi="Verdana"/>
          <w:b/>
          <w:bCs/>
          <w:sz w:val="24"/>
        </w:rPr>
        <w:t>Realaeth</w:t>
      </w:r>
      <w:r>
        <w:rPr>
          <w:rFonts w:ascii="Verdana" w:hAnsi="Verdana"/>
          <w:sz w:val="24"/>
        </w:rPr>
        <w:t xml:space="preserve"> - datblygwyd ein blaenoriaethau a’n proffiliau cyflawni (a nodir yn y Set Data Sylfaenol) gyda thimau clinigol rheng flaen. Drwy ein dull cynllunio deinamig, mae gennym ddealltwriaeth dda o’r galw, y risgiau a’r gofynion capasiti posibl ar gyfer timau clinigol a’n system.  </w:t>
      </w:r>
    </w:p>
    <w:p w14:paraId="12103FB4" w14:textId="77777777" w:rsidR="00E567F1" w:rsidRPr="00E567F1" w:rsidRDefault="00E567F1" w:rsidP="00CD7F65">
      <w:pPr>
        <w:numPr>
          <w:ilvl w:val="0"/>
          <w:numId w:val="9"/>
        </w:numPr>
        <w:spacing w:after="0" w:line="240" w:lineRule="auto"/>
        <w:ind w:left="360"/>
        <w:contextualSpacing/>
        <w:jc w:val="both"/>
        <w:rPr>
          <w:rFonts w:ascii="Verdana" w:hAnsi="Verdana"/>
          <w:sz w:val="24"/>
          <w:szCs w:val="24"/>
        </w:rPr>
      </w:pPr>
      <w:r>
        <w:rPr>
          <w:rFonts w:ascii="Verdana" w:hAnsi="Verdana"/>
          <w:b/>
          <w:bCs/>
          <w:sz w:val="24"/>
        </w:rPr>
        <w:t>Cynaliadwyedd</w:t>
      </w:r>
      <w:r>
        <w:rPr>
          <w:rFonts w:ascii="Verdana" w:hAnsi="Verdana"/>
          <w:sz w:val="24"/>
        </w:rPr>
        <w:t xml:space="preserve"> – roedd ein cynllun yn canolbwyntio ar gyflawni’r camau gweithredu i gynyddu capasiti cynaliadwy, cefnogi pobl yn y man gofal mwyaf priodol, a chymryd camau ataliol i helpu pobl i fyw’n dda yn ein cymunedau.  </w:t>
      </w:r>
    </w:p>
    <w:p w14:paraId="0905591A" w14:textId="77777777" w:rsidR="00E567F1" w:rsidRPr="00E567F1" w:rsidRDefault="00E567F1" w:rsidP="009D2DEC">
      <w:pPr>
        <w:spacing w:after="0" w:line="240" w:lineRule="auto"/>
        <w:contextualSpacing/>
        <w:jc w:val="both"/>
        <w:rPr>
          <w:rFonts w:ascii="Verdana" w:hAnsi="Verdana"/>
          <w:sz w:val="24"/>
          <w:szCs w:val="24"/>
        </w:rPr>
      </w:pPr>
    </w:p>
    <w:p w14:paraId="43020D53" w14:textId="77777777" w:rsidR="008B4DB5" w:rsidRDefault="008B4DB5">
      <w:pPr>
        <w:rPr>
          <w:rFonts w:ascii="Verdana" w:hAnsi="Verdana"/>
          <w:kern w:val="0"/>
          <w:sz w:val="24"/>
          <w:szCs w:val="24"/>
          <w14:ligatures w14:val="none"/>
        </w:rPr>
      </w:pPr>
      <w:r>
        <w:br w:type="page"/>
      </w:r>
    </w:p>
    <w:p w14:paraId="2D37F185" w14:textId="316341C8" w:rsidR="00E567F1" w:rsidRDefault="00F55664" w:rsidP="00E567F1">
      <w:pPr>
        <w:spacing w:after="0" w:line="240" w:lineRule="auto"/>
        <w:jc w:val="both"/>
        <w:rPr>
          <w:rFonts w:ascii="Verdana" w:hAnsi="Verdana"/>
          <w:kern w:val="0"/>
          <w:sz w:val="24"/>
          <w:szCs w:val="24"/>
          <w14:ligatures w14:val="none"/>
        </w:rPr>
      </w:pPr>
      <w:r>
        <w:rPr>
          <w:rFonts w:ascii="Verdana" w:hAnsi="Verdana"/>
          <w:noProof/>
          <w:sz w:val="24"/>
          <w:szCs w:val="24"/>
        </w:rPr>
        <w:lastRenderedPageBreak/>
        <w:drawing>
          <wp:anchor distT="0" distB="0" distL="114300" distR="114300" simplePos="0" relativeHeight="251694080" behindDoc="1" locked="0" layoutInCell="1" allowOverlap="1" wp14:anchorId="47DF6E4C" wp14:editId="1FA9B40E">
            <wp:simplePos x="0" y="0"/>
            <wp:positionH relativeFrom="column">
              <wp:posOffset>2254250</wp:posOffset>
            </wp:positionH>
            <wp:positionV relativeFrom="paragraph">
              <wp:posOffset>0</wp:posOffset>
            </wp:positionV>
            <wp:extent cx="3896360" cy="2647950"/>
            <wp:effectExtent l="0" t="0" r="8890" b="0"/>
            <wp:wrapTight wrapText="bothSides">
              <wp:wrapPolygon edited="0">
                <wp:start x="0" y="0"/>
                <wp:lineTo x="0" y="21445"/>
                <wp:lineTo x="21544" y="21445"/>
                <wp:lineTo x="21544" y="0"/>
                <wp:lineTo x="0" y="0"/>
              </wp:wrapPolygon>
            </wp:wrapTight>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Picture 9"/>
                    <pic:cNvPicPr/>
                  </pic:nvPicPr>
                  <pic:blipFill>
                    <a:blip r:embed="rId14" cstate="print">
                      <a:extLst>
                        <a:ext uri="{28A0092B-C50C-407E-A947-70E740481C1C}">
                          <a14:useLocalDpi xmlns:a14="http://schemas.microsoft.com/office/drawing/2010/main" val="0"/>
                        </a:ext>
                      </a:extLst>
                    </a:blip>
                    <a:stretch>
                      <a:fillRect/>
                    </a:stretch>
                  </pic:blipFill>
                  <pic:spPr>
                    <a:xfrm>
                      <a:off x="0" y="0"/>
                      <a:ext cx="3896360" cy="2647950"/>
                    </a:xfrm>
                    <a:prstGeom prst="rect">
                      <a:avLst/>
                    </a:prstGeom>
                  </pic:spPr>
                </pic:pic>
              </a:graphicData>
            </a:graphic>
            <wp14:sizeRelH relativeFrom="page">
              <wp14:pctWidth>0</wp14:pctWidth>
            </wp14:sizeRelH>
            <wp14:sizeRelV relativeFrom="page">
              <wp14:pctHeight>0</wp14:pctHeight>
            </wp14:sizeRelV>
          </wp:anchor>
        </w:drawing>
      </w:r>
      <w:r w:rsidR="00CD7F65" w:rsidRPr="00FC08B8">
        <w:rPr>
          <w:rFonts w:ascii="Verdana" w:hAnsi="Verdana"/>
          <w:sz w:val="24"/>
          <w:szCs w:val="24"/>
        </w:rPr>
        <w:t>Mae ein Strategaeth Dyfodol Clinigol, sy’n mynd i’r afael ag anghydraddoldebau iechyd, wedi parhau i fod yn gadarn ac yn berthnasol ers dros ddegawd.</w:t>
      </w:r>
      <w:r w:rsidR="00CD7F65">
        <w:rPr>
          <w:rFonts w:ascii="Verdana" w:hAnsi="Verdana"/>
          <w:sz w:val="24"/>
        </w:rPr>
        <w:t xml:space="preserve"> Ers agor</w:t>
      </w:r>
      <w:r w:rsidR="00FC08B8">
        <w:rPr>
          <w:rFonts w:ascii="Verdana" w:hAnsi="Verdana"/>
          <w:sz w:val="24"/>
        </w:rPr>
        <w:t xml:space="preserve"> </w:t>
      </w:r>
      <w:r w:rsidR="00CD7F65">
        <w:rPr>
          <w:rFonts w:ascii="Verdana" w:hAnsi="Verdana"/>
          <w:sz w:val="24"/>
        </w:rPr>
        <w:t>Ysbyty Athrofaol y Faenor ym mis Tachwedd 2020 (carreg filltir hanfodol wrth gyflawni'r strategaeth ehangach) rydym wedi ail-lunio ein Rhaglen Dyfodol Clinigol i gefnogi'r gwaith o gyflawni blaenoriaethau sefydliadol allweddol y Bwrdd Iechyd a fydd, ar sail ein dealltwriaeth o'n system, yn cael yr effaith fwyaf ar wella cynaliadwyedd ein system.</w:t>
      </w:r>
    </w:p>
    <w:p w14:paraId="08B558AB" w14:textId="77777777" w:rsidR="008B4DB5" w:rsidRPr="00E567F1" w:rsidRDefault="008B4DB5" w:rsidP="00E567F1">
      <w:pPr>
        <w:spacing w:after="0" w:line="240" w:lineRule="auto"/>
        <w:jc w:val="both"/>
        <w:rPr>
          <w:rFonts w:ascii="Verdana" w:hAnsi="Verdana"/>
          <w:kern w:val="0"/>
          <w:sz w:val="24"/>
          <w:szCs w:val="24"/>
          <w14:ligatures w14:val="none"/>
        </w:rPr>
      </w:pPr>
    </w:p>
    <w:p w14:paraId="56394233" w14:textId="0BCCBAF4" w:rsidR="00E567F1" w:rsidRPr="00E567F1" w:rsidRDefault="00E567F1" w:rsidP="008B4DB5">
      <w:pPr>
        <w:spacing w:after="0" w:line="240" w:lineRule="auto"/>
        <w:jc w:val="both"/>
        <w:rPr>
          <w:rFonts w:ascii="Verdana" w:hAnsi="Verdana"/>
          <w:kern w:val="0"/>
          <w:sz w:val="24"/>
          <w:szCs w:val="24"/>
          <w14:ligatures w14:val="none"/>
        </w:rPr>
      </w:pPr>
      <w:r>
        <w:rPr>
          <w:rFonts w:ascii="Verdana" w:hAnsi="Verdana"/>
          <w:sz w:val="24"/>
        </w:rPr>
        <w:t>Mae’r meysydd canlynol yn tynnu sylw at rai o’r prif gyflawniadau o 2022/23.</w:t>
      </w:r>
    </w:p>
    <w:p w14:paraId="6DAD71EC" w14:textId="77777777" w:rsidR="00E567F1" w:rsidRPr="00E567F1" w:rsidRDefault="00E567F1" w:rsidP="00E567F1">
      <w:pPr>
        <w:spacing w:after="0" w:line="240" w:lineRule="auto"/>
        <w:rPr>
          <w:rFonts w:ascii="Verdana" w:hAnsi="Verdana"/>
          <w:kern w:val="0"/>
          <w:sz w:val="24"/>
          <w:szCs w:val="24"/>
          <w14:ligatures w14:val="none"/>
        </w:rPr>
      </w:pPr>
    </w:p>
    <w:p w14:paraId="31F84AF2" w14:textId="77777777" w:rsidR="00E567F1" w:rsidRPr="00E567F1" w:rsidRDefault="00E567F1" w:rsidP="008B4DB5">
      <w:pPr>
        <w:spacing w:after="0" w:line="240" w:lineRule="auto"/>
        <w:jc w:val="both"/>
        <w:rPr>
          <w:rFonts w:ascii="Verdana" w:hAnsi="Verdana"/>
          <w:kern w:val="0"/>
          <w:sz w:val="24"/>
          <w:szCs w:val="24"/>
          <w14:ligatures w14:val="none"/>
        </w:rPr>
      </w:pPr>
      <w:r>
        <w:rPr>
          <w:rFonts w:ascii="Verdana" w:hAnsi="Verdana"/>
          <w:sz w:val="24"/>
          <w:u w:val="single"/>
        </w:rPr>
        <w:t>Gwella Iechyd ein Poblogaeth</w:t>
      </w:r>
      <w:r>
        <w:rPr>
          <w:rFonts w:ascii="Verdana" w:hAnsi="Verdana"/>
          <w:sz w:val="24"/>
        </w:rPr>
        <w:t xml:space="preserve"> </w:t>
      </w:r>
    </w:p>
    <w:p w14:paraId="1D5FE215" w14:textId="77777777" w:rsidR="00E567F1" w:rsidRPr="00E567F1" w:rsidRDefault="00E567F1" w:rsidP="008B4DB5">
      <w:pPr>
        <w:spacing w:after="0" w:line="240" w:lineRule="auto"/>
        <w:jc w:val="both"/>
        <w:rPr>
          <w:rFonts w:ascii="Verdana" w:hAnsi="Verdana"/>
          <w:kern w:val="0"/>
          <w:sz w:val="24"/>
          <w:szCs w:val="24"/>
          <w14:ligatures w14:val="none"/>
        </w:rPr>
      </w:pPr>
      <w:r>
        <w:rPr>
          <w:rFonts w:ascii="Verdana" w:hAnsi="Verdana"/>
          <w:sz w:val="24"/>
        </w:rPr>
        <w:t xml:space="preserve">Yn 2022/23, fe wnaethom lwyddo i sefydlu Gwent fel rhanbarth Marmot (ynghyd â’n partneriaid yn yr Awdurdod Lleol), sy’n cadarnhau ein hymrwymiad i fynd i’r afael ag anghydraddoldebau iechyd a lansio Cynllun Llesiant Pum Mlynedd Gwent 2023-28. </w:t>
      </w:r>
    </w:p>
    <w:p w14:paraId="02711401" w14:textId="77777777" w:rsidR="00E567F1" w:rsidRPr="00E567F1" w:rsidRDefault="00E567F1" w:rsidP="008B4DB5">
      <w:pPr>
        <w:spacing w:after="0" w:line="240" w:lineRule="auto"/>
        <w:jc w:val="both"/>
        <w:rPr>
          <w:rFonts w:ascii="Verdana" w:hAnsi="Verdana"/>
          <w:kern w:val="0"/>
          <w:sz w:val="24"/>
          <w:szCs w:val="24"/>
          <w14:ligatures w14:val="none"/>
        </w:rPr>
      </w:pPr>
    </w:p>
    <w:p w14:paraId="47190BB5" w14:textId="77777777" w:rsidR="00E567F1" w:rsidRPr="00E567F1" w:rsidRDefault="00E567F1" w:rsidP="008B4DB5">
      <w:pPr>
        <w:spacing w:after="0" w:line="240" w:lineRule="auto"/>
        <w:jc w:val="both"/>
        <w:rPr>
          <w:rFonts w:ascii="Verdana" w:hAnsi="Verdana"/>
          <w:kern w:val="0"/>
          <w:sz w:val="24"/>
          <w:szCs w:val="24"/>
          <w14:ligatures w14:val="none"/>
        </w:rPr>
      </w:pPr>
      <w:r>
        <w:rPr>
          <w:rFonts w:ascii="Verdana" w:hAnsi="Verdana"/>
          <w:sz w:val="24"/>
        </w:rPr>
        <w:t xml:space="preserve">Unwaith eto, cawsom berfformiad eithriadol o ran brechu plant, gyda 94% o blant yn cael y brechiad '6 mewn 1' erbyn eu bod un oed, a 90% o blant yn cael dau ddos o MMR erbyn iddynt fod yn bump oed. </w:t>
      </w:r>
    </w:p>
    <w:p w14:paraId="26E2F214" w14:textId="77777777" w:rsidR="00E567F1" w:rsidRPr="00E567F1" w:rsidRDefault="00E567F1" w:rsidP="008B4DB5">
      <w:pPr>
        <w:spacing w:after="0" w:line="240" w:lineRule="auto"/>
        <w:jc w:val="both"/>
        <w:rPr>
          <w:rFonts w:ascii="Verdana" w:hAnsi="Verdana"/>
          <w:kern w:val="0"/>
          <w:sz w:val="24"/>
          <w:szCs w:val="24"/>
          <w14:ligatures w14:val="none"/>
        </w:rPr>
      </w:pPr>
    </w:p>
    <w:p w14:paraId="6B6DB325" w14:textId="77777777" w:rsidR="00E567F1" w:rsidRPr="00E567F1" w:rsidRDefault="00E567F1" w:rsidP="008B4DB5">
      <w:pPr>
        <w:spacing w:after="0" w:line="240" w:lineRule="auto"/>
        <w:jc w:val="both"/>
        <w:rPr>
          <w:rFonts w:ascii="Verdana" w:hAnsi="Verdana"/>
          <w:kern w:val="0"/>
          <w:sz w:val="24"/>
          <w:szCs w:val="24"/>
          <w14:ligatures w14:val="none"/>
        </w:rPr>
      </w:pPr>
      <w:r>
        <w:rPr>
          <w:rFonts w:ascii="Verdana" w:hAnsi="Verdana"/>
          <w:sz w:val="24"/>
        </w:rPr>
        <w:t>Gwnaethom hefyd barhau i wneud cynnydd mawr o ran lleihau nifer yr achosion o ysmygu ledled Gwent ac mae gennym hefyd lawer o enghreifftiau gwych o gefnogi cleifion a dinasyddion i fyw bywyd iachach.</w:t>
      </w:r>
    </w:p>
    <w:p w14:paraId="6A7E7006" w14:textId="77777777" w:rsidR="00E567F1" w:rsidRPr="00E567F1" w:rsidRDefault="00E567F1" w:rsidP="008B4DB5">
      <w:pPr>
        <w:spacing w:after="0" w:line="240" w:lineRule="auto"/>
        <w:jc w:val="both"/>
        <w:rPr>
          <w:rFonts w:ascii="Verdana" w:hAnsi="Verdana"/>
          <w:kern w:val="0"/>
          <w:sz w:val="24"/>
          <w:szCs w:val="24"/>
          <w14:ligatures w14:val="none"/>
        </w:rPr>
      </w:pPr>
    </w:p>
    <w:p w14:paraId="0F9C9171" w14:textId="77777777" w:rsidR="00E567F1" w:rsidRPr="00E567F1" w:rsidRDefault="00E567F1" w:rsidP="008B4DB5">
      <w:pPr>
        <w:spacing w:after="0" w:line="240" w:lineRule="auto"/>
        <w:jc w:val="both"/>
        <w:rPr>
          <w:rFonts w:ascii="Verdana" w:hAnsi="Verdana"/>
          <w:kern w:val="0"/>
          <w:sz w:val="24"/>
          <w:szCs w:val="24"/>
          <w:u w:val="single"/>
          <w14:ligatures w14:val="none"/>
        </w:rPr>
      </w:pPr>
      <w:r>
        <w:rPr>
          <w:rFonts w:ascii="Verdana" w:hAnsi="Verdana"/>
          <w:sz w:val="24"/>
          <w:u w:val="single"/>
        </w:rPr>
        <w:t>Gwasanaethau Gofal Sylfaenol</w:t>
      </w:r>
    </w:p>
    <w:p w14:paraId="048447D0" w14:textId="77777777" w:rsidR="00E567F1" w:rsidRPr="00E567F1" w:rsidRDefault="00E567F1" w:rsidP="008B4DB5">
      <w:pPr>
        <w:spacing w:after="0" w:line="240" w:lineRule="auto"/>
        <w:jc w:val="both"/>
        <w:rPr>
          <w:rFonts w:ascii="Verdana" w:hAnsi="Verdana"/>
          <w:kern w:val="0"/>
          <w:sz w:val="24"/>
          <w:szCs w:val="24"/>
          <w14:ligatures w14:val="none"/>
        </w:rPr>
      </w:pPr>
      <w:r>
        <w:rPr>
          <w:rFonts w:ascii="Verdana" w:hAnsi="Verdana"/>
          <w:sz w:val="24"/>
        </w:rPr>
        <w:lastRenderedPageBreak/>
        <w:t>Roedd y cyfraddau ymgynghori wyneb yn wyneb hyd at 58% ym mis Ebrill 2023 (o 25% ym mis Mehefin 2021). Mae’n galonogol bod 46% o feddygfeydd bellach yn defnyddio systemau digidol (fel Attend Anywhere ac E-Consult) ac mae ein Gwasanaethau Deintyddol wedi gweld dros 30,000 o gleifion newydd.</w:t>
      </w:r>
    </w:p>
    <w:p w14:paraId="61C3AD09" w14:textId="77777777" w:rsidR="00E567F1" w:rsidRPr="00E567F1" w:rsidRDefault="00E567F1" w:rsidP="008B4DB5">
      <w:pPr>
        <w:spacing w:after="0" w:line="240" w:lineRule="auto"/>
        <w:jc w:val="both"/>
        <w:rPr>
          <w:rFonts w:ascii="Verdana" w:hAnsi="Verdana"/>
          <w:kern w:val="0"/>
          <w:sz w:val="24"/>
          <w:szCs w:val="24"/>
          <w14:ligatures w14:val="none"/>
        </w:rPr>
      </w:pPr>
    </w:p>
    <w:p w14:paraId="2AD20E22" w14:textId="77777777" w:rsidR="00E567F1" w:rsidRPr="00E567F1" w:rsidRDefault="00E567F1" w:rsidP="008B4DB5">
      <w:pPr>
        <w:spacing w:after="0" w:line="240" w:lineRule="auto"/>
        <w:jc w:val="both"/>
        <w:rPr>
          <w:rFonts w:ascii="Verdana" w:hAnsi="Verdana"/>
          <w:kern w:val="0"/>
          <w:sz w:val="24"/>
          <w:szCs w:val="24"/>
          <w14:ligatures w14:val="none"/>
        </w:rPr>
      </w:pPr>
      <w:r>
        <w:rPr>
          <w:rFonts w:ascii="Verdana" w:hAnsi="Verdana"/>
          <w:sz w:val="24"/>
        </w:rPr>
        <w:t>Mae ein fferyllfeydd wedi parhau i chwarae rhan hollbwysig yn ein system gofal sylfaenol, ac mae pob fferyllfa gymunedol bellach wedi cofrestru i ddarparu gwasanaethau allweddol fel y Cynllun Anhwylderau Cyffredin (cynnydd o 76% o 21/22) a brechiadau rhag y ffliw. Yn ogystal, yr ydym hefyd wedi gweld cynnydd yn nifer y fferyllfeydd sy’n gallu darparu gwasanaeth presgripsiwn yn annibynnol.</w:t>
      </w:r>
    </w:p>
    <w:p w14:paraId="69DDCD9F" w14:textId="77777777" w:rsidR="00E567F1" w:rsidRPr="00E567F1" w:rsidRDefault="00E567F1" w:rsidP="008B4DB5">
      <w:pPr>
        <w:spacing w:after="0" w:line="240" w:lineRule="auto"/>
        <w:jc w:val="both"/>
        <w:rPr>
          <w:rFonts w:ascii="Verdana" w:hAnsi="Verdana"/>
          <w:kern w:val="0"/>
          <w:sz w:val="24"/>
          <w:szCs w:val="24"/>
          <w14:ligatures w14:val="none"/>
        </w:rPr>
      </w:pPr>
    </w:p>
    <w:p w14:paraId="218B4FE0" w14:textId="77777777" w:rsidR="00CD7F65" w:rsidRDefault="00CD7F65">
      <w:pPr>
        <w:rPr>
          <w:rFonts w:ascii="Verdana" w:hAnsi="Verdana"/>
          <w:kern w:val="0"/>
          <w:sz w:val="24"/>
          <w:szCs w:val="24"/>
          <w:u w:val="single"/>
          <w14:ligatures w14:val="none"/>
        </w:rPr>
      </w:pPr>
      <w:r>
        <w:br w:type="page"/>
      </w:r>
    </w:p>
    <w:p w14:paraId="7D262C84" w14:textId="4B1C8E48" w:rsidR="00E567F1" w:rsidRPr="00E567F1" w:rsidRDefault="00E567F1" w:rsidP="008B4DB5">
      <w:pPr>
        <w:spacing w:after="0" w:line="240" w:lineRule="auto"/>
        <w:jc w:val="both"/>
        <w:rPr>
          <w:rFonts w:ascii="Verdana" w:hAnsi="Verdana"/>
          <w:kern w:val="0"/>
          <w:sz w:val="24"/>
          <w:szCs w:val="24"/>
          <w:u w:val="single"/>
          <w14:ligatures w14:val="none"/>
        </w:rPr>
      </w:pPr>
      <w:r>
        <w:rPr>
          <w:rFonts w:ascii="Verdana" w:hAnsi="Verdana"/>
          <w:sz w:val="24"/>
          <w:u w:val="single"/>
        </w:rPr>
        <w:lastRenderedPageBreak/>
        <w:t>System Gofal Brys ac Argyfwng</w:t>
      </w:r>
    </w:p>
    <w:p w14:paraId="3C86C967" w14:textId="77777777" w:rsidR="00E567F1" w:rsidRPr="00E567F1" w:rsidRDefault="00E567F1" w:rsidP="008B4DB5">
      <w:pPr>
        <w:spacing w:after="0" w:line="240" w:lineRule="auto"/>
        <w:jc w:val="both"/>
        <w:rPr>
          <w:rFonts w:ascii="Verdana" w:hAnsi="Verdana"/>
          <w:kern w:val="0"/>
          <w:sz w:val="24"/>
          <w:szCs w:val="24"/>
          <w14:ligatures w14:val="none"/>
        </w:rPr>
      </w:pPr>
      <w:r>
        <w:rPr>
          <w:rFonts w:ascii="Verdana" w:hAnsi="Verdana"/>
          <w:sz w:val="24"/>
        </w:rPr>
        <w:t>Parhaodd y flwyddyn ddiwethaf i fod yn flwyddyn eithriadol o brysur, gyda nifer y cleifion sy’n defnyddio ein gwasanaethau gofal brys yn cyrraedd lefelau na welwyd eu tebyg o’r blaen. Er mwyn helpu i leddfu'r pwysau, fe wnaethom sefydlu'r uned Gofal Brys ar yr Un Diwrnod (SDEC) yn Ysbyty Athrofaol y Faenor ac Ysbyty Ystrad Fawr, ochr yn ochr â lansio'r gwasanaethau gofal dydd newydd ym meysydd anadlol, gynaecoleg a gastroenteroleg.</w:t>
      </w:r>
    </w:p>
    <w:p w14:paraId="19E93B3A" w14:textId="77777777" w:rsidR="00E567F1" w:rsidRPr="00E567F1" w:rsidRDefault="00E567F1" w:rsidP="008B4DB5">
      <w:pPr>
        <w:spacing w:after="0" w:line="240" w:lineRule="auto"/>
        <w:jc w:val="both"/>
        <w:rPr>
          <w:rFonts w:ascii="Verdana" w:hAnsi="Verdana"/>
          <w:kern w:val="0"/>
          <w:sz w:val="24"/>
          <w:szCs w:val="24"/>
          <w14:ligatures w14:val="none"/>
        </w:rPr>
      </w:pPr>
    </w:p>
    <w:p w14:paraId="2391EC80" w14:textId="065936FA" w:rsidR="00E567F1" w:rsidRPr="00E567F1" w:rsidRDefault="00E567F1" w:rsidP="008B4DB5">
      <w:pPr>
        <w:spacing w:after="0" w:line="240" w:lineRule="auto"/>
        <w:jc w:val="both"/>
        <w:rPr>
          <w:rFonts w:ascii="Verdana" w:hAnsi="Verdana"/>
          <w:kern w:val="0"/>
          <w:sz w:val="24"/>
          <w:szCs w:val="24"/>
          <w14:ligatures w14:val="none"/>
        </w:rPr>
      </w:pPr>
      <w:r>
        <w:rPr>
          <w:rFonts w:ascii="Verdana" w:hAnsi="Verdana"/>
          <w:sz w:val="24"/>
        </w:rPr>
        <w:t>Rydym hefyd wedi bod yn gweithio’n galed gyda’n cydweithwyr yn yr Awdurdodau Lleol ynghylch sut gallwn ni leihau oedi wrth ryddhau cleifion sy’n aros i adael yr ysbyty a sut gallwn ni gefnogi pobl hŷn yn well yn eu cartrefi eu hunain ac osgoi cael eu derbyn i’r ysbyty. Mae ein Gofal gyda GRACE (</w:t>
      </w:r>
      <w:r w:rsidR="00FC08B8">
        <w:rPr>
          <w:rFonts w:ascii="Verdana" w:hAnsi="Verdana"/>
          <w:sz w:val="24"/>
        </w:rPr>
        <w:t>Clinig</w:t>
      </w:r>
      <w:r>
        <w:rPr>
          <w:rFonts w:ascii="Verdana" w:hAnsi="Verdana"/>
          <w:sz w:val="24"/>
        </w:rPr>
        <w:t xml:space="preserve"> Mynediad Cyflym Gwent ar gyfer yr Henoed) yn un enghraifft o hyn; mae’r clinig bellach yn gweithredu yn ystod yr wythnos ac mae’n darparu asesiad cyfannol o fewn 24 i 72 awr ar ôl atgyfeirio.</w:t>
      </w:r>
    </w:p>
    <w:p w14:paraId="302AA878" w14:textId="77777777" w:rsidR="00E567F1" w:rsidRPr="00E567F1" w:rsidRDefault="00E567F1" w:rsidP="008B4DB5">
      <w:pPr>
        <w:spacing w:after="0" w:line="240" w:lineRule="auto"/>
        <w:jc w:val="both"/>
        <w:rPr>
          <w:rFonts w:ascii="Verdana" w:hAnsi="Verdana"/>
          <w:kern w:val="0"/>
          <w:sz w:val="24"/>
          <w:szCs w:val="24"/>
          <w14:ligatures w14:val="none"/>
        </w:rPr>
      </w:pPr>
    </w:p>
    <w:p w14:paraId="6F8DBF62" w14:textId="77777777" w:rsidR="00E567F1" w:rsidRPr="00E567F1" w:rsidRDefault="00E567F1" w:rsidP="008B4DB5">
      <w:pPr>
        <w:spacing w:after="0" w:line="240" w:lineRule="auto"/>
        <w:jc w:val="both"/>
        <w:rPr>
          <w:rFonts w:ascii="Verdana" w:hAnsi="Verdana"/>
          <w:kern w:val="0"/>
          <w:sz w:val="24"/>
          <w:szCs w:val="24"/>
          <w:u w:val="single"/>
          <w14:ligatures w14:val="none"/>
        </w:rPr>
      </w:pPr>
      <w:r>
        <w:rPr>
          <w:rFonts w:ascii="Verdana" w:hAnsi="Verdana"/>
          <w:sz w:val="24"/>
          <w:u w:val="single"/>
        </w:rPr>
        <w:t>Gofal wedi’i Gynllunio a Gwasanaethau Canser</w:t>
      </w:r>
    </w:p>
    <w:p w14:paraId="2BF410DB" w14:textId="77777777" w:rsidR="00E567F1" w:rsidRPr="00E567F1" w:rsidRDefault="00E567F1" w:rsidP="008B4DB5">
      <w:pPr>
        <w:spacing w:after="0" w:line="240" w:lineRule="auto"/>
        <w:jc w:val="both"/>
        <w:rPr>
          <w:rFonts w:ascii="Verdana" w:hAnsi="Verdana"/>
          <w:kern w:val="0"/>
          <w:sz w:val="24"/>
          <w:szCs w:val="24"/>
          <w14:ligatures w14:val="none"/>
        </w:rPr>
      </w:pPr>
      <w:r>
        <w:rPr>
          <w:rFonts w:ascii="Verdana" w:hAnsi="Verdana"/>
          <w:sz w:val="24"/>
        </w:rPr>
        <w:t>Gwnaed cynnydd mawr yn ystod 2022/23 o ran lleihau’r ôl-groniad o gleifion sy’n aros am brofion diagnostig, apwyntiadau cleifion allanol a llawdriniaethau, yn enwedig y rheini a oedd wedi bod yn aros mwy na 2 flynedd am driniaethau.</w:t>
      </w:r>
    </w:p>
    <w:p w14:paraId="4D377DF2" w14:textId="77777777" w:rsidR="00E567F1" w:rsidRPr="00E567F1" w:rsidRDefault="00E567F1" w:rsidP="008B4DB5">
      <w:pPr>
        <w:spacing w:after="0" w:line="240" w:lineRule="auto"/>
        <w:jc w:val="both"/>
        <w:rPr>
          <w:rFonts w:ascii="Verdana" w:hAnsi="Verdana"/>
          <w:kern w:val="0"/>
          <w:sz w:val="24"/>
          <w:szCs w:val="24"/>
          <w14:ligatures w14:val="none"/>
        </w:rPr>
      </w:pPr>
    </w:p>
    <w:p w14:paraId="64E78554" w14:textId="77777777" w:rsidR="00E567F1" w:rsidRPr="00E567F1" w:rsidRDefault="00E567F1" w:rsidP="008B4DB5">
      <w:pPr>
        <w:spacing w:after="0" w:line="240" w:lineRule="auto"/>
        <w:jc w:val="both"/>
        <w:rPr>
          <w:rFonts w:ascii="Verdana" w:hAnsi="Verdana"/>
          <w:kern w:val="0"/>
          <w:sz w:val="24"/>
          <w:szCs w:val="24"/>
          <w14:ligatures w14:val="none"/>
        </w:rPr>
      </w:pPr>
      <w:r>
        <w:rPr>
          <w:rFonts w:ascii="Verdana" w:hAnsi="Verdana"/>
          <w:sz w:val="24"/>
        </w:rPr>
        <w:t xml:space="preserve">Rydym wedi cynyddu nifer y llawdriniaethau a’r apwyntiadau cleifion allanol a gynhaliwyd ac rydym nawr yn agosach at y lefelau yr oeddem yn gweithredu arnynt cyn y pandemig neu’n uwch na hynny. </w:t>
      </w:r>
    </w:p>
    <w:p w14:paraId="20F2CE3F" w14:textId="77777777" w:rsidR="00E567F1" w:rsidRPr="00E567F1" w:rsidRDefault="00E567F1" w:rsidP="008B4DB5">
      <w:pPr>
        <w:spacing w:after="0" w:line="240" w:lineRule="auto"/>
        <w:jc w:val="both"/>
        <w:rPr>
          <w:rFonts w:ascii="Verdana" w:hAnsi="Verdana"/>
          <w:kern w:val="0"/>
          <w:sz w:val="24"/>
          <w:szCs w:val="24"/>
          <w14:ligatures w14:val="none"/>
        </w:rPr>
      </w:pPr>
    </w:p>
    <w:p w14:paraId="1DDEFB7D" w14:textId="77777777" w:rsidR="00E567F1" w:rsidRPr="00E567F1" w:rsidRDefault="00E567F1" w:rsidP="008B4DB5">
      <w:pPr>
        <w:spacing w:after="0" w:line="240" w:lineRule="auto"/>
        <w:jc w:val="both"/>
        <w:rPr>
          <w:rFonts w:ascii="Verdana" w:hAnsi="Verdana"/>
          <w:kern w:val="0"/>
          <w:sz w:val="24"/>
          <w:szCs w:val="24"/>
          <w14:ligatures w14:val="none"/>
        </w:rPr>
      </w:pPr>
      <w:r>
        <w:rPr>
          <w:rFonts w:ascii="Verdana" w:hAnsi="Verdana"/>
          <w:sz w:val="24"/>
        </w:rPr>
        <w:t>Rydym hefyd wedi gweld gwelliant mewn perfformiad canser ac wedi lleihau nifer y cleifion sy’n aros, er gwaethaf y cynnydd yn nifer yr atgyfeiriadau. Rydym hefyd wedi gwella mynediad at lawdriniaeth cataract, o ganlyniad i waith rhanbarthol gyda Byrddau Iechyd cyfagos.</w:t>
      </w:r>
    </w:p>
    <w:p w14:paraId="0E62B185" w14:textId="77777777" w:rsidR="00E567F1" w:rsidRPr="00E567F1" w:rsidRDefault="00E567F1" w:rsidP="008B4DB5">
      <w:pPr>
        <w:spacing w:after="0" w:line="240" w:lineRule="auto"/>
        <w:jc w:val="both"/>
        <w:rPr>
          <w:rFonts w:ascii="Verdana" w:hAnsi="Verdana"/>
          <w:kern w:val="0"/>
          <w:sz w:val="24"/>
          <w:szCs w:val="24"/>
          <w14:ligatures w14:val="none"/>
        </w:rPr>
      </w:pPr>
    </w:p>
    <w:p w14:paraId="7B40FD40" w14:textId="77777777" w:rsidR="00E567F1" w:rsidRPr="00E567F1" w:rsidRDefault="00E567F1" w:rsidP="008B4DB5">
      <w:pPr>
        <w:spacing w:after="0" w:line="240" w:lineRule="auto"/>
        <w:jc w:val="both"/>
        <w:rPr>
          <w:rFonts w:ascii="Verdana" w:hAnsi="Verdana"/>
          <w:kern w:val="0"/>
          <w:sz w:val="24"/>
          <w:szCs w:val="24"/>
          <w:u w:val="single"/>
          <w14:ligatures w14:val="none"/>
        </w:rPr>
      </w:pPr>
      <w:r>
        <w:rPr>
          <w:rFonts w:ascii="Verdana" w:hAnsi="Verdana"/>
          <w:sz w:val="24"/>
          <w:u w:val="single"/>
        </w:rPr>
        <w:t>Gwasanaethau Iechyd Meddwl</w:t>
      </w:r>
    </w:p>
    <w:p w14:paraId="07407A76" w14:textId="77777777" w:rsidR="00E567F1" w:rsidRPr="00E567F1" w:rsidRDefault="00E567F1" w:rsidP="008B4DB5">
      <w:pPr>
        <w:spacing w:after="0" w:line="240" w:lineRule="auto"/>
        <w:jc w:val="both"/>
        <w:rPr>
          <w:rFonts w:ascii="Verdana" w:hAnsi="Verdana"/>
          <w:kern w:val="0"/>
          <w:sz w:val="24"/>
          <w:szCs w:val="24"/>
          <w14:ligatures w14:val="none"/>
        </w:rPr>
      </w:pPr>
      <w:r>
        <w:rPr>
          <w:rFonts w:ascii="Verdana" w:hAnsi="Verdana"/>
          <w:sz w:val="24"/>
        </w:rPr>
        <w:t xml:space="preserve">Mae cyflwyno’r gwasanaeth 111 (Pwyso 2) bellach yn cynnig cymorth a chyngor iechyd meddwl brys i’n cleifion a’n cymunedau 24 awr y dydd, saith diwrnod yr wythnos, gan gefnogi’r bobl fwyaf agored i niwed yn ein cymunedau. </w:t>
      </w:r>
    </w:p>
    <w:p w14:paraId="4FA6BE3C" w14:textId="77777777" w:rsidR="00E567F1" w:rsidRPr="00E567F1" w:rsidRDefault="00E567F1" w:rsidP="008B4DB5">
      <w:pPr>
        <w:spacing w:after="0" w:line="240" w:lineRule="auto"/>
        <w:jc w:val="both"/>
        <w:rPr>
          <w:rFonts w:ascii="Verdana" w:hAnsi="Verdana"/>
          <w:kern w:val="0"/>
          <w:sz w:val="24"/>
          <w:szCs w:val="24"/>
          <w14:ligatures w14:val="none"/>
        </w:rPr>
      </w:pPr>
    </w:p>
    <w:p w14:paraId="4ADCD492" w14:textId="77777777" w:rsidR="00E567F1" w:rsidRPr="00E567F1" w:rsidRDefault="00E567F1" w:rsidP="008B4DB5">
      <w:pPr>
        <w:spacing w:after="0" w:line="240" w:lineRule="auto"/>
        <w:jc w:val="both"/>
        <w:rPr>
          <w:rFonts w:ascii="Verdana" w:hAnsi="Verdana"/>
          <w:kern w:val="0"/>
          <w:sz w:val="24"/>
          <w:szCs w:val="24"/>
          <w14:ligatures w14:val="none"/>
        </w:rPr>
      </w:pPr>
      <w:r>
        <w:rPr>
          <w:rFonts w:ascii="Verdana" w:hAnsi="Verdana"/>
          <w:sz w:val="24"/>
        </w:rPr>
        <w:t xml:space="preserve">Cafodd ein Gwasanaeth Mentoriaid Cymheiriaid ei gydnabod fel ‘arfer gorau’ gan Lywodraeth Cymru. Mae newidiadau i’r Gwasanaeth Seicoleg hefyd wedi gwella’r dewis i gleifion ac rydym wedi gweld nifer o ddatblygiadau arloesol eraill yn canolbwyntio ar les meddyliol, fel y rhaglen ‘Adfer Drwy Chwaraeon’ a ‘Project Wingman’ (y bws lles). </w:t>
      </w:r>
    </w:p>
    <w:p w14:paraId="14D3B78A" w14:textId="77777777" w:rsidR="00E567F1" w:rsidRPr="00E567F1" w:rsidRDefault="00E567F1" w:rsidP="008B4DB5">
      <w:pPr>
        <w:spacing w:after="0" w:line="240" w:lineRule="auto"/>
        <w:jc w:val="both"/>
        <w:rPr>
          <w:rFonts w:ascii="Verdana" w:hAnsi="Verdana"/>
          <w:kern w:val="0"/>
          <w:sz w:val="24"/>
          <w:szCs w:val="24"/>
          <w14:ligatures w14:val="none"/>
        </w:rPr>
      </w:pPr>
    </w:p>
    <w:p w14:paraId="2E0D393B" w14:textId="43E4C3A2" w:rsidR="00E567F1" w:rsidRPr="00E567F1" w:rsidRDefault="00E567F1" w:rsidP="008B4DB5">
      <w:pPr>
        <w:spacing w:after="0" w:line="240" w:lineRule="auto"/>
        <w:jc w:val="both"/>
        <w:rPr>
          <w:rFonts w:ascii="Verdana" w:hAnsi="Verdana"/>
          <w:kern w:val="0"/>
          <w:sz w:val="24"/>
          <w:szCs w:val="24"/>
          <w14:ligatures w14:val="none"/>
        </w:rPr>
      </w:pPr>
      <w:r>
        <w:rPr>
          <w:rFonts w:ascii="Verdana" w:hAnsi="Verdana"/>
          <w:sz w:val="24"/>
        </w:rPr>
        <w:t>Bu cynnydd enfawr hefyd yn ein gwasanaethau Iechyd Meddwl Plant a’r Glasoed (CAMHS), gyda rhai mentrau gwych yn gweithio gydag ysgolion ac ymdrechion sylweddol i leihau’r amseroedd aros ar gyfer asesiadau.</w:t>
      </w:r>
    </w:p>
    <w:p w14:paraId="4C594A79" w14:textId="77777777" w:rsidR="00E567F1" w:rsidRPr="00E567F1" w:rsidRDefault="00E567F1" w:rsidP="008B4DB5">
      <w:pPr>
        <w:spacing w:after="0" w:line="240" w:lineRule="auto"/>
        <w:jc w:val="both"/>
        <w:rPr>
          <w:rFonts w:ascii="Verdana" w:hAnsi="Verdana"/>
          <w:kern w:val="0"/>
          <w:sz w:val="24"/>
          <w:szCs w:val="24"/>
          <w14:ligatures w14:val="none"/>
        </w:rPr>
      </w:pPr>
    </w:p>
    <w:p w14:paraId="188AED16" w14:textId="77777777" w:rsidR="00E567F1" w:rsidRPr="00E567F1" w:rsidRDefault="00E567F1" w:rsidP="008B4DB5">
      <w:pPr>
        <w:spacing w:after="0" w:line="240" w:lineRule="auto"/>
        <w:jc w:val="both"/>
        <w:rPr>
          <w:rFonts w:ascii="Verdana" w:hAnsi="Verdana"/>
          <w:kern w:val="0"/>
          <w:sz w:val="24"/>
          <w:szCs w:val="24"/>
          <w:u w:val="single"/>
          <w14:ligatures w14:val="none"/>
        </w:rPr>
      </w:pPr>
      <w:r>
        <w:rPr>
          <w:rFonts w:ascii="Verdana" w:hAnsi="Verdana"/>
          <w:sz w:val="24"/>
          <w:u w:val="single"/>
        </w:rPr>
        <w:t>Datblygiadau Strategol</w:t>
      </w:r>
    </w:p>
    <w:p w14:paraId="24B61267" w14:textId="77777777" w:rsidR="00E567F1" w:rsidRPr="00E567F1" w:rsidRDefault="00E567F1" w:rsidP="008B4DB5">
      <w:pPr>
        <w:spacing w:after="0" w:line="240" w:lineRule="auto"/>
        <w:jc w:val="both"/>
        <w:rPr>
          <w:rFonts w:ascii="Verdana" w:hAnsi="Verdana"/>
          <w:kern w:val="0"/>
          <w:sz w:val="24"/>
          <w:szCs w:val="24"/>
          <w14:ligatures w14:val="none"/>
        </w:rPr>
      </w:pPr>
      <w:r>
        <w:rPr>
          <w:rFonts w:ascii="Verdana" w:hAnsi="Verdana"/>
          <w:sz w:val="24"/>
        </w:rPr>
        <w:t xml:space="preserve">Cafodd Uned newydd y Fron ei chymeradwyo ac mae wrthi’n cael ei hadeiladu yn Ysbyty Ystrad Fawr, gyda’r gwaith adeiladu i fod i ddod i ben ym mis Rhagfyr 2023 a bydd yr uned yn agor yn gynnar yn 2024. </w:t>
      </w:r>
    </w:p>
    <w:p w14:paraId="77ECAFBD" w14:textId="77777777" w:rsidR="00E567F1" w:rsidRPr="00E567F1" w:rsidRDefault="00E567F1" w:rsidP="008B4DB5">
      <w:pPr>
        <w:spacing w:after="0" w:line="240" w:lineRule="auto"/>
        <w:jc w:val="both"/>
        <w:rPr>
          <w:rFonts w:ascii="Verdana" w:hAnsi="Verdana"/>
          <w:kern w:val="0"/>
          <w:sz w:val="24"/>
          <w:szCs w:val="24"/>
          <w14:ligatures w14:val="none"/>
        </w:rPr>
      </w:pPr>
    </w:p>
    <w:p w14:paraId="4E1ED9F3" w14:textId="77777777" w:rsidR="00E567F1" w:rsidRPr="00E567F1" w:rsidRDefault="00E567F1" w:rsidP="00CD7F65">
      <w:pPr>
        <w:spacing w:after="0" w:line="240" w:lineRule="auto"/>
        <w:jc w:val="both"/>
        <w:rPr>
          <w:rFonts w:ascii="Verdana" w:hAnsi="Verdana"/>
          <w:kern w:val="0"/>
          <w:sz w:val="24"/>
          <w:szCs w:val="24"/>
          <w14:ligatures w14:val="none"/>
        </w:rPr>
      </w:pPr>
      <w:r>
        <w:rPr>
          <w:rFonts w:ascii="Verdana" w:hAnsi="Verdana"/>
          <w:sz w:val="24"/>
        </w:rPr>
        <w:t xml:space="preserve">Mae’r gwaith adeiladu hefyd wedi dechrau ar yr Uned Radiotherapi Lloeren yn Ysbyty Nevill Hall, sydd i fod i agor yn 2025. </w:t>
      </w:r>
    </w:p>
    <w:p w14:paraId="109C1586" w14:textId="77777777" w:rsidR="00E567F1" w:rsidRPr="00E567F1" w:rsidRDefault="00E567F1" w:rsidP="00CD7F65">
      <w:pPr>
        <w:spacing w:after="0" w:line="240" w:lineRule="auto"/>
        <w:jc w:val="both"/>
        <w:rPr>
          <w:rFonts w:ascii="Verdana" w:hAnsi="Verdana"/>
          <w:kern w:val="0"/>
          <w:sz w:val="24"/>
          <w:szCs w:val="24"/>
          <w14:ligatures w14:val="none"/>
        </w:rPr>
      </w:pPr>
    </w:p>
    <w:p w14:paraId="4EF26BC7" w14:textId="77777777" w:rsidR="00E567F1" w:rsidRPr="00E567F1" w:rsidRDefault="00E567F1" w:rsidP="00CD7F65">
      <w:pPr>
        <w:spacing w:after="0" w:line="240" w:lineRule="auto"/>
        <w:jc w:val="both"/>
        <w:rPr>
          <w:rFonts w:ascii="Verdana" w:hAnsi="Verdana"/>
          <w:kern w:val="0"/>
          <w:sz w:val="24"/>
          <w:szCs w:val="24"/>
          <w14:ligatures w14:val="none"/>
        </w:rPr>
      </w:pPr>
      <w:r>
        <w:rPr>
          <w:rFonts w:ascii="Verdana" w:hAnsi="Verdana"/>
          <w:sz w:val="24"/>
        </w:rPr>
        <w:t xml:space="preserve">Mae’r ystafell Endosgopi newydd yn Ysbyty Brenhinol Gwent hefyd yn cael ei datblygu a disgwylir iddi agor yn ddiweddarach eleni, a fydd yn creu cyfleuster pedair ystafell i gefnogi gwell mynediad i gleifion a gostyngiad mewn amseroedd aros. </w:t>
      </w:r>
    </w:p>
    <w:p w14:paraId="451D90AD" w14:textId="77777777" w:rsidR="00E567F1" w:rsidRPr="00E567F1" w:rsidRDefault="00E567F1" w:rsidP="00CD7F65">
      <w:pPr>
        <w:spacing w:after="0" w:line="240" w:lineRule="auto"/>
        <w:jc w:val="both"/>
        <w:rPr>
          <w:rFonts w:ascii="Verdana" w:hAnsi="Verdana"/>
          <w:kern w:val="0"/>
          <w:sz w:val="24"/>
          <w:szCs w:val="24"/>
          <w14:ligatures w14:val="none"/>
        </w:rPr>
      </w:pPr>
    </w:p>
    <w:p w14:paraId="1A441F75" w14:textId="77777777" w:rsidR="00E567F1" w:rsidRPr="00E567F1" w:rsidRDefault="00E567F1" w:rsidP="00CD7F65">
      <w:pPr>
        <w:spacing w:after="0" w:line="240" w:lineRule="auto"/>
        <w:jc w:val="both"/>
        <w:rPr>
          <w:rFonts w:ascii="Verdana" w:hAnsi="Verdana"/>
          <w:kern w:val="0"/>
          <w:sz w:val="24"/>
          <w:szCs w:val="24"/>
          <w14:ligatures w14:val="none"/>
        </w:rPr>
      </w:pPr>
      <w:r>
        <w:rPr>
          <w:rFonts w:ascii="Verdana" w:hAnsi="Verdana"/>
          <w:sz w:val="24"/>
        </w:rPr>
        <w:lastRenderedPageBreak/>
        <w:t>Agorwyd llety pwrpasol ar gyfer rhieni NICU yn Ysbyty Athrofaol y Faenor yn swyddogol eleni i helpu i ddarparu cymorth ychwanegol i deuluoedd â babanod sâl iawn.</w:t>
      </w:r>
    </w:p>
    <w:p w14:paraId="4277807A" w14:textId="77777777" w:rsidR="00E567F1" w:rsidRPr="00E567F1" w:rsidRDefault="00E567F1" w:rsidP="00CD7F65">
      <w:pPr>
        <w:spacing w:after="0" w:line="240" w:lineRule="auto"/>
        <w:jc w:val="both"/>
        <w:rPr>
          <w:rFonts w:ascii="Verdana" w:hAnsi="Verdana"/>
          <w:kern w:val="0"/>
          <w:sz w:val="24"/>
          <w:szCs w:val="24"/>
          <w14:ligatures w14:val="none"/>
        </w:rPr>
      </w:pPr>
    </w:p>
    <w:p w14:paraId="7D88B244" w14:textId="77777777" w:rsidR="00E567F1" w:rsidRPr="00E567F1" w:rsidRDefault="00E567F1" w:rsidP="00CD7F65">
      <w:pPr>
        <w:spacing w:after="0" w:line="240" w:lineRule="auto"/>
        <w:jc w:val="both"/>
        <w:rPr>
          <w:rFonts w:ascii="Verdana" w:hAnsi="Verdana"/>
          <w:kern w:val="0"/>
          <w:sz w:val="24"/>
          <w:szCs w:val="24"/>
          <w14:ligatures w14:val="none"/>
        </w:rPr>
      </w:pPr>
      <w:r>
        <w:rPr>
          <w:rFonts w:ascii="Verdana" w:hAnsi="Verdana"/>
          <w:sz w:val="24"/>
          <w:u w:val="single"/>
        </w:rPr>
        <w:t>Ein Gweithlu</w:t>
      </w:r>
      <w:r>
        <w:rPr>
          <w:rFonts w:ascii="Verdana" w:hAnsi="Verdana"/>
          <w:sz w:val="24"/>
        </w:rPr>
        <w:t xml:space="preserve"> </w:t>
      </w:r>
    </w:p>
    <w:p w14:paraId="002BD4C4" w14:textId="77777777" w:rsidR="00E567F1" w:rsidRPr="00E567F1" w:rsidRDefault="00E567F1" w:rsidP="00CD7F65">
      <w:pPr>
        <w:spacing w:after="0" w:line="240" w:lineRule="auto"/>
        <w:jc w:val="both"/>
        <w:rPr>
          <w:rFonts w:ascii="Verdana" w:hAnsi="Verdana"/>
          <w:kern w:val="0"/>
          <w:sz w:val="24"/>
          <w:szCs w:val="24"/>
          <w14:ligatures w14:val="none"/>
        </w:rPr>
      </w:pPr>
      <w:r>
        <w:rPr>
          <w:rFonts w:ascii="Verdana" w:hAnsi="Verdana"/>
          <w:sz w:val="24"/>
        </w:rPr>
        <w:t xml:space="preserve">Cymeradwywyd ein Cynllun Pobl 2022-25 sy’n canolbwyntio ar iechyd a lles staff, cynaliadwyedd y gweithlu a bod yn gyflogwr o ddewis. </w:t>
      </w:r>
    </w:p>
    <w:p w14:paraId="2C8E12A2" w14:textId="77777777" w:rsidR="00E567F1" w:rsidRPr="00E567F1" w:rsidRDefault="00E567F1" w:rsidP="00CD7F65">
      <w:pPr>
        <w:spacing w:after="0" w:line="240" w:lineRule="auto"/>
        <w:jc w:val="both"/>
        <w:rPr>
          <w:rFonts w:ascii="Verdana" w:hAnsi="Verdana"/>
          <w:kern w:val="0"/>
          <w:sz w:val="24"/>
          <w:szCs w:val="24"/>
          <w14:ligatures w14:val="none"/>
        </w:rPr>
      </w:pPr>
      <w:r>
        <w:rPr>
          <w:rFonts w:ascii="Verdana" w:hAnsi="Verdana"/>
          <w:sz w:val="24"/>
        </w:rPr>
        <w:t xml:space="preserve">Bu ffocws parhaus ar recriwtio a chadw staff, gostyngiad yn y defnydd o asiantaethau yn ystod y chwarter diwethaf a mwy o ffocws ar les gweithwyr a chydnabod staff. </w:t>
      </w:r>
    </w:p>
    <w:p w14:paraId="616DA9DE" w14:textId="77777777" w:rsidR="00E567F1" w:rsidRPr="00E567F1" w:rsidRDefault="00E567F1" w:rsidP="00CD7F65">
      <w:pPr>
        <w:spacing w:after="0" w:line="240" w:lineRule="auto"/>
        <w:jc w:val="both"/>
        <w:rPr>
          <w:rFonts w:ascii="Verdana" w:hAnsi="Verdana"/>
          <w:kern w:val="0"/>
          <w:sz w:val="24"/>
          <w:szCs w:val="24"/>
          <w14:ligatures w14:val="none"/>
        </w:rPr>
      </w:pPr>
    </w:p>
    <w:p w14:paraId="471A89C8" w14:textId="77777777" w:rsidR="00E567F1" w:rsidRPr="00E567F1" w:rsidRDefault="00E567F1" w:rsidP="00CD7F65">
      <w:pPr>
        <w:spacing w:after="0" w:line="240" w:lineRule="auto"/>
        <w:jc w:val="both"/>
        <w:rPr>
          <w:rFonts w:ascii="Verdana" w:hAnsi="Verdana"/>
          <w:kern w:val="0"/>
          <w:sz w:val="24"/>
          <w:szCs w:val="24"/>
          <w:u w:val="single"/>
          <w14:ligatures w14:val="none"/>
        </w:rPr>
      </w:pPr>
      <w:r>
        <w:rPr>
          <w:rFonts w:ascii="Verdana" w:hAnsi="Verdana"/>
          <w:sz w:val="24"/>
          <w:u w:val="single"/>
        </w:rPr>
        <w:t>Cyllid</w:t>
      </w:r>
    </w:p>
    <w:p w14:paraId="60249938" w14:textId="77777777" w:rsidR="00E567F1" w:rsidRPr="00E567F1" w:rsidRDefault="00E567F1" w:rsidP="00CD7F65">
      <w:pPr>
        <w:spacing w:after="0" w:line="240" w:lineRule="auto"/>
        <w:jc w:val="both"/>
        <w:rPr>
          <w:rFonts w:ascii="Verdana" w:hAnsi="Verdana"/>
          <w:kern w:val="0"/>
          <w:sz w:val="24"/>
          <w:szCs w:val="24"/>
          <w14:ligatures w14:val="none"/>
        </w:rPr>
      </w:pPr>
      <w:r>
        <w:rPr>
          <w:rFonts w:ascii="Verdana" w:hAnsi="Verdana"/>
          <w:sz w:val="24"/>
        </w:rPr>
        <w:t xml:space="preserve">Er gwaethaf amgylchedd heriol iawn, daeth y flwyddyn ariannol ddiwethaf i ben gyda gorwariant o £37m. Dyma’r flwyddyn gyntaf nad oedd y Bwrdd Iechyd wedi sicrhau sefyllfa o fantoli. Fodd bynnag, er bod hyn yn siomedig, ym mis chwech roedd y diffyg a ragwelwyd yn llawer mwy ac roedd hynny drwy ymdrechion ein staff a ffocws o’r newydd ar effeithlonrwydd a oedd yn ein galluogi i gadw’r gorwariant i’r £37m. </w:t>
      </w:r>
    </w:p>
    <w:p w14:paraId="7716D1D5" w14:textId="77777777" w:rsidR="00E567F1" w:rsidRPr="00E567F1" w:rsidRDefault="00E567F1" w:rsidP="00CD7F65">
      <w:pPr>
        <w:spacing w:after="0" w:line="240" w:lineRule="auto"/>
        <w:rPr>
          <w:rFonts w:ascii="Verdana" w:hAnsi="Verdana"/>
          <w:kern w:val="0"/>
          <w:sz w:val="24"/>
          <w:szCs w:val="24"/>
          <w14:ligatures w14:val="none"/>
        </w:rPr>
      </w:pPr>
    </w:p>
    <w:p w14:paraId="417CC613" w14:textId="77777777" w:rsidR="00E567F1" w:rsidRPr="00E567F1" w:rsidRDefault="00E567F1" w:rsidP="00CD7F65">
      <w:pPr>
        <w:spacing w:after="0" w:line="240" w:lineRule="auto"/>
        <w:jc w:val="both"/>
        <w:rPr>
          <w:rFonts w:ascii="Verdana" w:hAnsi="Verdana"/>
          <w:kern w:val="0"/>
          <w:sz w:val="24"/>
          <w:szCs w:val="24"/>
          <w14:ligatures w14:val="none"/>
        </w:rPr>
      </w:pPr>
      <w:r>
        <w:rPr>
          <w:rFonts w:ascii="Verdana" w:hAnsi="Verdana"/>
          <w:sz w:val="24"/>
        </w:rPr>
        <w:t xml:space="preserve">Er gwaethaf yr holl heriau ariannol a’r pwysau ar wasanaethau yr ydym yn parhau i’w hwynebu, mae’n bwysig cydnabod y cynnydd enfawr a wnaed dros y flwyddyn ddiwethaf. </w:t>
      </w:r>
    </w:p>
    <w:p w14:paraId="6AC79DBE" w14:textId="77777777" w:rsidR="00E567F1" w:rsidRPr="00E567F1" w:rsidRDefault="00E567F1" w:rsidP="00CD7F65">
      <w:pPr>
        <w:spacing w:after="0" w:line="240" w:lineRule="auto"/>
        <w:jc w:val="both"/>
        <w:rPr>
          <w:rFonts w:ascii="Verdana" w:hAnsi="Verdana"/>
          <w:kern w:val="0"/>
          <w:sz w:val="24"/>
          <w:szCs w:val="24"/>
          <w14:ligatures w14:val="none"/>
        </w:rPr>
      </w:pPr>
    </w:p>
    <w:p w14:paraId="06FB6FDF" w14:textId="77777777" w:rsidR="00E567F1" w:rsidRPr="00E567F1" w:rsidRDefault="00E567F1" w:rsidP="00CD7F65">
      <w:pPr>
        <w:spacing w:after="0" w:line="240" w:lineRule="auto"/>
        <w:jc w:val="both"/>
        <w:rPr>
          <w:rFonts w:ascii="Verdana" w:hAnsi="Verdana"/>
          <w:kern w:val="0"/>
          <w:sz w:val="24"/>
          <w:szCs w:val="24"/>
          <w14:ligatures w14:val="none"/>
        </w:rPr>
      </w:pPr>
      <w:r>
        <w:rPr>
          <w:rFonts w:ascii="Verdana" w:hAnsi="Verdana"/>
          <w:sz w:val="24"/>
        </w:rPr>
        <w:t>Gan symud ymlaen i 2023/24, mae gennym gynlluniau ar waith i adeiladu ar y cynnydd a wnaed y llynedd ar draws ein meysydd blaenoriaeth a gwella mynediad ac ansawdd gwasanaethau ymhellach. Fodd bynnag, yr ydym yn wynebu’r her ariannol fwyaf a bydd angen inni ddatblygu ein gwasanaethau ymhellach i’w gwneud hyd yn oed yn fwy effeithiol ac effeithlon.</w:t>
      </w:r>
    </w:p>
    <w:p w14:paraId="76FF7C93" w14:textId="77777777" w:rsidR="00E567F1" w:rsidRPr="00E567F1" w:rsidRDefault="00E567F1" w:rsidP="00CD7F65">
      <w:pPr>
        <w:spacing w:after="0" w:line="240" w:lineRule="auto"/>
        <w:rPr>
          <w:rFonts w:ascii="Verdana" w:hAnsi="Verdana"/>
          <w:kern w:val="0"/>
          <w:sz w:val="24"/>
          <w:szCs w:val="24"/>
          <w14:ligatures w14:val="none"/>
        </w:rPr>
      </w:pPr>
    </w:p>
    <w:p w14:paraId="60DD2049" w14:textId="77777777" w:rsidR="00E567F1" w:rsidRPr="00E567F1" w:rsidRDefault="00E567F1" w:rsidP="00CD7F65">
      <w:pPr>
        <w:spacing w:after="0" w:line="240" w:lineRule="auto"/>
        <w:jc w:val="both"/>
        <w:rPr>
          <w:rFonts w:ascii="Verdana" w:hAnsi="Verdana"/>
          <w:b/>
          <w:bCs/>
          <w:kern w:val="0"/>
          <w:sz w:val="24"/>
          <w:szCs w:val="24"/>
          <w14:ligatures w14:val="none"/>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shd w:val="clear" w:color="auto" w:fill="8EAADB" w:themeFill="accent1" w:themeFillTint="99"/>
        <w:tblLook w:val="04A0" w:firstRow="1" w:lastRow="0" w:firstColumn="1" w:lastColumn="0" w:noHBand="0" w:noVBand="1"/>
      </w:tblPr>
      <w:tblGrid>
        <w:gridCol w:w="9016"/>
      </w:tblGrid>
      <w:tr w:rsidR="00E567F1" w:rsidRPr="00E567F1" w14:paraId="2A468E18" w14:textId="77777777" w:rsidTr="00DA3455">
        <w:tc>
          <w:tcPr>
            <w:tcW w:w="9016" w:type="dxa"/>
            <w:shd w:val="clear" w:color="auto" w:fill="1F3864" w:themeFill="accent1" w:themeFillShade="80"/>
          </w:tcPr>
          <w:p w14:paraId="1E2C730D" w14:textId="77777777" w:rsidR="00E567F1" w:rsidRPr="00E567F1" w:rsidRDefault="00E567F1" w:rsidP="00CD7F65">
            <w:pPr>
              <w:numPr>
                <w:ilvl w:val="0"/>
                <w:numId w:val="30"/>
              </w:numPr>
              <w:contextualSpacing/>
              <w:rPr>
                <w:rFonts w:ascii="Verdana" w:hAnsi="Verdana"/>
                <w:b/>
                <w:bCs/>
                <w:sz w:val="24"/>
                <w:szCs w:val="24"/>
              </w:rPr>
            </w:pPr>
            <w:r>
              <w:rPr>
                <w:rFonts w:ascii="Verdana" w:hAnsi="Verdana"/>
                <w:b/>
                <w:color w:val="FFFFFF" w:themeColor="background1"/>
                <w:sz w:val="24"/>
              </w:rPr>
              <w:t>Gofynion Adrodd</w:t>
            </w:r>
          </w:p>
        </w:tc>
      </w:tr>
    </w:tbl>
    <w:p w14:paraId="6E7CA71B" w14:textId="77777777" w:rsidR="008B4DB5" w:rsidRDefault="008B4DB5" w:rsidP="00CD7F65">
      <w:pPr>
        <w:spacing w:after="0" w:line="240" w:lineRule="auto"/>
        <w:jc w:val="both"/>
        <w:rPr>
          <w:rFonts w:ascii="Verdana" w:hAnsi="Verdana"/>
          <w:kern w:val="0"/>
          <w:sz w:val="24"/>
          <w:szCs w:val="24"/>
          <w14:ligatures w14:val="none"/>
        </w:rPr>
      </w:pPr>
    </w:p>
    <w:p w14:paraId="6FC5F66C" w14:textId="6BE94157" w:rsidR="00E567F1" w:rsidRPr="00E567F1" w:rsidRDefault="00E567F1" w:rsidP="00CD7F65">
      <w:pPr>
        <w:spacing w:after="0" w:line="240" w:lineRule="auto"/>
        <w:jc w:val="both"/>
        <w:rPr>
          <w:rFonts w:ascii="Verdana" w:hAnsi="Verdana"/>
          <w:kern w:val="0"/>
          <w:sz w:val="24"/>
          <w:szCs w:val="24"/>
          <w14:ligatures w14:val="none"/>
        </w:rPr>
      </w:pPr>
      <w:r>
        <w:rPr>
          <w:rFonts w:ascii="Verdana" w:hAnsi="Verdana"/>
          <w:sz w:val="24"/>
        </w:rPr>
        <w:lastRenderedPageBreak/>
        <w:t>Pwrpas adran Perfformiad yr Adroddiad Blynyddol 2022/23 hwn, fel y nodir yn y canllawiau a ddarperir yn Llawlyfr Cyfrifon GIG Cymru 2022/23, yw darparu gwybodaeth am Fwrdd Iechyd Prifysgol Aneurin Bevan, ei brif amcanion a strategaethau a’r prif risgiau y mae’n eu hwynebu. Mae’r gofynion yn seiliedig ar y materion y mae’n rhaid delio â hwy fel y nodir ym Mhennod 4A Rhan 15 Deddf Cwmnïau 2006, fel y’u haddaswyd yn y Llawlyfr Adroddiadau Ariannol a Llawlyfr Cyfarwyddyd GIG Cymru.</w:t>
      </w:r>
    </w:p>
    <w:p w14:paraId="188B86EC" w14:textId="77777777" w:rsidR="00E567F1" w:rsidRPr="00E567F1" w:rsidRDefault="00E567F1" w:rsidP="00CD7F65">
      <w:pPr>
        <w:spacing w:after="0" w:line="240" w:lineRule="auto"/>
        <w:jc w:val="both"/>
        <w:rPr>
          <w:rFonts w:ascii="Verdana" w:hAnsi="Verdana"/>
          <w:kern w:val="0"/>
          <w:sz w:val="24"/>
          <w:szCs w:val="24"/>
          <w14:ligatures w14:val="none"/>
        </w:rPr>
      </w:pPr>
    </w:p>
    <w:p w14:paraId="3BC3BE9C" w14:textId="77777777" w:rsidR="00E567F1" w:rsidRPr="00E567F1" w:rsidRDefault="00E567F1" w:rsidP="00CD7F65">
      <w:pPr>
        <w:spacing w:after="0" w:line="240" w:lineRule="auto"/>
        <w:jc w:val="both"/>
        <w:rPr>
          <w:noProof/>
          <w:kern w:val="0"/>
          <w14:ligatures w14:val="none"/>
        </w:rPr>
      </w:pPr>
      <w:r>
        <w:rPr>
          <w:rFonts w:ascii="Verdana" w:hAnsi="Verdana"/>
          <w:sz w:val="24"/>
        </w:rPr>
        <w:t>Mae prif nodweddion yr adroddiad perfformiad yn deillio o gynllun cytunedig y sefydliad ac yn dangos sut mae’r Bwrdd Iechyd wedi cyflawni yn erbyn y rhain.</w:t>
      </w:r>
      <w:r>
        <w:t xml:space="preserve"> </w:t>
      </w:r>
    </w:p>
    <w:p w14:paraId="5F744D52" w14:textId="454C7CF4" w:rsidR="00E567F1" w:rsidRPr="00E567F1" w:rsidRDefault="00E567F1" w:rsidP="00CD7F65">
      <w:pPr>
        <w:spacing w:after="0" w:line="240" w:lineRule="auto"/>
        <w:jc w:val="both"/>
        <w:rPr>
          <w:rFonts w:ascii="Verdana" w:hAnsi="Verdana" w:cs="Arial"/>
          <w:kern w:val="0"/>
          <w:sz w:val="24"/>
          <w:szCs w:val="24"/>
          <w:shd w:val="clear" w:color="auto" w:fill="FFFFFF"/>
          <w14:ligatures w14:val="none"/>
        </w:rPr>
      </w:pPr>
      <w:r>
        <w:rPr>
          <w:rFonts w:ascii="Verdana" w:hAnsi="Verdana"/>
          <w:sz w:val="24"/>
          <w:shd w:val="clear" w:color="auto" w:fill="FFFFFF"/>
        </w:rPr>
        <w:t>Dylid nodi bod y ddyletswydd ansawdd yn dod i rym yn gyfreithiol ym mis Ebrill 2023 yn unol â Deddf Iechyd a Gofal Cymdeithasol (Ansawdd ac Ymgysylltu) (Cymru) 2020.  Felly, bydd y gofynion adrodd newydd yn cael eu cofnodi drwy brosesau sydd ar waith ar gyfer 2023/24.  Yn y cyfamser, cyflwynwyd gweithrediad anstatudol o’r ddyletswydd ansawdd yn ystod hydref 2022.  Bydd hyn yn caniatáu ar gyfer profi’r dangosyddion adrodd ansawdd a’r mesurau ansoddol sy’n cael eu datblygu yn ystod y cam gweithredu dyletswydd ansawdd fel proses adrodd hybrid ar gyfer 2022/23.  Mae rhagor o wybodaeth ar gael yn yr Adroddiad Atebolrwydd Blynyddol, Tudalen 81.</w:t>
      </w:r>
    </w:p>
    <w:p w14:paraId="0BC73D27" w14:textId="77777777" w:rsidR="00E567F1" w:rsidRPr="00E567F1" w:rsidRDefault="00E567F1" w:rsidP="00CD7F65">
      <w:pPr>
        <w:spacing w:after="0" w:line="240" w:lineRule="auto"/>
        <w:contextualSpacing/>
        <w:jc w:val="both"/>
        <w:rPr>
          <w:rFonts w:ascii="Verdana" w:hAnsi="Verdana" w:cs="Arial"/>
          <w:bCs/>
          <w:iCs/>
          <w:kern w:val="0"/>
          <w:sz w:val="24"/>
          <w:szCs w:val="24"/>
          <w14:ligatures w14:val="none"/>
        </w:rPr>
      </w:pPr>
    </w:p>
    <w:p w14:paraId="7581A608" w14:textId="0031FF0B" w:rsidR="00E567F1" w:rsidRPr="00E567F1" w:rsidRDefault="00E567F1" w:rsidP="00CD7F65">
      <w:pPr>
        <w:spacing w:after="0" w:line="240" w:lineRule="auto"/>
        <w:jc w:val="both"/>
        <w:textAlignment w:val="baseline"/>
        <w:rPr>
          <w:rFonts w:ascii="Verdana" w:eastAsia="Times New Roman" w:hAnsi="Verdana" w:cs="Segoe UI"/>
          <w:bCs/>
          <w:kern w:val="0"/>
          <w:sz w:val="24"/>
          <w:szCs w:val="24"/>
          <w14:ligatures w14:val="none"/>
        </w:rPr>
      </w:pPr>
      <w:r>
        <w:rPr>
          <w:rFonts w:ascii="Verdana" w:hAnsi="Verdana"/>
          <w:sz w:val="24"/>
        </w:rPr>
        <w:t xml:space="preserve">Mae’r Adroddiad Atebolrwydd Blynyddol (Adran 2), Tudalen 90, yn cynnwys trosolwg o waith y Bwrdd Iechyd mewn perthynas â’i Gynlluniau Cynaliadwyedd a Lleihau Carbon, gyda rhywfaint o fanylion wedi’u cynnwys isod hefyd ar dudalen 29.  </w:t>
      </w:r>
    </w:p>
    <w:p w14:paraId="09CB68D6" w14:textId="77777777" w:rsidR="00E567F1" w:rsidRPr="00E567F1" w:rsidRDefault="00E567F1" w:rsidP="00CD7F65">
      <w:pPr>
        <w:spacing w:after="0" w:line="240" w:lineRule="auto"/>
        <w:jc w:val="both"/>
        <w:rPr>
          <w:noProof/>
          <w:kern w:val="0"/>
          <w14:ligatures w14:val="none"/>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shd w:val="clear" w:color="auto" w:fill="8EAADB" w:themeFill="accent1" w:themeFillTint="99"/>
        <w:tblLook w:val="04A0" w:firstRow="1" w:lastRow="0" w:firstColumn="1" w:lastColumn="0" w:noHBand="0" w:noVBand="1"/>
      </w:tblPr>
      <w:tblGrid>
        <w:gridCol w:w="9016"/>
      </w:tblGrid>
      <w:tr w:rsidR="00E567F1" w:rsidRPr="00E567F1" w14:paraId="13B77328" w14:textId="77777777" w:rsidTr="00DA3455">
        <w:tc>
          <w:tcPr>
            <w:tcW w:w="9016" w:type="dxa"/>
            <w:shd w:val="clear" w:color="auto" w:fill="1F3864" w:themeFill="accent1" w:themeFillShade="80"/>
          </w:tcPr>
          <w:p w14:paraId="5B818AD2" w14:textId="77777777" w:rsidR="00E567F1" w:rsidRPr="00E567F1" w:rsidRDefault="00E567F1" w:rsidP="00CD7F65">
            <w:pPr>
              <w:numPr>
                <w:ilvl w:val="0"/>
                <w:numId w:val="30"/>
              </w:numPr>
              <w:contextualSpacing/>
              <w:rPr>
                <w:rFonts w:ascii="Verdana" w:hAnsi="Verdana"/>
                <w:b/>
                <w:bCs/>
                <w:sz w:val="24"/>
                <w:szCs w:val="24"/>
              </w:rPr>
            </w:pPr>
            <w:bookmarkStart w:id="1" w:name="_Hlk134525758"/>
            <w:r>
              <w:rPr>
                <w:rFonts w:ascii="Verdana" w:hAnsi="Verdana"/>
                <w:b/>
                <w:color w:val="FFFFFF" w:themeColor="background1"/>
                <w:sz w:val="24"/>
              </w:rPr>
              <w:t>Bwrdd Iechyd Prifysgol Aneurin Bevan</w:t>
            </w:r>
          </w:p>
        </w:tc>
      </w:tr>
      <w:bookmarkEnd w:id="1"/>
    </w:tbl>
    <w:p w14:paraId="5567DFE9" w14:textId="77777777" w:rsidR="008B4DB5" w:rsidRDefault="008B4DB5" w:rsidP="00CD7F65">
      <w:pPr>
        <w:spacing w:after="0" w:line="240" w:lineRule="auto"/>
        <w:jc w:val="both"/>
        <w:rPr>
          <w:rFonts w:ascii="Verdana" w:hAnsi="Verdana"/>
          <w:kern w:val="0"/>
          <w:sz w:val="24"/>
          <w:szCs w:val="24"/>
          <w14:ligatures w14:val="none"/>
        </w:rPr>
      </w:pPr>
    </w:p>
    <w:p w14:paraId="7FC98956" w14:textId="3F23A46E" w:rsidR="00E567F1" w:rsidRDefault="00E567F1" w:rsidP="00CD7F65">
      <w:pPr>
        <w:spacing w:after="0" w:line="240" w:lineRule="auto"/>
        <w:jc w:val="both"/>
        <w:rPr>
          <w:rFonts w:ascii="Verdana" w:hAnsi="Verdana"/>
          <w:kern w:val="0"/>
          <w:sz w:val="24"/>
          <w:szCs w:val="24"/>
          <w14:ligatures w14:val="none"/>
        </w:rPr>
      </w:pPr>
      <w:r>
        <w:rPr>
          <w:rFonts w:ascii="Verdana" w:hAnsi="Verdana"/>
          <w:sz w:val="24"/>
        </w:rPr>
        <w:t xml:space="preserve">Sefydlwyd Bwrdd Iechyd Prifysgol Aneurin Bevan ym mis Hydref 2009 a chafodd statws ‘Prifysgol’ ym mis Rhagfyr 2013. Prif rôl y Bwrdd Iechyd yw sicrhau bod ein system GIG leol yn cael ei chynllunio a’i chyflwyno’n </w:t>
      </w:r>
      <w:r>
        <w:rPr>
          <w:rFonts w:ascii="Verdana" w:hAnsi="Verdana"/>
          <w:sz w:val="24"/>
        </w:rPr>
        <w:lastRenderedPageBreak/>
        <w:t xml:space="preserve">effeithiol, o fewn fframwaith llywodraethu cadarn, er mwyn cyflawni’r safonau uchaf o ran diogelwch cleifion a darparu gwasanaethau cyhoeddus, gwella iechyd a lleihau anghydraddoldebau a chyflawni’r canlyniadau gorau posibl i’n dinasyddion, ac mewn ffordd sy’n hyrwyddo hawliau dynol. Er mwyn cyflawni’r rôl hon, mae’n ofynnol i ni weithio gyda’n partneriaid a’n rhanddeiliaid er budd gorau’r boblogaeth rydym yn ei gwasanaethu. </w:t>
      </w:r>
    </w:p>
    <w:p w14:paraId="1C1FC7C3" w14:textId="77777777" w:rsidR="00CD7F65" w:rsidRPr="00E567F1" w:rsidRDefault="00CD7F65" w:rsidP="00CD7F65">
      <w:pPr>
        <w:spacing w:after="0" w:line="240" w:lineRule="auto"/>
        <w:jc w:val="both"/>
        <w:rPr>
          <w:rFonts w:ascii="Verdana" w:hAnsi="Verdana"/>
          <w:kern w:val="0"/>
          <w:sz w:val="24"/>
          <w:szCs w:val="24"/>
          <w14:ligatures w14:val="none"/>
        </w:rPr>
      </w:pPr>
    </w:p>
    <w:p w14:paraId="71A6B734" w14:textId="77777777" w:rsidR="00E567F1" w:rsidRDefault="00E567F1" w:rsidP="00CD7F65">
      <w:pPr>
        <w:spacing w:after="0" w:line="240" w:lineRule="auto"/>
        <w:jc w:val="both"/>
        <w:rPr>
          <w:rFonts w:ascii="Verdana" w:hAnsi="Verdana"/>
          <w:kern w:val="0"/>
          <w:sz w:val="24"/>
          <w:szCs w:val="24"/>
          <w14:ligatures w14:val="none"/>
        </w:rPr>
      </w:pPr>
      <w:r>
        <w:rPr>
          <w:rFonts w:ascii="Verdana" w:hAnsi="Verdana"/>
          <w:sz w:val="24"/>
        </w:rPr>
        <w:t>Fel Bwrdd Iechyd, rydym yn gwasanaethu poblogaeth Gwent sy’n adlewyrchu’r pum ardal awdurdod lleol: Blaenau Gwent, Caerffili, Sir Fynwy, Casnewydd a Thorfaen. Mae Demograffeg Gwent yn amrywiol ac yn cynnwys ardaloedd cefn gwlad, canolfannau trefol a’r rhan fwyaf dwyreiniol o gymoedd de Cymru.</w:t>
      </w:r>
    </w:p>
    <w:p w14:paraId="6AC619CD" w14:textId="77777777" w:rsidR="00CD7F65" w:rsidRPr="00E567F1" w:rsidRDefault="00CD7F65" w:rsidP="00CD7F65">
      <w:pPr>
        <w:spacing w:after="0" w:line="240" w:lineRule="auto"/>
        <w:jc w:val="both"/>
        <w:rPr>
          <w:rFonts w:ascii="Verdana" w:hAnsi="Verdana"/>
          <w:kern w:val="0"/>
          <w:sz w:val="24"/>
          <w:szCs w:val="24"/>
          <w14:ligatures w14:val="none"/>
        </w:rPr>
      </w:pPr>
    </w:p>
    <w:p w14:paraId="23CF359C" w14:textId="1B758754" w:rsidR="00E567F1" w:rsidRDefault="00E567F1" w:rsidP="00CD7F65">
      <w:pPr>
        <w:spacing w:after="0" w:line="240" w:lineRule="auto"/>
        <w:jc w:val="both"/>
        <w:rPr>
          <w:rFonts w:ascii="Verdana" w:hAnsi="Verdana"/>
          <w:kern w:val="0"/>
          <w:sz w:val="24"/>
          <w:szCs w:val="24"/>
          <w14:ligatures w14:val="none"/>
        </w:rPr>
      </w:pPr>
      <w:r>
        <w:rPr>
          <w:rFonts w:ascii="Verdana" w:hAnsi="Verdana"/>
          <w:sz w:val="24"/>
        </w:rPr>
        <w:t xml:space="preserve">Mae’r Asesiad o Anghenion y Boblogaeth ar gyfer y rhanbarth ar gael yma: </w:t>
      </w:r>
      <w:hyperlink r:id="rId15" w:history="1">
        <w:r>
          <w:rPr>
            <w:rFonts w:ascii="Verdana" w:hAnsi="Verdana"/>
            <w:color w:val="0563C1" w:themeColor="hyperlink"/>
            <w:sz w:val="24"/>
            <w:u w:val="single"/>
          </w:rPr>
          <w:t>Demography - Gwentrpb</w:t>
        </w:r>
      </w:hyperlink>
      <w:r>
        <w:rPr>
          <w:rFonts w:ascii="Verdana" w:hAnsi="Verdana"/>
          <w:sz w:val="24"/>
        </w:rPr>
        <w:t>.</w:t>
      </w:r>
    </w:p>
    <w:p w14:paraId="33C1BE52" w14:textId="77777777" w:rsidR="00CD7F65" w:rsidRPr="00E567F1" w:rsidRDefault="00CD7F65" w:rsidP="00CD7F65">
      <w:pPr>
        <w:spacing w:after="0" w:line="240" w:lineRule="auto"/>
        <w:jc w:val="both"/>
        <w:rPr>
          <w:rFonts w:ascii="Verdana" w:hAnsi="Verdana"/>
          <w:kern w:val="0"/>
          <w:sz w:val="24"/>
          <w:szCs w:val="24"/>
          <w14:ligatures w14:val="none"/>
        </w:rPr>
      </w:pPr>
    </w:p>
    <w:p w14:paraId="5F4874EA" w14:textId="77777777" w:rsidR="00E567F1" w:rsidRDefault="00E567F1" w:rsidP="00CD7F65">
      <w:pPr>
        <w:spacing w:after="0" w:line="240" w:lineRule="auto"/>
        <w:jc w:val="both"/>
        <w:rPr>
          <w:rFonts w:ascii="Verdana" w:hAnsi="Verdana"/>
          <w:kern w:val="0"/>
          <w:sz w:val="24"/>
          <w:szCs w:val="24"/>
          <w14:ligatures w14:val="none"/>
        </w:rPr>
      </w:pPr>
      <w:r>
        <w:rPr>
          <w:rFonts w:ascii="Verdana" w:hAnsi="Verdana"/>
          <w:sz w:val="24"/>
        </w:rPr>
        <w:t xml:space="preserve">Cyflogodd y Bwrdd Iechyd 12,648 o staff cyfwerth ag amser llawn ar 31 Mawrth 2023. Dyma’r cyflogwr mwyaf yng Ngwent. Mae ein gweithlu’n heneiddio, felly hefyd broffil demograffig ein poblogaeth ac mae anghydraddoldebau iechyd ein poblogaeth i’w gweld hefyd yn ein gweithlu. Mae 80% o’n staff yn byw yn ein cymunedau. Felly, mae’n hanfodol bod iechyd a lles staff yn flaenoriaeth allweddol ac yn nodwedd o’n cynlluniau ataliol.  </w:t>
      </w:r>
    </w:p>
    <w:p w14:paraId="438EAA66" w14:textId="77777777" w:rsidR="00CD7F65" w:rsidRPr="00E567F1" w:rsidRDefault="00CD7F65" w:rsidP="00CD7F65">
      <w:pPr>
        <w:spacing w:after="0" w:line="240" w:lineRule="auto"/>
        <w:jc w:val="both"/>
        <w:rPr>
          <w:rFonts w:ascii="Verdana" w:hAnsi="Verdana"/>
          <w:kern w:val="0"/>
          <w:sz w:val="24"/>
          <w:szCs w:val="24"/>
          <w14:ligatures w14:val="none"/>
        </w:rPr>
      </w:pPr>
    </w:p>
    <w:p w14:paraId="79BA2DA4" w14:textId="77777777" w:rsidR="00E567F1" w:rsidRPr="00E567F1" w:rsidRDefault="00E567F1" w:rsidP="00CD7F65">
      <w:pPr>
        <w:spacing w:after="0" w:line="240" w:lineRule="auto"/>
        <w:jc w:val="both"/>
        <w:rPr>
          <w:rFonts w:ascii="Verdana" w:hAnsi="Verdana"/>
          <w:kern w:val="0"/>
          <w:sz w:val="24"/>
          <w:szCs w:val="24"/>
          <w14:ligatures w14:val="none"/>
        </w:rPr>
      </w:pPr>
      <w:r>
        <w:rPr>
          <w:rFonts w:ascii="Verdana" w:hAnsi="Verdana"/>
          <w:sz w:val="24"/>
        </w:rPr>
        <w:t xml:space="preserve">Mae gan y Bwrdd Iechyd gyllideb flynyddol gan Lywodraeth Cymru o ychydig dros £1.6 biliwn y flwyddyn lle rydym yn cynllunio ac yn darparu gwasanaethau ar gyfer poblogaeth Gwent.  Mae’r Bwrdd Iechyd, yn ogystal â darparu gwasanaethau’n lleol, yn gweithio mewn partneriaeth i geisio gwella iechyd a lles yn yr ardal, yn enwedig drwy ein trefniadau partneriaeth i ymateb i Ddeddf Gwasanaethau Cymdeithasol a Llesiant (Cymru) 2014 a Deddf Llesiant Cenedlaethau’r Dyfodol (Cymru) 2015. </w:t>
      </w:r>
    </w:p>
    <w:p w14:paraId="7675D759" w14:textId="77777777" w:rsidR="00E567F1" w:rsidRDefault="00E567F1" w:rsidP="00CD7F65">
      <w:pPr>
        <w:spacing w:after="0" w:line="240" w:lineRule="auto"/>
        <w:jc w:val="both"/>
        <w:rPr>
          <w:rFonts w:ascii="Verdana" w:hAnsi="Verdana"/>
          <w:kern w:val="0"/>
          <w:sz w:val="24"/>
          <w:szCs w:val="24"/>
          <w14:ligatures w14:val="none"/>
        </w:rPr>
      </w:pPr>
      <w:r>
        <w:rPr>
          <w:rFonts w:ascii="Verdana" w:hAnsi="Verdana"/>
          <w:sz w:val="24"/>
        </w:rPr>
        <w:lastRenderedPageBreak/>
        <w:t xml:space="preserve">Mae manylion am sut mae’r Bwrdd Iechyd yn cael ei lywodraethu wedi’u nodi yn yr Adroddiad Atebolrwydd (Adran 2 Adroddiad Blynyddol a Chyfrifon 2022/23).  </w:t>
      </w:r>
    </w:p>
    <w:p w14:paraId="56970FC0" w14:textId="77777777" w:rsidR="00CD7F65" w:rsidRPr="00E567F1" w:rsidRDefault="00CD7F65" w:rsidP="00CD7F65">
      <w:pPr>
        <w:spacing w:after="0" w:line="240" w:lineRule="auto"/>
        <w:jc w:val="both"/>
        <w:rPr>
          <w:rFonts w:ascii="Verdana" w:hAnsi="Verdana"/>
          <w:kern w:val="0"/>
          <w:sz w:val="24"/>
          <w:szCs w:val="24"/>
          <w14:ligatures w14:val="none"/>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shd w:val="clear" w:color="auto" w:fill="8EAADB" w:themeFill="accent1" w:themeFillTint="99"/>
        <w:tblLook w:val="04A0" w:firstRow="1" w:lastRow="0" w:firstColumn="1" w:lastColumn="0" w:noHBand="0" w:noVBand="1"/>
      </w:tblPr>
      <w:tblGrid>
        <w:gridCol w:w="9016"/>
      </w:tblGrid>
      <w:tr w:rsidR="00E567F1" w:rsidRPr="00E567F1" w14:paraId="0F56CB48" w14:textId="77777777" w:rsidTr="00DA3455">
        <w:tc>
          <w:tcPr>
            <w:tcW w:w="9016" w:type="dxa"/>
            <w:shd w:val="clear" w:color="auto" w:fill="1F3864" w:themeFill="accent1" w:themeFillShade="80"/>
          </w:tcPr>
          <w:p w14:paraId="46CBB11F" w14:textId="77777777" w:rsidR="00E567F1" w:rsidRPr="00E567F1" w:rsidRDefault="00E567F1" w:rsidP="00CD7F65">
            <w:pPr>
              <w:numPr>
                <w:ilvl w:val="0"/>
                <w:numId w:val="30"/>
              </w:numPr>
              <w:contextualSpacing/>
              <w:rPr>
                <w:rFonts w:ascii="Verdana" w:hAnsi="Verdana"/>
                <w:b/>
                <w:bCs/>
                <w:sz w:val="24"/>
                <w:szCs w:val="24"/>
              </w:rPr>
            </w:pPr>
            <w:bookmarkStart w:id="2" w:name="_Hlk134539620"/>
            <w:r>
              <w:rPr>
                <w:rFonts w:ascii="Verdana" w:hAnsi="Verdana"/>
                <w:b/>
                <w:color w:val="FFFFFF" w:themeColor="background1"/>
                <w:sz w:val="24"/>
              </w:rPr>
              <w:t>Cynllun Tymor Canolig Integredig 2022/23 – Cwrs Bywyd</w:t>
            </w:r>
          </w:p>
        </w:tc>
      </w:tr>
      <w:bookmarkEnd w:id="2"/>
    </w:tbl>
    <w:p w14:paraId="30ABDE44" w14:textId="77777777" w:rsidR="008B4DB5" w:rsidRDefault="008B4DB5" w:rsidP="00CD7F65">
      <w:pPr>
        <w:spacing w:after="0" w:line="240" w:lineRule="auto"/>
        <w:jc w:val="both"/>
        <w:rPr>
          <w:rFonts w:ascii="Verdana" w:hAnsi="Verdana"/>
          <w:kern w:val="0"/>
          <w:sz w:val="24"/>
          <w:szCs w:val="24"/>
          <w14:ligatures w14:val="none"/>
        </w:rPr>
      </w:pPr>
    </w:p>
    <w:p w14:paraId="0FC1348B" w14:textId="0D05C038" w:rsidR="00E567F1" w:rsidRDefault="00E567F1" w:rsidP="00CD7F65">
      <w:pPr>
        <w:spacing w:after="0" w:line="240" w:lineRule="auto"/>
        <w:jc w:val="both"/>
        <w:rPr>
          <w:rFonts w:ascii="Verdana" w:hAnsi="Verdana"/>
          <w:kern w:val="0"/>
          <w:sz w:val="24"/>
          <w:szCs w:val="24"/>
          <w14:ligatures w14:val="none"/>
        </w:rPr>
      </w:pPr>
      <w:r>
        <w:rPr>
          <w:rFonts w:ascii="Verdana" w:hAnsi="Verdana"/>
          <w:sz w:val="24"/>
        </w:rPr>
        <w:t xml:space="preserve">Roedd Cynllun Tymor Canolig Integredig 2022/23 yn nodi blaenoriaethau’r Bwrdd Iechyd yn seiliedig ar fabwysiadu dull cwrs bywyd. Yn wahanol i ddull sy’n canolbwyntio ar glefydau, sy’n canolbwyntio ar ymyriadau ar gyfer un cyflwr sy’n aml ar un cam bywyd, mae’r dull cwrs bywyd yn ystyried y camau allweddol, y trawsnewidiadau a’r lleoliadau lle gellir gwneud gwahaniaethau o ran hyrwyddo neu adfer iechyd a lles cenedlaethau’r presennol a’r dyfodol. Mae’r dull hwn yn gofyn am weithio gyda’n dinasyddion (fel unigolion, teuluoedd a chymunedau) i gyflawni’r newid sydd ei angen ar ein cymunedau.  </w:t>
      </w:r>
    </w:p>
    <w:p w14:paraId="51AFCC15" w14:textId="77777777" w:rsidR="00CD7F65" w:rsidRPr="00E567F1" w:rsidRDefault="00CD7F65" w:rsidP="00CD7F65">
      <w:pPr>
        <w:spacing w:after="0" w:line="240" w:lineRule="auto"/>
        <w:jc w:val="both"/>
        <w:rPr>
          <w:rFonts w:ascii="Verdana" w:hAnsi="Verdana"/>
          <w:kern w:val="0"/>
          <w:sz w:val="24"/>
          <w:szCs w:val="24"/>
          <w14:ligatures w14:val="none"/>
        </w:rPr>
      </w:pPr>
    </w:p>
    <w:p w14:paraId="0209727F" w14:textId="77777777" w:rsidR="00E567F1" w:rsidRDefault="00E567F1" w:rsidP="00CD7F65">
      <w:pPr>
        <w:spacing w:after="0" w:line="240" w:lineRule="auto"/>
        <w:jc w:val="both"/>
        <w:rPr>
          <w:rFonts w:ascii="Verdana" w:hAnsi="Verdana"/>
          <w:kern w:val="0"/>
          <w:sz w:val="24"/>
          <w:szCs w:val="24"/>
          <w14:ligatures w14:val="none"/>
        </w:rPr>
      </w:pPr>
      <w:r>
        <w:rPr>
          <w:rFonts w:ascii="Verdana" w:hAnsi="Verdana"/>
          <w:sz w:val="24"/>
        </w:rPr>
        <w:t>Mae’r dull hwn yn gofyn am strategaethau polisi a buddsoddi holistig, hirdymor sy’n hyrwyddo canlyniadau iechyd gwell i unigolion a mwy o degwch iechyd yn y boblogaeth. Rydym yn hyderus y gall y dull hwn ddarparu enillion da ar gyfer iechyd a datblygu cynaliadwy, drwy gyfyngu ar iechyd gwael a chronni risg drwy gydol bywyd a thrwy gyfrannu at ddatblygiad cymdeithasol ac economaidd.</w:t>
      </w:r>
    </w:p>
    <w:p w14:paraId="70E736B4" w14:textId="77777777" w:rsidR="00CD7F65" w:rsidRPr="00E567F1" w:rsidRDefault="00CD7F65" w:rsidP="00CD7F65">
      <w:pPr>
        <w:spacing w:after="0" w:line="240" w:lineRule="auto"/>
        <w:jc w:val="both"/>
        <w:rPr>
          <w:rFonts w:ascii="Verdana" w:hAnsi="Verdana"/>
          <w:kern w:val="0"/>
          <w:sz w:val="24"/>
          <w:szCs w:val="24"/>
          <w14:ligatures w14:val="none"/>
        </w:rPr>
      </w:pPr>
    </w:p>
    <w:p w14:paraId="3F7A15E1" w14:textId="77777777" w:rsidR="00E567F1" w:rsidRPr="00E567F1" w:rsidRDefault="00E567F1" w:rsidP="00CD7F65">
      <w:pPr>
        <w:spacing w:after="0" w:line="240" w:lineRule="auto"/>
        <w:jc w:val="both"/>
        <w:rPr>
          <w:rFonts w:ascii="Verdana" w:hAnsi="Verdana"/>
          <w:kern w:val="0"/>
          <w:sz w:val="24"/>
          <w:szCs w:val="24"/>
          <w14:ligatures w14:val="none"/>
        </w:rPr>
      </w:pPr>
      <w:r>
        <w:rPr>
          <w:rFonts w:ascii="Verdana" w:hAnsi="Verdana"/>
          <w:sz w:val="24"/>
        </w:rPr>
        <w:t>Rydyn ni’n gwybod bod niwed uniongyrchol ac anuniongyrchol Covid-19 wedi cynyddu anghydraddoldebau iechyd i’n poblogaeth, sy’n cael ei waethygu ymhellach gan yr argyfwng costau byw. Mae cydbwyso ein hymdrechion i ymateb i’r galw sylweddol a digynsail am wasanaethau iechyd brys, argyfwng a rheolaidd ac ymgorffori ein dull cwrs bywyd wedi bod yn her allweddol eleni a bydd yn parhau i fod yn her wrth i ni nesáu at 2023/24.</w:t>
      </w:r>
    </w:p>
    <w:p w14:paraId="166C9D5B" w14:textId="77777777" w:rsidR="008B4DB5" w:rsidRDefault="008B4DB5" w:rsidP="00CD7F65">
      <w:pPr>
        <w:spacing w:after="0" w:line="240" w:lineRule="auto"/>
        <w:rPr>
          <w:rFonts w:ascii="Verdana" w:hAnsi="Verdana"/>
          <w:kern w:val="0"/>
          <w:sz w:val="24"/>
          <w:szCs w:val="24"/>
          <w14:ligatures w14:val="none"/>
        </w:rPr>
      </w:pPr>
      <w:r>
        <w:br w:type="page"/>
      </w:r>
    </w:p>
    <w:p w14:paraId="49A624DE" w14:textId="5E67AB59" w:rsidR="00E567F1" w:rsidRPr="00E567F1" w:rsidRDefault="00E567F1" w:rsidP="00CD7F65">
      <w:pPr>
        <w:spacing w:after="0" w:line="240" w:lineRule="auto"/>
        <w:jc w:val="both"/>
        <w:rPr>
          <w:rFonts w:ascii="Verdana" w:hAnsi="Verdana"/>
          <w:kern w:val="0"/>
          <w:sz w:val="24"/>
          <w:szCs w:val="24"/>
          <w14:ligatures w14:val="none"/>
        </w:rPr>
      </w:pPr>
      <w:r>
        <w:rPr>
          <w:rFonts w:ascii="Verdana" w:hAnsi="Verdana"/>
          <w:sz w:val="24"/>
        </w:rPr>
        <w:lastRenderedPageBreak/>
        <w:t>Dros y flwyddyn ddiwethaf, rydym wedi datblygu cyfres o fesurau ategol ar gyfer pob cam o’r cwrs bywyd, ynghyd â 43 o ddangosyddion cysylltiedig sy’n ein helpu i fonitro a mesur y cynnydd rydym yn ei wneud ac effaith ein gweithredoedd ar iechyd a lles ein poblogaeth.</w:t>
      </w:r>
    </w:p>
    <w:p w14:paraId="1DDBD20A" w14:textId="4A2569FF" w:rsidR="00E567F1" w:rsidRPr="00E567F1" w:rsidRDefault="00EB5FCE" w:rsidP="00E567F1">
      <w:pPr>
        <w:rPr>
          <w:rFonts w:ascii="Verdana" w:hAnsi="Verdana"/>
          <w:b/>
          <w:bCs/>
          <w:kern w:val="0"/>
          <w:sz w:val="24"/>
          <w:szCs w:val="24"/>
          <w14:ligatures w14:val="none"/>
        </w:rPr>
      </w:pPr>
      <w:r>
        <w:rPr>
          <w:rFonts w:ascii="Verdana" w:hAnsi="Verdana"/>
          <w:b/>
          <w:noProof/>
        </w:rPr>
        <w:drawing>
          <wp:anchor distT="0" distB="0" distL="114300" distR="114300" simplePos="0" relativeHeight="251683840" behindDoc="0" locked="0" layoutInCell="1" allowOverlap="1" wp14:anchorId="2886D9D4" wp14:editId="18602E5C">
            <wp:simplePos x="0" y="0"/>
            <wp:positionH relativeFrom="margin">
              <wp:align>center</wp:align>
            </wp:positionH>
            <wp:positionV relativeFrom="paragraph">
              <wp:posOffset>548005</wp:posOffset>
            </wp:positionV>
            <wp:extent cx="6400800" cy="8001635"/>
            <wp:effectExtent l="0" t="0" r="0" b="0"/>
            <wp:wrapSquare wrapText="bothSides"/>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pic:cNvPicPr>
                      <a:picLocks noChangeAspect="1" noChangeArrowheads="1"/>
                    </pic:cNvPicPr>
                  </pic:nvPicPr>
                  <pic:blipFill>
                    <a:blip r:embed="rId16">
                      <a:extLst>
                        <a:ext uri="{28A0092B-C50C-407E-A947-70E740481C1C}">
                          <a14:useLocalDpi xmlns:a14="http://schemas.microsoft.com/office/drawing/2010/main" val="0"/>
                        </a:ext>
                      </a:extLst>
                    </a:blip>
                    <a:stretch>
                      <a:fillRect/>
                    </a:stretch>
                  </pic:blipFill>
                  <pic:spPr bwMode="auto">
                    <a:xfrm>
                      <a:off x="0" y="0"/>
                      <a:ext cx="6400800" cy="8001635"/>
                    </a:xfrm>
                    <a:prstGeom prst="rect">
                      <a:avLst/>
                    </a:prstGeom>
                    <a:noFill/>
                    <a:ln>
                      <a:noFill/>
                    </a:ln>
                  </pic:spPr>
                </pic:pic>
              </a:graphicData>
            </a:graphic>
            <wp14:sizeRelH relativeFrom="page">
              <wp14:pctWidth>0</wp14:pctWidth>
            </wp14:sizeRelH>
            <wp14:sizeRelV relativeFrom="page">
              <wp14:pctHeight>0</wp14:pctHeight>
            </wp14:sizeRelV>
          </wp:anchor>
        </w:drawing>
      </w:r>
      <w:r w:rsidR="00CD7F65">
        <w:rPr>
          <w:rFonts w:ascii="Verdana" w:hAnsi="Verdana"/>
          <w:noProof/>
          <w:sz w:val="24"/>
        </w:rPr>
        <mc:AlternateContent>
          <mc:Choice Requires="wps">
            <w:drawing>
              <wp:anchor distT="0" distB="0" distL="114300" distR="114300" simplePos="0" relativeHeight="251684864" behindDoc="0" locked="0" layoutInCell="1" allowOverlap="1" wp14:anchorId="5FF81539" wp14:editId="4F6C5251">
                <wp:simplePos x="0" y="0"/>
                <wp:positionH relativeFrom="margin">
                  <wp:posOffset>-57150</wp:posOffset>
                </wp:positionH>
                <wp:positionV relativeFrom="paragraph">
                  <wp:posOffset>308610</wp:posOffset>
                </wp:positionV>
                <wp:extent cx="5619115" cy="257175"/>
                <wp:effectExtent l="0" t="0" r="635" b="9525"/>
                <wp:wrapSquare wrapText="bothSides"/>
                <wp:docPr id="7" name="Text Box 7"/>
                <wp:cNvGraphicFramePr/>
                <a:graphic xmlns:a="http://schemas.openxmlformats.org/drawingml/2006/main">
                  <a:graphicData uri="http://schemas.microsoft.com/office/word/2010/wordprocessingShape">
                    <wps:wsp>
                      <wps:cNvSpPr txBox="1"/>
                      <wps:spPr>
                        <a:xfrm>
                          <a:off x="0" y="0"/>
                          <a:ext cx="5619115" cy="257175"/>
                        </a:xfrm>
                        <a:prstGeom prst="rect">
                          <a:avLst/>
                        </a:prstGeom>
                        <a:solidFill>
                          <a:prstClr val="white"/>
                        </a:solidFill>
                        <a:ln>
                          <a:noFill/>
                        </a:ln>
                      </wps:spPr>
                      <wps:txbx>
                        <w:txbxContent>
                          <w:p w14:paraId="720A3BBA" w14:textId="77777777" w:rsidR="00E567F1" w:rsidRPr="003D1BB2" w:rsidRDefault="00E567F1" w:rsidP="00E567F1">
                            <w:pPr>
                              <w:pStyle w:val="Caption"/>
                              <w:jc w:val="center"/>
                              <w:rPr>
                                <w:rFonts w:ascii="Verdana" w:hAnsi="Verdana" w:cs="Calibri"/>
                                <w:b/>
                                <w:bCs/>
                                <w:i w:val="0"/>
                                <w:iCs w:val="0"/>
                                <w:noProof/>
                                <w:sz w:val="22"/>
                                <w:szCs w:val="22"/>
                              </w:rPr>
                            </w:pPr>
                            <w:r>
                              <w:rPr>
                                <w:rFonts w:ascii="Verdana" w:hAnsi="Verdana"/>
                                <w:b/>
                                <w:i w:val="0"/>
                                <w:sz w:val="22"/>
                              </w:rPr>
                              <w:t>Ein Fframwaith Canlyniadau</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type w14:anchorId="5FF81539" id="_x0000_t202" coordsize="21600,21600" o:spt="202" path="m,l,21600r21600,l21600,xe">
                <v:stroke joinstyle="miter"/>
                <v:path gradientshapeok="t" o:connecttype="rect"/>
              </v:shapetype>
              <v:shape id="Text Box 7" o:spid="_x0000_s1026" type="#_x0000_t202" style="position:absolute;margin-left:-4.5pt;margin-top:24.3pt;width:442.45pt;height:20.25pt;z-index:251684864;visibility:visible;mso-wrap-style:square;mso-height-percent:0;mso-wrap-distance-left:9pt;mso-wrap-distance-top:0;mso-wrap-distance-right:9pt;mso-wrap-distance-bottom:0;mso-position-horizontal:absolute;mso-position-horizontal-relative:margin;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" stroked="f">
                <v:textbox inset="0,0,0,0">
                  <w:txbxContent>
                    <w:p w14:paraId="720A3BBA" w14:textId="77777777" w:rsidR="00E567F1" w:rsidRPr="003D1BB2" w:rsidRDefault="00E567F1" w:rsidP="00E567F1">
                      <w:pPr>
                        <w:pStyle w:val="Caption"/>
                        <w:jc w:val="center"/>
                        <w:rPr>
                          <w:rFonts w:ascii="Verdana" w:hAnsi="Verdana" w:cs="Calibri"/>
                          <w:b/>
                          <w:bCs/>
                          <w:i w:val="0"/>
                          <w:iCs w:val="0"/>
                          <w:noProof/>
                          <w:sz w:val="22"/>
                          <w:szCs w:val="22"/>
                        </w:rPr>
                      </w:pPr>
                      <w:r>
                        <w:rPr>
                          <w:rFonts w:ascii="Verdana" w:hAnsi="Verdana"/>
                          <w:b/>
                          <w:i w:val="0"/>
                          <w:sz w:val="22"/>
                        </w:rPr>
                        <w:t>Ein Fframwaith Canlyniadau</w:t>
                      </w:r>
                    </w:p>
                  </w:txbxContent>
                </v:textbox>
                <w10:wrap type="square" anchorx="margin"/>
              </v:shape>
            </w:pict>
          </mc:Fallback>
        </mc:AlternateContent>
      </w:r>
    </w:p>
    <w:p w14:paraId="3DD612F3" w14:textId="272CFE39" w:rsidR="008B4DB5" w:rsidRDefault="008B4DB5">
      <w:pPr>
        <w:rPr>
          <w:rFonts w:ascii="Verdana" w:hAnsi="Verdana"/>
          <w:b/>
          <w:bCs/>
          <w:kern w:val="0"/>
          <w:sz w:val="24"/>
          <w:szCs w:val="24"/>
          <w14:ligatures w14:val="none"/>
        </w:rPr>
      </w:pPr>
      <w:r>
        <w:br w:type="page"/>
      </w:r>
    </w:p>
    <w:p w14:paraId="76F14FDF" w14:textId="6C5CC3F2" w:rsidR="00E567F1" w:rsidRDefault="00E567F1" w:rsidP="00CD7F65">
      <w:pPr>
        <w:spacing w:after="0" w:line="240" w:lineRule="auto"/>
        <w:rPr>
          <w:rFonts w:ascii="Verdana" w:hAnsi="Verdana"/>
          <w:b/>
          <w:bCs/>
          <w:kern w:val="0"/>
          <w:sz w:val="24"/>
          <w:szCs w:val="24"/>
          <w14:ligatures w14:val="none"/>
        </w:rPr>
      </w:pPr>
      <w:r>
        <w:rPr>
          <w:rFonts w:ascii="Verdana" w:hAnsi="Verdana"/>
          <w:b/>
          <w:sz w:val="24"/>
        </w:rPr>
        <w:lastRenderedPageBreak/>
        <w:t>Cyflawni Blaenoriaethau’r Cynllun Tymor Canolig Integredig 2022/23</w:t>
      </w:r>
    </w:p>
    <w:p w14:paraId="5A7DC437" w14:textId="77777777" w:rsidR="00CD7F65" w:rsidRPr="00E567F1" w:rsidRDefault="00CD7F65" w:rsidP="00CD7F65">
      <w:pPr>
        <w:spacing w:after="0" w:line="240" w:lineRule="auto"/>
        <w:rPr>
          <w:rFonts w:ascii="Verdana" w:hAnsi="Verdana"/>
          <w:b/>
          <w:bCs/>
          <w:kern w:val="0"/>
          <w:sz w:val="24"/>
          <w:szCs w:val="24"/>
          <w14:ligatures w14:val="none"/>
        </w:rPr>
      </w:pPr>
    </w:p>
    <w:p w14:paraId="22921B5E" w14:textId="25F98C18" w:rsidR="00E567F1" w:rsidRDefault="00F702B1" w:rsidP="00CD7F65">
      <w:pPr>
        <w:spacing w:after="0" w:line="240" w:lineRule="auto"/>
        <w:jc w:val="both"/>
        <w:rPr>
          <w:rFonts w:ascii="Verdana" w:hAnsi="Verdana"/>
          <w:kern w:val="0"/>
          <w:sz w:val="24"/>
          <w:szCs w:val="24"/>
          <w14:ligatures w14:val="none"/>
        </w:rPr>
      </w:pPr>
      <w:r w:rsidRPr="00E567F1">
        <w:rPr>
          <w:rFonts w:ascii="Verdana" w:hAnsi="Verdana"/>
          <w:b/>
          <w:bCs/>
          <w:noProof/>
          <w:kern w:val="0"/>
          <w:sz w:val="24"/>
          <w:szCs w:val="24"/>
          <w14:ligatures w14:val="none"/>
        </w:rPr>
        <mc:AlternateContent>
          <mc:Choice Requires="wps">
            <w:drawing>
              <wp:anchor distT="0" distB="0" distL="114300" distR="114300" simplePos="0" relativeHeight="251707392" behindDoc="0" locked="0" layoutInCell="1" allowOverlap="1" wp14:anchorId="71804052" wp14:editId="60306E31">
                <wp:simplePos x="0" y="0"/>
                <wp:positionH relativeFrom="margin">
                  <wp:posOffset>0</wp:posOffset>
                </wp:positionH>
                <wp:positionV relativeFrom="paragraph">
                  <wp:posOffset>180975</wp:posOffset>
                </wp:positionV>
                <wp:extent cx="1409700" cy="1371600"/>
                <wp:effectExtent l="0" t="0" r="0" b="0"/>
                <wp:wrapSquare wrapText="bothSides"/>
                <wp:docPr id="8" name="Flowchart: Connector 8"/>
                <wp:cNvGraphicFramePr/>
                <a:graphic xmlns:a="http://schemas.openxmlformats.org/drawingml/2006/main">
                  <a:graphicData uri="http://schemas.microsoft.com/office/word/2010/wordprocessingShape">
                    <wps:wsp>
                      <wps:cNvSpPr/>
                      <wps:spPr>
                        <a:xfrm>
                          <a:off x="0" y="0"/>
                          <a:ext cx="1409700" cy="1371600"/>
                        </a:xfrm>
                        <a:prstGeom prst="flowChartConnector">
                          <a:avLst/>
                        </a:prstGeom>
                        <a:solidFill>
                          <a:srgbClr val="4472C4">
                            <a:lumMod val="75000"/>
                          </a:srgbClr>
                        </a:solidFill>
                        <a:ln w="12700" cap="flat" cmpd="sng" algn="ctr">
                          <a:noFill/>
                          <a:prstDash val="solid"/>
                          <a:miter lim="800000"/>
                        </a:ln>
                        <a:effectLst/>
                      </wps:spPr>
                      <wps:txbx>
                        <w:txbxContent>
                          <w:p w14:paraId="156884CC" w14:textId="77777777" w:rsidR="00F702B1" w:rsidRPr="00F702B1" w:rsidRDefault="00F702B1" w:rsidP="00F702B1">
                            <w:pPr>
                              <w:jc w:val="center"/>
                              <w:rPr>
                                <w:b/>
                                <w:bCs/>
                                <w:color w:val="FFFFFF" w:themeColor="background1"/>
                                <w:sz w:val="20"/>
                                <w:szCs w:val="20"/>
                              </w:rPr>
                            </w:pPr>
                            <w:r w:rsidRPr="00F702B1">
                              <w:rPr>
                                <w:b/>
                                <w:bCs/>
                                <w:color w:val="FFFFFF" w:themeColor="background1"/>
                                <w:sz w:val="20"/>
                                <w:szCs w:val="20"/>
                              </w:rPr>
                              <w:t>Blaenoriaeth 1</w:t>
                            </w:r>
                          </w:p>
                          <w:p w14:paraId="1AD7EA4E" w14:textId="1D8D9453" w:rsidR="00F702B1" w:rsidRPr="00F702B1" w:rsidRDefault="00F702B1" w:rsidP="00F702B1">
                            <w:pPr>
                              <w:jc w:val="center"/>
                              <w:rPr>
                                <w:b/>
                                <w:bCs/>
                                <w:color w:val="FFFFFF" w:themeColor="background1"/>
                                <w:sz w:val="18"/>
                                <w:szCs w:val="18"/>
                              </w:rPr>
                            </w:pPr>
                            <w:r w:rsidRPr="00F702B1">
                              <w:rPr>
                                <w:rStyle w:val="oypena"/>
                                <w:color w:val="FFFFFF" w:themeColor="background1"/>
                                <w:sz w:val="18"/>
                                <w:szCs w:val="18"/>
                              </w:rPr>
                              <w:t>Mae pob</w:t>
                            </w:r>
                            <w:r w:rsidRPr="00F702B1">
                              <w:rPr>
                                <w:rStyle w:val="oypena"/>
                                <w:color w:val="FFFFFF" w:themeColor="background1"/>
                                <w:sz w:val="18"/>
                                <w:szCs w:val="18"/>
                              </w:rPr>
                              <w:t xml:space="preserve"> </w:t>
                            </w:r>
                            <w:r w:rsidRPr="00F702B1">
                              <w:rPr>
                                <w:rStyle w:val="oypena"/>
                                <w:color w:val="FFFFFF" w:themeColor="background1"/>
                                <w:sz w:val="18"/>
                                <w:szCs w:val="18"/>
                              </w:rPr>
                              <w:t>plentyn yn cael y dechrau gorau mewn bywyd</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71804052" id="_x0000_t120" coordsize="21600,21600" o:spt="120" path="m10800,qx,10800,10800,21600,21600,10800,10800,xe">
                <v:path gradientshapeok="t" o:connecttype="custom" o:connectlocs="10800,0;3163,3163;0,10800;3163,18437;10800,21600;18437,18437;21600,10800;18437,3163" textboxrect="3163,3163,18437,18437"/>
              </v:shapetype>
              <v:shape id="Flowchart: Connector 8" o:spid="_x0000_s1027" type="#_x0000_t120" style="position:absolute;left:0;text-align:left;margin-left:0;margin-top:14.25pt;width:111pt;height:108pt;z-index:25170739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" fillcolor="#2f5597" stroked="f" strokeweight="1pt">
                <v:stroke joinstyle="miter"/>
                <v:textbox>
                  <w:txbxContent>
                    <w:p w14:paraId="156884CC" w14:textId="77777777" w:rsidR="00F702B1" w:rsidRPr="00F702B1" w:rsidRDefault="00F702B1" w:rsidP="00F702B1">
                      <w:pPr>
                        <w:jc w:val="center"/>
                        <w:rPr>
                          <w:b/>
                          <w:bCs/>
                          <w:color w:val="FFFFFF" w:themeColor="background1"/>
                          <w:sz w:val="20"/>
                          <w:szCs w:val="20"/>
                        </w:rPr>
                      </w:pPr>
                      <w:r w:rsidRPr="00F702B1">
                        <w:rPr>
                          <w:b/>
                          <w:bCs/>
                          <w:color w:val="FFFFFF" w:themeColor="background1"/>
                          <w:sz w:val="20"/>
                          <w:szCs w:val="20"/>
                        </w:rPr>
                        <w:t>Blaenoriaeth 1</w:t>
                      </w:r>
                    </w:p>
                    <w:p w14:paraId="1AD7EA4E" w14:textId="1D8D9453" w:rsidR="00F702B1" w:rsidRPr="00F702B1" w:rsidRDefault="00F702B1" w:rsidP="00F702B1">
                      <w:pPr>
                        <w:jc w:val="center"/>
                        <w:rPr>
                          <w:b/>
                          <w:bCs/>
                          <w:color w:val="FFFFFF" w:themeColor="background1"/>
                          <w:sz w:val="18"/>
                          <w:szCs w:val="18"/>
                        </w:rPr>
                      </w:pPr>
                      <w:r w:rsidRPr="00F702B1">
                        <w:rPr>
                          <w:rStyle w:val="oypena"/>
                          <w:color w:val="FFFFFF" w:themeColor="background1"/>
                          <w:sz w:val="18"/>
                          <w:szCs w:val="18"/>
                        </w:rPr>
                        <w:t>Mae pob</w:t>
                      </w:r>
                      <w:r w:rsidRPr="00F702B1">
                        <w:rPr>
                          <w:rStyle w:val="oypena"/>
                          <w:color w:val="FFFFFF" w:themeColor="background1"/>
                          <w:sz w:val="18"/>
                          <w:szCs w:val="18"/>
                        </w:rPr>
                        <w:t xml:space="preserve"> </w:t>
                      </w:r>
                      <w:r w:rsidRPr="00F702B1">
                        <w:rPr>
                          <w:rStyle w:val="oypena"/>
                          <w:color w:val="FFFFFF" w:themeColor="background1"/>
                          <w:sz w:val="18"/>
                          <w:szCs w:val="18"/>
                        </w:rPr>
                        <w:t>plentyn yn cael y dechrau gorau mewn bywyd</w:t>
                      </w:r>
                    </w:p>
                  </w:txbxContent>
                </v:textbox>
                <w10:wrap type="square" anchorx="margin"/>
              </v:shape>
            </w:pict>
          </mc:Fallback>
        </mc:AlternateContent>
      </w:r>
      <w:r w:rsidR="00E567F1">
        <w:rPr>
          <w:rFonts w:ascii="Verdana" w:hAnsi="Verdana"/>
          <w:sz w:val="24"/>
        </w:rPr>
        <w:t xml:space="preserve">Mae profiadau plentyndod cynnar, gan gynnwys cyn geni, yn allweddol i sicrhau gwell canlyniadau iechyd. Roedd Cynllun Tymor Canolig Integredig y Bwrdd Iechyd wedi ymrwymo i weithio gyda phartneriaid i fwrw ymlaen â chamau gweithredu a gweithgareddau sy’n cael effaith gadarnhaol ar y 1000 diwrnod cyntaf o fywyd. </w:t>
      </w:r>
      <w:bookmarkStart w:id="3" w:name="_Hlk134533911"/>
      <w:bookmarkStart w:id="4" w:name="_Hlk134538471"/>
      <w:r w:rsidR="00E567F1">
        <w:rPr>
          <w:rFonts w:ascii="Verdana" w:hAnsi="Verdana"/>
          <w:sz w:val="24"/>
        </w:rPr>
        <w:t>Rydym yn ceisio cyflawni tri chanlyniad, ac mae trosolwg o’n cynnydd yn 2022/23 i’w weld yn y tabl isod.</w:t>
      </w:r>
    </w:p>
    <w:p w14:paraId="146A01EE" w14:textId="77777777" w:rsidR="00CD7F65" w:rsidRPr="00E567F1" w:rsidRDefault="00CD7F65" w:rsidP="00CD7F65">
      <w:pPr>
        <w:spacing w:after="0" w:line="240" w:lineRule="auto"/>
        <w:jc w:val="both"/>
        <w:rPr>
          <w:rFonts w:ascii="Verdana" w:hAnsi="Verdana"/>
          <w:kern w:val="0"/>
          <w:sz w:val="24"/>
          <w:szCs w:val="24"/>
          <w14:ligatures w14:val="none"/>
        </w:rPr>
      </w:pPr>
    </w:p>
    <w:p w14:paraId="5A30BAA4" w14:textId="77777777" w:rsidR="00E567F1" w:rsidRPr="00E567F1" w:rsidRDefault="00E567F1" w:rsidP="00CD7F65">
      <w:pPr>
        <w:spacing w:after="0" w:line="240" w:lineRule="auto"/>
        <w:jc w:val="both"/>
        <w:rPr>
          <w:rFonts w:ascii="Verdana" w:hAnsi="Verdana"/>
          <w:kern w:val="0"/>
          <w:sz w:val="24"/>
          <w:szCs w:val="24"/>
          <w14:ligatures w14:val="none"/>
        </w:rPr>
      </w:pPr>
    </w:p>
    <w:tbl>
      <w:tblPr>
        <w:tblStyle w:val="TableGrid"/>
        <w:tblW w:w="0" w:type="auto"/>
        <w:jc w:val="center"/>
        <w:tblLook w:val="04A0" w:firstRow="1" w:lastRow="0" w:firstColumn="1" w:lastColumn="0" w:noHBand="0" w:noVBand="1"/>
      </w:tblPr>
      <w:tblGrid>
        <w:gridCol w:w="2157"/>
        <w:gridCol w:w="3866"/>
        <w:gridCol w:w="2993"/>
      </w:tblGrid>
      <w:tr w:rsidR="00E567F1" w:rsidRPr="00E567F1" w14:paraId="74A73AD8" w14:textId="77777777" w:rsidTr="00107186">
        <w:trPr>
          <w:jc w:val="center"/>
        </w:trPr>
        <w:tc>
          <w:tcPr>
            <w:tcW w:w="2122" w:type="dxa"/>
          </w:tcPr>
          <w:bookmarkEnd w:id="3"/>
          <w:p w14:paraId="1A750916" w14:textId="77777777" w:rsidR="00E567F1" w:rsidRPr="00E567F1" w:rsidRDefault="00E567F1" w:rsidP="00CD7F65">
            <w:pPr>
              <w:jc w:val="center"/>
              <w:rPr>
                <w:rFonts w:ascii="Verdana" w:hAnsi="Verdana"/>
                <w:b/>
                <w:bCs/>
              </w:rPr>
            </w:pPr>
            <w:r>
              <w:rPr>
                <w:rFonts w:ascii="Verdana" w:hAnsi="Verdana"/>
                <w:b/>
              </w:rPr>
              <w:t>Ein Hymrwymiadau</w:t>
            </w:r>
          </w:p>
        </w:tc>
        <w:tc>
          <w:tcPr>
            <w:tcW w:w="3888" w:type="dxa"/>
          </w:tcPr>
          <w:p w14:paraId="16EA4CDD" w14:textId="77777777" w:rsidR="00E567F1" w:rsidRPr="00E567F1" w:rsidRDefault="00E567F1" w:rsidP="00CD7F65">
            <w:pPr>
              <w:jc w:val="center"/>
              <w:rPr>
                <w:rFonts w:ascii="Verdana" w:hAnsi="Verdana"/>
                <w:b/>
                <w:bCs/>
              </w:rPr>
            </w:pPr>
            <w:r>
              <w:rPr>
                <w:rFonts w:ascii="Verdana" w:hAnsi="Verdana"/>
                <w:b/>
              </w:rPr>
              <w:t>Ein Mesurau</w:t>
            </w:r>
          </w:p>
        </w:tc>
        <w:tc>
          <w:tcPr>
            <w:tcW w:w="3006" w:type="dxa"/>
          </w:tcPr>
          <w:p w14:paraId="359372C8" w14:textId="77777777" w:rsidR="00E567F1" w:rsidRPr="00E567F1" w:rsidRDefault="00E567F1" w:rsidP="00CD7F65">
            <w:pPr>
              <w:jc w:val="center"/>
              <w:rPr>
                <w:rFonts w:ascii="Verdana" w:hAnsi="Verdana"/>
                <w:b/>
                <w:bCs/>
              </w:rPr>
            </w:pPr>
            <w:r>
              <w:rPr>
                <w:rFonts w:ascii="Verdana" w:hAnsi="Verdana"/>
                <w:b/>
              </w:rPr>
              <w:t>Ein Perfformiad</w:t>
            </w:r>
          </w:p>
        </w:tc>
      </w:tr>
      <w:tr w:rsidR="00E567F1" w:rsidRPr="00E567F1" w14:paraId="4BC14943" w14:textId="77777777" w:rsidTr="00107186">
        <w:trPr>
          <w:trHeight w:val="615"/>
          <w:jc w:val="center"/>
        </w:trPr>
        <w:tc>
          <w:tcPr>
            <w:tcW w:w="2122" w:type="dxa"/>
            <w:vMerge w:val="restart"/>
          </w:tcPr>
          <w:p w14:paraId="4E8968A7" w14:textId="77777777" w:rsidR="00E567F1" w:rsidRPr="00E567F1" w:rsidRDefault="00E567F1" w:rsidP="00CD7F65">
            <w:pPr>
              <w:jc w:val="center"/>
              <w:rPr>
                <w:rFonts w:ascii="Verdana" w:hAnsi="Verdana"/>
                <w:sz w:val="24"/>
                <w:szCs w:val="24"/>
              </w:rPr>
            </w:pPr>
            <w:r>
              <w:rPr>
                <w:rFonts w:ascii="Verdana" w:hAnsi="Verdana"/>
                <w:noProof/>
                <w:sz w:val="24"/>
              </w:rPr>
              <w:drawing>
                <wp:inline distT="0" distB="0" distL="0" distR="0" wp14:anchorId="16B4D3B5" wp14:editId="01BB2DD1">
                  <wp:extent cx="1085850" cy="1445015"/>
                  <wp:effectExtent l="0" t="0" r="0" b="3175"/>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Picture 10"/>
                          <pic:cNvPicPr/>
                        </pic:nvPicPr>
                        <pic:blipFill>
                          <a:blip r:embed="rId17">
                            <a:extLst>
                              <a:ext uri="{28A0092B-C50C-407E-A947-70E740481C1C}">
                                <a14:useLocalDpi xmlns:a14="http://schemas.microsoft.com/office/drawing/2010/main" val="0"/>
                              </a:ext>
                            </a:extLst>
                          </a:blip>
                          <a:stretch>
                            <a:fillRect/>
                          </a:stretch>
                        </pic:blipFill>
                        <pic:spPr>
                          <a:xfrm>
                            <a:off x="0" y="0"/>
                            <a:ext cx="1089956" cy="1450479"/>
                          </a:xfrm>
                          <a:prstGeom prst="rect">
                            <a:avLst/>
                          </a:prstGeom>
                        </pic:spPr>
                      </pic:pic>
                    </a:graphicData>
                  </a:graphic>
                </wp:inline>
              </w:drawing>
            </w:r>
          </w:p>
        </w:tc>
        <w:tc>
          <w:tcPr>
            <w:tcW w:w="3888" w:type="dxa"/>
          </w:tcPr>
          <w:p w14:paraId="0880B5FF" w14:textId="77777777" w:rsidR="00E567F1" w:rsidRPr="00E567F1" w:rsidRDefault="00E567F1" w:rsidP="00CD7F65">
            <w:pPr>
              <w:jc w:val="center"/>
              <w:rPr>
                <w:rFonts w:ascii="Verdana" w:hAnsi="Verdana"/>
                <w:sz w:val="20"/>
                <w:szCs w:val="20"/>
              </w:rPr>
            </w:pPr>
            <w:r>
              <w:rPr>
                <w:rFonts w:ascii="Verdana" w:hAnsi="Verdana"/>
                <w:sz w:val="20"/>
              </w:rPr>
              <w:t>Gostwng Cyfraddau Geni Isel</w:t>
            </w:r>
          </w:p>
        </w:tc>
        <w:tc>
          <w:tcPr>
            <w:tcW w:w="3006" w:type="dxa"/>
            <w:shd w:val="clear" w:color="auto" w:fill="C5E0B3" w:themeFill="accent6" w:themeFillTint="66"/>
          </w:tcPr>
          <w:p w14:paraId="4CD2BD9F" w14:textId="77777777" w:rsidR="00E567F1" w:rsidRPr="00E567F1" w:rsidRDefault="00E567F1" w:rsidP="00CD7F65">
            <w:pPr>
              <w:jc w:val="center"/>
              <w:rPr>
                <w:rFonts w:ascii="Verdana" w:hAnsi="Verdana"/>
                <w:sz w:val="20"/>
                <w:szCs w:val="20"/>
              </w:rPr>
            </w:pPr>
            <w:r>
              <w:rPr>
                <w:rFonts w:ascii="Verdana" w:hAnsi="Verdana"/>
                <w:sz w:val="20"/>
              </w:rPr>
              <w:t>Gwella (5.6% 2020 i 5.1% 2021)</w:t>
            </w:r>
          </w:p>
        </w:tc>
      </w:tr>
      <w:tr w:rsidR="00E567F1" w:rsidRPr="00E567F1" w14:paraId="376E38E5" w14:textId="77777777" w:rsidTr="00107186">
        <w:trPr>
          <w:trHeight w:val="615"/>
          <w:jc w:val="center"/>
        </w:trPr>
        <w:tc>
          <w:tcPr>
            <w:tcW w:w="2122" w:type="dxa"/>
            <w:vMerge/>
          </w:tcPr>
          <w:p w14:paraId="51247AA3" w14:textId="77777777" w:rsidR="00E567F1" w:rsidRPr="00E567F1" w:rsidRDefault="00E567F1" w:rsidP="00CD7F65">
            <w:pPr>
              <w:jc w:val="center"/>
              <w:rPr>
                <w:rFonts w:ascii="Verdana" w:hAnsi="Verdana"/>
                <w:sz w:val="24"/>
                <w:szCs w:val="24"/>
              </w:rPr>
            </w:pPr>
          </w:p>
        </w:tc>
        <w:tc>
          <w:tcPr>
            <w:tcW w:w="3888" w:type="dxa"/>
          </w:tcPr>
          <w:p w14:paraId="7F819D3F" w14:textId="77777777" w:rsidR="00E567F1" w:rsidRPr="00E567F1" w:rsidRDefault="00E567F1" w:rsidP="00CD7F65">
            <w:pPr>
              <w:jc w:val="center"/>
              <w:rPr>
                <w:rFonts w:ascii="Verdana" w:hAnsi="Verdana"/>
                <w:sz w:val="20"/>
                <w:szCs w:val="20"/>
              </w:rPr>
            </w:pPr>
            <w:r>
              <w:rPr>
                <w:rFonts w:ascii="Verdana" w:hAnsi="Verdana"/>
                <w:sz w:val="20"/>
              </w:rPr>
              <w:t>Gostwng cyfraddau ysmygu adeg gwasanaeth</w:t>
            </w:r>
          </w:p>
        </w:tc>
        <w:tc>
          <w:tcPr>
            <w:tcW w:w="3006" w:type="dxa"/>
            <w:shd w:val="clear" w:color="auto" w:fill="C5E0B3" w:themeFill="accent6" w:themeFillTint="66"/>
          </w:tcPr>
          <w:p w14:paraId="2A7A7884" w14:textId="77777777" w:rsidR="00E567F1" w:rsidRPr="00E567F1" w:rsidRDefault="00E567F1" w:rsidP="00CD7F65">
            <w:pPr>
              <w:jc w:val="center"/>
              <w:rPr>
                <w:rFonts w:ascii="Verdana" w:hAnsi="Verdana"/>
                <w:sz w:val="20"/>
                <w:szCs w:val="20"/>
              </w:rPr>
            </w:pPr>
            <w:r>
              <w:rPr>
                <w:rFonts w:ascii="Verdana" w:hAnsi="Verdana"/>
                <w:sz w:val="20"/>
              </w:rPr>
              <w:t>Gwella (16% i 13.7%)</w:t>
            </w:r>
          </w:p>
        </w:tc>
      </w:tr>
      <w:tr w:rsidR="00E567F1" w:rsidRPr="00E567F1" w14:paraId="11E81201" w14:textId="77777777" w:rsidTr="00107186">
        <w:trPr>
          <w:trHeight w:val="615"/>
          <w:jc w:val="center"/>
        </w:trPr>
        <w:tc>
          <w:tcPr>
            <w:tcW w:w="2122" w:type="dxa"/>
            <w:vMerge/>
          </w:tcPr>
          <w:p w14:paraId="1A8973F9" w14:textId="77777777" w:rsidR="00E567F1" w:rsidRPr="00E567F1" w:rsidRDefault="00E567F1" w:rsidP="00CD7F65">
            <w:pPr>
              <w:jc w:val="center"/>
              <w:rPr>
                <w:rFonts w:ascii="Verdana" w:hAnsi="Verdana"/>
                <w:sz w:val="24"/>
                <w:szCs w:val="24"/>
              </w:rPr>
            </w:pPr>
          </w:p>
        </w:tc>
        <w:tc>
          <w:tcPr>
            <w:tcW w:w="3888" w:type="dxa"/>
          </w:tcPr>
          <w:p w14:paraId="2632D593" w14:textId="77777777" w:rsidR="00E567F1" w:rsidRPr="00E567F1" w:rsidRDefault="00E567F1" w:rsidP="00CD7F65">
            <w:pPr>
              <w:jc w:val="center"/>
              <w:rPr>
                <w:rFonts w:ascii="Verdana" w:hAnsi="Verdana"/>
                <w:sz w:val="20"/>
                <w:szCs w:val="20"/>
              </w:rPr>
            </w:pPr>
            <w:r>
              <w:rPr>
                <w:rFonts w:ascii="Verdana" w:hAnsi="Verdana"/>
                <w:sz w:val="20"/>
              </w:rPr>
              <w:t>Gostwng genedigaethau marw</w:t>
            </w:r>
          </w:p>
        </w:tc>
        <w:tc>
          <w:tcPr>
            <w:tcW w:w="3006" w:type="dxa"/>
            <w:shd w:val="clear" w:color="auto" w:fill="C5E0B3" w:themeFill="accent6" w:themeFillTint="66"/>
          </w:tcPr>
          <w:p w14:paraId="07383223" w14:textId="77777777" w:rsidR="00E567F1" w:rsidRPr="00E567F1" w:rsidRDefault="00E567F1" w:rsidP="00CD7F65">
            <w:pPr>
              <w:jc w:val="center"/>
              <w:rPr>
                <w:rFonts w:ascii="Verdana" w:hAnsi="Verdana"/>
                <w:sz w:val="20"/>
                <w:szCs w:val="20"/>
              </w:rPr>
            </w:pPr>
            <w:r>
              <w:rPr>
                <w:rFonts w:ascii="Verdana" w:hAnsi="Verdana"/>
                <w:sz w:val="20"/>
              </w:rPr>
              <w:t>Gwella (4.8% i 3.9%)</w:t>
            </w:r>
          </w:p>
        </w:tc>
      </w:tr>
      <w:tr w:rsidR="00E567F1" w:rsidRPr="00E567F1" w14:paraId="53589F84" w14:textId="77777777" w:rsidTr="00107186">
        <w:trPr>
          <w:trHeight w:val="580"/>
          <w:jc w:val="center"/>
        </w:trPr>
        <w:tc>
          <w:tcPr>
            <w:tcW w:w="2122" w:type="dxa"/>
            <w:vMerge w:val="restart"/>
          </w:tcPr>
          <w:p w14:paraId="0F076710" w14:textId="77777777" w:rsidR="00E567F1" w:rsidRPr="00E567F1" w:rsidRDefault="00E567F1" w:rsidP="00CD7F65">
            <w:pPr>
              <w:jc w:val="center"/>
              <w:rPr>
                <w:rFonts w:ascii="Verdana" w:hAnsi="Verdana"/>
                <w:sz w:val="24"/>
                <w:szCs w:val="24"/>
              </w:rPr>
            </w:pPr>
            <w:r>
              <w:rPr>
                <w:rFonts w:ascii="Verdana" w:hAnsi="Verdana"/>
                <w:noProof/>
                <w:sz w:val="24"/>
              </w:rPr>
              <w:drawing>
                <wp:anchor distT="0" distB="0" distL="114300" distR="114300" simplePos="0" relativeHeight="251695104" behindDoc="1" locked="0" layoutInCell="1" allowOverlap="1" wp14:anchorId="22D3B8C8" wp14:editId="1CCF7ACA">
                  <wp:simplePos x="0" y="0"/>
                  <wp:positionH relativeFrom="column">
                    <wp:posOffset>61595</wp:posOffset>
                  </wp:positionH>
                  <wp:positionV relativeFrom="paragraph">
                    <wp:posOffset>65405</wp:posOffset>
                  </wp:positionV>
                  <wp:extent cx="1066800" cy="1419225"/>
                  <wp:effectExtent l="0" t="0" r="0" b="9525"/>
                  <wp:wrapTight wrapText="bothSides">
                    <wp:wrapPolygon edited="0">
                      <wp:start x="0" y="0"/>
                      <wp:lineTo x="0" y="21455"/>
                      <wp:lineTo x="21214" y="21455"/>
                      <wp:lineTo x="21214" y="0"/>
                      <wp:lineTo x="0" y="0"/>
                    </wp:wrapPolygon>
                  </wp:wrapTight>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1"/>
                          <pic:cNvPicPr/>
                        </pic:nvPicPr>
                        <pic:blipFill>
                          <a:blip r:embed="rId18">
                            <a:extLst>
                              <a:ext uri="{28A0092B-C50C-407E-A947-70E740481C1C}">
                                <a14:useLocalDpi xmlns:a14="http://schemas.microsoft.com/office/drawing/2010/main" val="0"/>
                              </a:ext>
                            </a:extLst>
                          </a:blip>
                          <a:stretch>
                            <a:fillRect/>
                          </a:stretch>
                        </pic:blipFill>
                        <pic:spPr>
                          <a:xfrm>
                            <a:off x="0" y="0"/>
                            <a:ext cx="1066800" cy="1419225"/>
                          </a:xfrm>
                          <a:prstGeom prst="rect">
                            <a:avLst/>
                          </a:prstGeom>
                        </pic:spPr>
                      </pic:pic>
                    </a:graphicData>
                  </a:graphic>
                  <wp14:sizeRelH relativeFrom="page">
                    <wp14:pctWidth>0</wp14:pctWidth>
                  </wp14:sizeRelH>
                  <wp14:sizeRelV relativeFrom="page">
                    <wp14:pctHeight>0</wp14:pctHeight>
                  </wp14:sizeRelV>
                </wp:anchor>
              </w:drawing>
            </w:r>
          </w:p>
        </w:tc>
        <w:tc>
          <w:tcPr>
            <w:tcW w:w="3888" w:type="dxa"/>
          </w:tcPr>
          <w:p w14:paraId="2A099B38" w14:textId="77777777" w:rsidR="00E567F1" w:rsidRPr="00E567F1" w:rsidRDefault="00E567F1" w:rsidP="00CD7F65">
            <w:pPr>
              <w:jc w:val="center"/>
              <w:rPr>
                <w:rFonts w:ascii="Verdana" w:hAnsi="Verdana"/>
                <w:sz w:val="20"/>
                <w:szCs w:val="20"/>
              </w:rPr>
            </w:pPr>
            <w:r>
              <w:rPr>
                <w:rFonts w:ascii="Verdana" w:hAnsi="Verdana"/>
                <w:sz w:val="20"/>
              </w:rPr>
              <w:t>Cynyddu nifer y menywod sy’n bwydo ar y fron</w:t>
            </w:r>
          </w:p>
        </w:tc>
        <w:tc>
          <w:tcPr>
            <w:tcW w:w="3006" w:type="dxa"/>
            <w:shd w:val="clear" w:color="auto" w:fill="F7CAAC" w:themeFill="accent2" w:themeFillTint="66"/>
          </w:tcPr>
          <w:p w14:paraId="4D9474FB" w14:textId="77777777" w:rsidR="00E567F1" w:rsidRPr="00E567F1" w:rsidRDefault="00E567F1" w:rsidP="00CD7F65">
            <w:pPr>
              <w:jc w:val="center"/>
              <w:rPr>
                <w:rFonts w:ascii="Verdana" w:hAnsi="Verdana"/>
                <w:sz w:val="20"/>
                <w:szCs w:val="20"/>
              </w:rPr>
            </w:pPr>
            <w:r>
              <w:rPr>
                <w:rFonts w:ascii="Verdana" w:hAnsi="Verdana"/>
                <w:sz w:val="20"/>
              </w:rPr>
              <w:t>Tebyg (56.6%)</w:t>
            </w:r>
          </w:p>
        </w:tc>
      </w:tr>
      <w:tr w:rsidR="00E567F1" w:rsidRPr="00E567F1" w14:paraId="537CC2BC" w14:textId="77777777" w:rsidTr="00107186">
        <w:trPr>
          <w:trHeight w:val="580"/>
          <w:jc w:val="center"/>
        </w:trPr>
        <w:tc>
          <w:tcPr>
            <w:tcW w:w="2122" w:type="dxa"/>
            <w:vMerge/>
          </w:tcPr>
          <w:p w14:paraId="09EC7F18" w14:textId="77777777" w:rsidR="00E567F1" w:rsidRPr="00E567F1" w:rsidRDefault="00E567F1" w:rsidP="00CD7F65">
            <w:pPr>
              <w:jc w:val="center"/>
              <w:rPr>
                <w:rFonts w:ascii="Verdana" w:hAnsi="Verdana"/>
                <w:sz w:val="24"/>
                <w:szCs w:val="24"/>
              </w:rPr>
            </w:pPr>
          </w:p>
        </w:tc>
        <w:tc>
          <w:tcPr>
            <w:tcW w:w="3888" w:type="dxa"/>
          </w:tcPr>
          <w:p w14:paraId="50D48406" w14:textId="77777777" w:rsidR="00E567F1" w:rsidRPr="00E567F1" w:rsidRDefault="00E567F1" w:rsidP="00CD7F65">
            <w:pPr>
              <w:jc w:val="center"/>
              <w:rPr>
                <w:rFonts w:ascii="Verdana" w:hAnsi="Verdana"/>
                <w:sz w:val="20"/>
                <w:szCs w:val="20"/>
              </w:rPr>
            </w:pPr>
            <w:r>
              <w:rPr>
                <w:rFonts w:ascii="Verdana" w:hAnsi="Verdana"/>
                <w:sz w:val="20"/>
              </w:rPr>
              <w:t>Cynyddu nifer y plant cymwys sy’n cael eu mesur a’u pwyso ar ôl 8 wythnos</w:t>
            </w:r>
          </w:p>
        </w:tc>
        <w:tc>
          <w:tcPr>
            <w:tcW w:w="3006" w:type="dxa"/>
            <w:shd w:val="clear" w:color="auto" w:fill="E4B0B7"/>
          </w:tcPr>
          <w:p w14:paraId="03D9BEE3" w14:textId="77777777" w:rsidR="00E567F1" w:rsidRPr="00E567F1" w:rsidRDefault="00E567F1" w:rsidP="00CD7F65">
            <w:pPr>
              <w:jc w:val="center"/>
              <w:rPr>
                <w:rFonts w:ascii="Verdana" w:hAnsi="Verdana"/>
                <w:sz w:val="20"/>
                <w:szCs w:val="20"/>
              </w:rPr>
            </w:pPr>
            <w:r>
              <w:rPr>
                <w:rFonts w:ascii="Verdana" w:hAnsi="Verdana"/>
                <w:sz w:val="20"/>
              </w:rPr>
              <w:t>Dirywiad (62.5 i 28.3%)</w:t>
            </w:r>
          </w:p>
        </w:tc>
      </w:tr>
      <w:tr w:rsidR="00E567F1" w:rsidRPr="00E567F1" w14:paraId="70700F03" w14:textId="77777777" w:rsidTr="00107186">
        <w:trPr>
          <w:trHeight w:val="580"/>
          <w:jc w:val="center"/>
        </w:trPr>
        <w:tc>
          <w:tcPr>
            <w:tcW w:w="2122" w:type="dxa"/>
            <w:vMerge/>
          </w:tcPr>
          <w:p w14:paraId="74478FF1" w14:textId="77777777" w:rsidR="00E567F1" w:rsidRPr="00E567F1" w:rsidRDefault="00E567F1" w:rsidP="00CD7F65">
            <w:pPr>
              <w:jc w:val="center"/>
              <w:rPr>
                <w:rFonts w:ascii="Verdana" w:hAnsi="Verdana"/>
                <w:sz w:val="24"/>
                <w:szCs w:val="24"/>
              </w:rPr>
            </w:pPr>
          </w:p>
        </w:tc>
        <w:tc>
          <w:tcPr>
            <w:tcW w:w="3888" w:type="dxa"/>
          </w:tcPr>
          <w:p w14:paraId="786A1519" w14:textId="77777777" w:rsidR="00E567F1" w:rsidRPr="00E567F1" w:rsidRDefault="00E567F1" w:rsidP="00CD7F65">
            <w:pPr>
              <w:jc w:val="center"/>
              <w:rPr>
                <w:rFonts w:ascii="Verdana" w:hAnsi="Verdana"/>
                <w:sz w:val="20"/>
                <w:szCs w:val="20"/>
              </w:rPr>
            </w:pPr>
            <w:r>
              <w:rPr>
                <w:rFonts w:ascii="Verdana" w:hAnsi="Verdana"/>
                <w:sz w:val="20"/>
              </w:rPr>
              <w:t>Cynnydd yn nifer y plant cymwys sydd â chyswllt ar ôl 3.5 oed (cyn ysgol)</w:t>
            </w:r>
          </w:p>
        </w:tc>
        <w:tc>
          <w:tcPr>
            <w:tcW w:w="3006" w:type="dxa"/>
            <w:shd w:val="clear" w:color="auto" w:fill="E4B0B7"/>
          </w:tcPr>
          <w:p w14:paraId="18B8465D" w14:textId="77777777" w:rsidR="00E567F1" w:rsidRPr="00E567F1" w:rsidRDefault="00E567F1" w:rsidP="00CD7F65">
            <w:pPr>
              <w:jc w:val="center"/>
              <w:rPr>
                <w:rFonts w:ascii="Verdana" w:hAnsi="Verdana"/>
                <w:sz w:val="20"/>
                <w:szCs w:val="20"/>
              </w:rPr>
            </w:pPr>
            <w:r>
              <w:rPr>
                <w:rFonts w:ascii="Verdana" w:hAnsi="Verdana"/>
                <w:sz w:val="20"/>
              </w:rPr>
              <w:t>Dirywiad (64.4 i 42.1%)</w:t>
            </w:r>
          </w:p>
        </w:tc>
      </w:tr>
      <w:tr w:rsidR="00E567F1" w:rsidRPr="00E567F1" w14:paraId="4DCB1E54" w14:textId="77777777" w:rsidTr="00107186">
        <w:trPr>
          <w:trHeight w:val="628"/>
          <w:jc w:val="center"/>
        </w:trPr>
        <w:tc>
          <w:tcPr>
            <w:tcW w:w="2122" w:type="dxa"/>
            <w:vMerge w:val="restart"/>
          </w:tcPr>
          <w:p w14:paraId="15FCCCE5" w14:textId="77777777" w:rsidR="00E567F1" w:rsidRPr="00E567F1" w:rsidRDefault="00E567F1" w:rsidP="00CD7F65">
            <w:pPr>
              <w:jc w:val="center"/>
              <w:rPr>
                <w:rFonts w:ascii="Verdana" w:hAnsi="Verdana"/>
                <w:sz w:val="24"/>
                <w:szCs w:val="24"/>
              </w:rPr>
            </w:pPr>
            <w:r>
              <w:rPr>
                <w:rFonts w:ascii="Verdana" w:hAnsi="Verdana"/>
                <w:noProof/>
                <w:sz w:val="24"/>
              </w:rPr>
              <w:drawing>
                <wp:inline distT="0" distB="0" distL="0" distR="0" wp14:anchorId="3E7E5A67" wp14:editId="5E1C4CE8">
                  <wp:extent cx="1123950" cy="1495721"/>
                  <wp:effectExtent l="0" t="0" r="0" b="9525"/>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Picture 12"/>
                          <pic:cNvPicPr/>
                        </pic:nvPicPr>
                        <pic:blipFill>
                          <a:blip r:embed="rId19">
                            <a:extLst>
                              <a:ext uri="{28A0092B-C50C-407E-A947-70E740481C1C}">
                                <a14:useLocalDpi xmlns:a14="http://schemas.microsoft.com/office/drawing/2010/main" val="0"/>
                              </a:ext>
                            </a:extLst>
                          </a:blip>
                          <a:stretch>
                            <a:fillRect/>
                          </a:stretch>
                        </pic:blipFill>
                        <pic:spPr>
                          <a:xfrm>
                            <a:off x="0" y="0"/>
                            <a:ext cx="1127900" cy="1500978"/>
                          </a:xfrm>
                          <a:prstGeom prst="rect">
                            <a:avLst/>
                          </a:prstGeom>
                        </pic:spPr>
                      </pic:pic>
                    </a:graphicData>
                  </a:graphic>
                </wp:inline>
              </w:drawing>
            </w:r>
          </w:p>
        </w:tc>
        <w:tc>
          <w:tcPr>
            <w:tcW w:w="3888" w:type="dxa"/>
          </w:tcPr>
          <w:p w14:paraId="1E4D28C3" w14:textId="77777777" w:rsidR="00E567F1" w:rsidRPr="00E567F1" w:rsidRDefault="00E567F1" w:rsidP="00CD7F65">
            <w:pPr>
              <w:jc w:val="center"/>
              <w:rPr>
                <w:rFonts w:ascii="Verdana" w:hAnsi="Verdana"/>
                <w:sz w:val="20"/>
                <w:szCs w:val="20"/>
              </w:rPr>
            </w:pPr>
            <w:r>
              <w:rPr>
                <w:rFonts w:ascii="Verdana" w:hAnsi="Verdana"/>
                <w:sz w:val="20"/>
              </w:rPr>
              <w:t>% y plant a gafodd 2 ddos o MMR erbyn 5 oed</w:t>
            </w:r>
          </w:p>
        </w:tc>
        <w:tc>
          <w:tcPr>
            <w:tcW w:w="3006" w:type="dxa"/>
            <w:shd w:val="clear" w:color="auto" w:fill="F7CAAC" w:themeFill="accent2" w:themeFillTint="66"/>
          </w:tcPr>
          <w:p w14:paraId="112183D4" w14:textId="77777777" w:rsidR="00E567F1" w:rsidRPr="00E567F1" w:rsidRDefault="00E567F1" w:rsidP="00CD7F65">
            <w:pPr>
              <w:jc w:val="center"/>
              <w:rPr>
                <w:rFonts w:ascii="Verdana" w:hAnsi="Verdana"/>
                <w:sz w:val="20"/>
                <w:szCs w:val="20"/>
              </w:rPr>
            </w:pPr>
            <w:r>
              <w:rPr>
                <w:rFonts w:ascii="Verdana" w:hAnsi="Verdana"/>
                <w:sz w:val="20"/>
              </w:rPr>
              <w:t>Tebyg (90%)</w:t>
            </w:r>
          </w:p>
        </w:tc>
      </w:tr>
      <w:tr w:rsidR="00E567F1" w:rsidRPr="00E567F1" w14:paraId="757E39A0" w14:textId="77777777" w:rsidTr="00107186">
        <w:trPr>
          <w:trHeight w:val="977"/>
          <w:jc w:val="center"/>
        </w:trPr>
        <w:tc>
          <w:tcPr>
            <w:tcW w:w="2122" w:type="dxa"/>
            <w:vMerge/>
          </w:tcPr>
          <w:p w14:paraId="04574CD8" w14:textId="77777777" w:rsidR="00E567F1" w:rsidRPr="00E567F1" w:rsidRDefault="00E567F1" w:rsidP="00CD7F65">
            <w:pPr>
              <w:jc w:val="center"/>
              <w:rPr>
                <w:rFonts w:ascii="Verdana" w:hAnsi="Verdana"/>
                <w:sz w:val="24"/>
                <w:szCs w:val="24"/>
              </w:rPr>
            </w:pPr>
          </w:p>
        </w:tc>
        <w:tc>
          <w:tcPr>
            <w:tcW w:w="3888" w:type="dxa"/>
          </w:tcPr>
          <w:p w14:paraId="242BA328" w14:textId="77777777" w:rsidR="00E567F1" w:rsidRPr="00E567F1" w:rsidRDefault="00E567F1" w:rsidP="00CD7F65">
            <w:pPr>
              <w:jc w:val="center"/>
              <w:rPr>
                <w:rFonts w:ascii="Verdana" w:hAnsi="Verdana"/>
                <w:sz w:val="20"/>
                <w:szCs w:val="20"/>
              </w:rPr>
            </w:pPr>
            <w:r>
              <w:rPr>
                <w:rFonts w:ascii="Verdana" w:hAnsi="Verdana"/>
                <w:sz w:val="20"/>
              </w:rPr>
              <w:t>% y plant a gafodd 3 dos o frechlyn hexavalent ‘6 mewn 1’  erbyn 1 oed</w:t>
            </w:r>
          </w:p>
        </w:tc>
        <w:tc>
          <w:tcPr>
            <w:tcW w:w="3006" w:type="dxa"/>
            <w:shd w:val="clear" w:color="auto" w:fill="F7CAAC" w:themeFill="accent2" w:themeFillTint="66"/>
          </w:tcPr>
          <w:p w14:paraId="391F0136" w14:textId="77777777" w:rsidR="00E567F1" w:rsidRPr="00E567F1" w:rsidRDefault="00E567F1" w:rsidP="00CD7F65">
            <w:pPr>
              <w:jc w:val="center"/>
              <w:rPr>
                <w:rFonts w:ascii="Verdana" w:hAnsi="Verdana"/>
                <w:sz w:val="20"/>
                <w:szCs w:val="20"/>
              </w:rPr>
            </w:pPr>
            <w:r>
              <w:rPr>
                <w:rFonts w:ascii="Verdana" w:hAnsi="Verdana"/>
                <w:sz w:val="20"/>
              </w:rPr>
              <w:t>Tebyg (94%)</w:t>
            </w:r>
          </w:p>
        </w:tc>
      </w:tr>
      <w:bookmarkEnd w:id="4"/>
    </w:tbl>
    <w:p w14:paraId="06759422" w14:textId="77777777" w:rsidR="00E567F1" w:rsidRPr="00E567F1" w:rsidRDefault="00E567F1" w:rsidP="00E567F1">
      <w:pPr>
        <w:spacing w:after="0" w:line="240" w:lineRule="auto"/>
        <w:jc w:val="both"/>
        <w:rPr>
          <w:rFonts w:ascii="Verdana" w:hAnsi="Verdana"/>
          <w:kern w:val="0"/>
          <w:sz w:val="24"/>
          <w:szCs w:val="24"/>
          <w14:ligatures w14:val="none"/>
        </w:rPr>
      </w:pPr>
    </w:p>
    <w:p w14:paraId="67C08A21" w14:textId="50B6ACF4" w:rsidR="00E567F1" w:rsidRDefault="00E567F1" w:rsidP="00CD7F65">
      <w:pPr>
        <w:spacing w:after="0" w:line="240" w:lineRule="auto"/>
        <w:jc w:val="both"/>
        <w:rPr>
          <w:rFonts w:ascii="Verdana" w:hAnsi="Verdana"/>
          <w:kern w:val="0"/>
          <w:sz w:val="24"/>
          <w:szCs w:val="24"/>
          <w14:ligatures w14:val="none"/>
        </w:rPr>
      </w:pPr>
      <w:r>
        <w:rPr>
          <w:rFonts w:ascii="Verdana" w:hAnsi="Verdana"/>
          <w:sz w:val="24"/>
        </w:rPr>
        <w:lastRenderedPageBreak/>
        <w:t>Er nad yw ein targedau ar gyfer gwneud y gorau o botensial tymor hir plentyn wedi cael eu cyrraedd, yn bennaf oherwydd heriau sylweddol yn y gweithlu, mae’r Bwrdd Iechyd yn gwneud cynnydd da o ran rhoi ei gynlluniau lleol ar waith i gynyddu’r cyswllt yn unol â lefelau Perfformiad cyffredinol Cymru.</w:t>
      </w:r>
    </w:p>
    <w:p w14:paraId="3FDD5F97" w14:textId="4162372B" w:rsidR="00CD7F65" w:rsidRPr="00E567F1" w:rsidRDefault="00CD7F65" w:rsidP="00CD7F65">
      <w:pPr>
        <w:spacing w:after="0" w:line="240" w:lineRule="auto"/>
        <w:jc w:val="both"/>
        <w:rPr>
          <w:rFonts w:ascii="Verdana" w:hAnsi="Verdana"/>
          <w:kern w:val="0"/>
          <w:sz w:val="24"/>
          <w:szCs w:val="24"/>
          <w14:ligatures w14:val="none"/>
        </w:rPr>
      </w:pPr>
    </w:p>
    <w:p w14:paraId="60801384" w14:textId="35A19FAF" w:rsidR="00E567F1" w:rsidRPr="00E567F1" w:rsidRDefault="00FF6AA0" w:rsidP="00FC08B8">
      <w:pPr>
        <w:spacing w:after="0" w:line="240" w:lineRule="auto"/>
        <w:jc w:val="both"/>
        <w:rPr>
          <w:rFonts w:ascii="Verdana" w:hAnsi="Verdana"/>
          <w:kern w:val="0"/>
          <w:sz w:val="24"/>
          <w:szCs w:val="24"/>
          <w14:ligatures w14:val="none"/>
        </w:rPr>
      </w:pPr>
      <w:r w:rsidRPr="00E567F1">
        <w:rPr>
          <w:rFonts w:ascii="Verdana" w:hAnsi="Verdana"/>
          <w:b/>
          <w:bCs/>
          <w:noProof/>
          <w:kern w:val="0"/>
          <w:sz w:val="24"/>
          <w:szCs w:val="24"/>
          <w14:ligatures w14:val="none"/>
        </w:rPr>
        <mc:AlternateContent>
          <mc:Choice Requires="wps">
            <w:drawing>
              <wp:anchor distT="0" distB="0" distL="114300" distR="114300" simplePos="0" relativeHeight="251709440" behindDoc="0" locked="0" layoutInCell="1" allowOverlap="1" wp14:anchorId="1B62ED3D" wp14:editId="6F04547E">
                <wp:simplePos x="0" y="0"/>
                <wp:positionH relativeFrom="margin">
                  <wp:align>left</wp:align>
                </wp:positionH>
                <wp:positionV relativeFrom="paragraph">
                  <wp:posOffset>-733425</wp:posOffset>
                </wp:positionV>
                <wp:extent cx="1409700" cy="1371600"/>
                <wp:effectExtent l="0" t="0" r="0" b="0"/>
                <wp:wrapSquare wrapText="bothSides"/>
                <wp:docPr id="21" name="Flowchart: Connector 21"/>
                <wp:cNvGraphicFramePr/>
                <a:graphic xmlns:a="http://schemas.openxmlformats.org/drawingml/2006/main">
                  <a:graphicData uri="http://schemas.microsoft.com/office/word/2010/wordprocessingShape">
                    <wps:wsp>
                      <wps:cNvSpPr/>
                      <wps:spPr>
                        <a:xfrm>
                          <a:off x="0" y="0"/>
                          <a:ext cx="1409700" cy="1371600"/>
                        </a:xfrm>
                        <a:prstGeom prst="flowChartConnector">
                          <a:avLst/>
                        </a:prstGeom>
                        <a:solidFill>
                          <a:srgbClr val="4472C4">
                            <a:lumMod val="75000"/>
                          </a:srgbClr>
                        </a:solidFill>
                        <a:ln w="12700" cap="flat" cmpd="sng" algn="ctr">
                          <a:noFill/>
                          <a:prstDash val="solid"/>
                          <a:miter lim="800000"/>
                        </a:ln>
                        <a:effectLst/>
                      </wps:spPr>
                      <wps:txbx>
                        <w:txbxContent>
                          <w:p w14:paraId="627AAF7C" w14:textId="3610622D" w:rsidR="00F702B1" w:rsidRPr="00F702B1" w:rsidRDefault="00F702B1" w:rsidP="00F702B1">
                            <w:pPr>
                              <w:jc w:val="center"/>
                              <w:rPr>
                                <w:b/>
                                <w:bCs/>
                                <w:color w:val="FFFFFF" w:themeColor="background1"/>
                                <w:sz w:val="20"/>
                                <w:szCs w:val="20"/>
                              </w:rPr>
                            </w:pPr>
                            <w:r w:rsidRPr="00F702B1">
                              <w:rPr>
                                <w:b/>
                                <w:bCs/>
                                <w:color w:val="FFFFFF" w:themeColor="background1"/>
                                <w:sz w:val="20"/>
                                <w:szCs w:val="20"/>
                              </w:rPr>
                              <w:t xml:space="preserve">Blaenoriaeth </w:t>
                            </w:r>
                            <w:r w:rsidR="00FF6AA0">
                              <w:rPr>
                                <w:b/>
                                <w:bCs/>
                                <w:color w:val="FFFFFF" w:themeColor="background1"/>
                                <w:sz w:val="20"/>
                                <w:szCs w:val="20"/>
                              </w:rPr>
                              <w:t>2</w:t>
                            </w:r>
                          </w:p>
                          <w:p w14:paraId="17AB01F7" w14:textId="25065335" w:rsidR="00F702B1" w:rsidRPr="00FF6AA0" w:rsidRDefault="00FF6AA0" w:rsidP="00FF6AA0">
                            <w:pPr>
                              <w:jc w:val="center"/>
                              <w:rPr>
                                <w:b/>
                                <w:bCs/>
                                <w:color w:val="FFFFFF" w:themeColor="background1"/>
                                <w:sz w:val="18"/>
                                <w:szCs w:val="18"/>
                              </w:rPr>
                            </w:pPr>
                            <w:r w:rsidRPr="00FF6AA0">
                              <w:rPr>
                                <w:rStyle w:val="oypena"/>
                                <w:color w:val="FFFFFF"/>
                                <w:sz w:val="18"/>
                                <w:szCs w:val="18"/>
                              </w:rPr>
                              <w:t>Ei wneud yn iawn i blant ac oedolion ifanc</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B62ED3D" id="Flowchart: Connector 21" o:spid="_x0000_s1028" type="#_x0000_t120" style="position:absolute;left:0;text-align:left;margin-left:0;margin-top:-57.75pt;width:111pt;height:108pt;z-index:251709440;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" fillcolor="#2f5597" stroked="f" strokeweight="1pt">
                <v:stroke joinstyle="miter"/>
                <v:textbox>
                  <w:txbxContent>
                    <w:p w14:paraId="627AAF7C" w14:textId="3610622D" w:rsidR="00F702B1" w:rsidRPr="00F702B1" w:rsidRDefault="00F702B1" w:rsidP="00F702B1">
                      <w:pPr>
                        <w:jc w:val="center"/>
                        <w:rPr>
                          <w:b/>
                          <w:bCs/>
                          <w:color w:val="FFFFFF" w:themeColor="background1"/>
                          <w:sz w:val="20"/>
                          <w:szCs w:val="20"/>
                        </w:rPr>
                      </w:pPr>
                      <w:r w:rsidRPr="00F702B1">
                        <w:rPr>
                          <w:b/>
                          <w:bCs/>
                          <w:color w:val="FFFFFF" w:themeColor="background1"/>
                          <w:sz w:val="20"/>
                          <w:szCs w:val="20"/>
                        </w:rPr>
                        <w:t xml:space="preserve">Blaenoriaeth </w:t>
                      </w:r>
                      <w:r w:rsidR="00FF6AA0">
                        <w:rPr>
                          <w:b/>
                          <w:bCs/>
                          <w:color w:val="FFFFFF" w:themeColor="background1"/>
                          <w:sz w:val="20"/>
                          <w:szCs w:val="20"/>
                        </w:rPr>
                        <w:t>2</w:t>
                      </w:r>
                    </w:p>
                    <w:p w14:paraId="17AB01F7" w14:textId="25065335" w:rsidR="00F702B1" w:rsidRPr="00FF6AA0" w:rsidRDefault="00FF6AA0" w:rsidP="00FF6AA0">
                      <w:pPr>
                        <w:jc w:val="center"/>
                        <w:rPr>
                          <w:b/>
                          <w:bCs/>
                          <w:color w:val="FFFFFF" w:themeColor="background1"/>
                          <w:sz w:val="18"/>
                          <w:szCs w:val="18"/>
                        </w:rPr>
                      </w:pPr>
                      <w:r w:rsidRPr="00FF6AA0">
                        <w:rPr>
                          <w:rStyle w:val="oypena"/>
                          <w:color w:val="FFFFFF"/>
                          <w:sz w:val="18"/>
                          <w:szCs w:val="18"/>
                        </w:rPr>
                        <w:t>Ei wneud yn iawn i blant ac oedolion ifanc</w:t>
                      </w:r>
                    </w:p>
                  </w:txbxContent>
                </v:textbox>
                <w10:wrap type="square" anchorx="margin"/>
              </v:shape>
            </w:pict>
          </mc:Fallback>
        </mc:AlternateContent>
      </w:r>
      <w:r w:rsidR="00E567F1">
        <w:rPr>
          <w:rFonts w:ascii="Verdana" w:hAnsi="Verdana"/>
          <w:sz w:val="24"/>
        </w:rPr>
        <w:t xml:space="preserve">Mae meithrin cenedlaethau’r dyfodol yn hanfodol i’n cymunedau. Mae tystiolaeth gref bod ymddygiad iach yn ystod plentyndod yn cael effaith gydol oes; mae targedu camau gweithredu i wella canlyniadau yn y meysydd hyn yn cael effaith hirhoedlog ar ddarpariaeth a datblygiad. Mae iechyd meddwl oedolion ifanc yn faes blaenoriaeth Gweinidogol, gyda CAMHS yn flaenoriaeth yn y fframwaith perfformiad cenedlaethol. </w:t>
      </w:r>
      <w:bookmarkStart w:id="5" w:name="_Hlk134533937"/>
      <w:r w:rsidR="00E567F1">
        <w:rPr>
          <w:rFonts w:ascii="Verdana" w:hAnsi="Verdana"/>
          <w:sz w:val="24"/>
        </w:rPr>
        <w:t xml:space="preserve">Rydym yn ceisio cyflawni tri chanlyniad, ac mae trosolwg o’n cynnydd yn 2022/23 i’w weld yn y tabl </w:t>
      </w:r>
      <w:r>
        <w:rPr>
          <w:rFonts w:ascii="Verdana" w:hAnsi="Verdana"/>
          <w:sz w:val="24"/>
        </w:rPr>
        <w:t>isod</w:t>
      </w:r>
      <w:r w:rsidR="00E567F1">
        <w:rPr>
          <w:rFonts w:ascii="Verdana" w:hAnsi="Verdana"/>
          <w:sz w:val="24"/>
        </w:rPr>
        <w:t>.</w:t>
      </w:r>
    </w:p>
    <w:bookmarkEnd w:id="5"/>
    <w:p w14:paraId="65D8126F" w14:textId="2AA001B6" w:rsidR="008B4DB5" w:rsidRDefault="008B4DB5" w:rsidP="00CD7F65">
      <w:pPr>
        <w:spacing w:after="0" w:line="240" w:lineRule="auto"/>
      </w:pPr>
    </w:p>
    <w:tbl>
      <w:tblPr>
        <w:tblStyle w:val="TableGrid"/>
        <w:tblW w:w="0" w:type="auto"/>
        <w:jc w:val="center"/>
        <w:tblLook w:val="04A0" w:firstRow="1" w:lastRow="0" w:firstColumn="1" w:lastColumn="0" w:noHBand="0" w:noVBand="1"/>
      </w:tblPr>
      <w:tblGrid>
        <w:gridCol w:w="2157"/>
        <w:gridCol w:w="3667"/>
        <w:gridCol w:w="3192"/>
      </w:tblGrid>
      <w:tr w:rsidR="00E567F1" w:rsidRPr="00E567F1" w14:paraId="6BFCEF61" w14:textId="77777777" w:rsidTr="00107186">
        <w:trPr>
          <w:jc w:val="center"/>
        </w:trPr>
        <w:tc>
          <w:tcPr>
            <w:tcW w:w="2122" w:type="dxa"/>
          </w:tcPr>
          <w:p w14:paraId="2C798EA3" w14:textId="394D4EE2" w:rsidR="00E567F1" w:rsidRPr="00E567F1" w:rsidRDefault="00E567F1" w:rsidP="00E567F1">
            <w:pPr>
              <w:jc w:val="center"/>
              <w:rPr>
                <w:rFonts w:ascii="Verdana" w:hAnsi="Verdana"/>
                <w:b/>
                <w:bCs/>
              </w:rPr>
            </w:pPr>
            <w:r>
              <w:rPr>
                <w:rFonts w:ascii="Verdana" w:hAnsi="Verdana"/>
                <w:b/>
              </w:rPr>
              <w:lastRenderedPageBreak/>
              <w:t>Ein Hymrwymiadau</w:t>
            </w:r>
          </w:p>
        </w:tc>
        <w:tc>
          <w:tcPr>
            <w:tcW w:w="3685" w:type="dxa"/>
          </w:tcPr>
          <w:p w14:paraId="4E61DB54" w14:textId="77777777" w:rsidR="00E567F1" w:rsidRPr="00E567F1" w:rsidRDefault="00E567F1" w:rsidP="00E567F1">
            <w:pPr>
              <w:jc w:val="center"/>
              <w:rPr>
                <w:rFonts w:ascii="Verdana" w:hAnsi="Verdana"/>
                <w:b/>
                <w:bCs/>
              </w:rPr>
            </w:pPr>
            <w:r>
              <w:rPr>
                <w:rFonts w:ascii="Verdana" w:hAnsi="Verdana"/>
                <w:b/>
              </w:rPr>
              <w:t>Ein Mesurau</w:t>
            </w:r>
          </w:p>
        </w:tc>
        <w:tc>
          <w:tcPr>
            <w:tcW w:w="3209" w:type="dxa"/>
          </w:tcPr>
          <w:p w14:paraId="1B2816BC" w14:textId="77777777" w:rsidR="00E567F1" w:rsidRPr="00E567F1" w:rsidRDefault="00E567F1" w:rsidP="00E567F1">
            <w:pPr>
              <w:jc w:val="center"/>
              <w:rPr>
                <w:rFonts w:ascii="Verdana" w:hAnsi="Verdana"/>
                <w:b/>
                <w:bCs/>
              </w:rPr>
            </w:pPr>
            <w:r>
              <w:rPr>
                <w:rFonts w:ascii="Verdana" w:hAnsi="Verdana"/>
                <w:b/>
              </w:rPr>
              <w:t>Ein Perfformiad</w:t>
            </w:r>
          </w:p>
        </w:tc>
      </w:tr>
      <w:tr w:rsidR="00E567F1" w:rsidRPr="00E567F1" w14:paraId="36AC24F4" w14:textId="77777777" w:rsidTr="00107186">
        <w:trPr>
          <w:trHeight w:val="615"/>
          <w:jc w:val="center"/>
        </w:trPr>
        <w:tc>
          <w:tcPr>
            <w:tcW w:w="2122" w:type="dxa"/>
            <w:vMerge w:val="restart"/>
          </w:tcPr>
          <w:p w14:paraId="61784835" w14:textId="77777777" w:rsidR="00E567F1" w:rsidRPr="00E567F1" w:rsidRDefault="00E567F1" w:rsidP="00E567F1">
            <w:pPr>
              <w:jc w:val="center"/>
              <w:rPr>
                <w:rFonts w:ascii="Verdana" w:hAnsi="Verdana"/>
                <w:sz w:val="24"/>
                <w:szCs w:val="24"/>
              </w:rPr>
            </w:pPr>
            <w:r>
              <w:rPr>
                <w:rFonts w:ascii="Verdana" w:hAnsi="Verdana"/>
                <w:noProof/>
                <w:sz w:val="24"/>
              </w:rPr>
              <w:drawing>
                <wp:inline distT="0" distB="0" distL="0" distR="0" wp14:anchorId="6ABE91DC" wp14:editId="7B9DBAE1">
                  <wp:extent cx="1047750" cy="1394315"/>
                  <wp:effectExtent l="0" t="0" r="0" b="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Picture 17"/>
                          <pic:cNvPicPr/>
                        </pic:nvPicPr>
                        <pic:blipFill>
                          <a:blip r:embed="rId20">
                            <a:extLst>
                              <a:ext uri="{28A0092B-C50C-407E-A947-70E740481C1C}">
                                <a14:useLocalDpi xmlns:a14="http://schemas.microsoft.com/office/drawing/2010/main" val="0"/>
                              </a:ext>
                            </a:extLst>
                          </a:blip>
                          <a:stretch>
                            <a:fillRect/>
                          </a:stretch>
                        </pic:blipFill>
                        <pic:spPr>
                          <a:xfrm>
                            <a:off x="0" y="0"/>
                            <a:ext cx="1050337" cy="1397758"/>
                          </a:xfrm>
                          <a:prstGeom prst="rect">
                            <a:avLst/>
                          </a:prstGeom>
                        </pic:spPr>
                      </pic:pic>
                    </a:graphicData>
                  </a:graphic>
                </wp:inline>
              </w:drawing>
            </w:r>
          </w:p>
        </w:tc>
        <w:tc>
          <w:tcPr>
            <w:tcW w:w="3685" w:type="dxa"/>
          </w:tcPr>
          <w:p w14:paraId="5E770FB7" w14:textId="77777777" w:rsidR="00E567F1" w:rsidRPr="00E567F1" w:rsidRDefault="00E567F1" w:rsidP="00E567F1">
            <w:pPr>
              <w:jc w:val="center"/>
              <w:rPr>
                <w:rFonts w:ascii="Verdana" w:hAnsi="Verdana"/>
                <w:sz w:val="20"/>
                <w:szCs w:val="20"/>
              </w:rPr>
            </w:pPr>
            <w:r>
              <w:rPr>
                <w:rFonts w:ascii="Verdana" w:hAnsi="Verdana"/>
                <w:sz w:val="20"/>
              </w:rPr>
              <w:t>Gwelliant yn y sgôr iechyd meddwl a lles cymedrig i blant</w:t>
            </w:r>
          </w:p>
        </w:tc>
        <w:tc>
          <w:tcPr>
            <w:tcW w:w="3209" w:type="dxa"/>
            <w:shd w:val="clear" w:color="auto" w:fill="FFFFFF" w:themeFill="background1"/>
          </w:tcPr>
          <w:p w14:paraId="18A2BFFE" w14:textId="77777777" w:rsidR="00E567F1" w:rsidRPr="00E567F1" w:rsidRDefault="00E567F1" w:rsidP="00E567F1">
            <w:pPr>
              <w:jc w:val="center"/>
              <w:rPr>
                <w:rFonts w:ascii="Verdana" w:hAnsi="Verdana"/>
                <w:sz w:val="20"/>
                <w:szCs w:val="20"/>
              </w:rPr>
            </w:pPr>
            <w:r>
              <w:rPr>
                <w:rFonts w:ascii="Verdana" w:hAnsi="Verdana"/>
                <w:sz w:val="20"/>
              </w:rPr>
              <w:t>Dangosydd yn cael ei ddatblygu fel rhan o waith Marmot</w:t>
            </w:r>
          </w:p>
        </w:tc>
      </w:tr>
      <w:tr w:rsidR="00E567F1" w:rsidRPr="00E567F1" w14:paraId="1F630098" w14:textId="77777777" w:rsidTr="00107186">
        <w:trPr>
          <w:trHeight w:val="615"/>
          <w:jc w:val="center"/>
        </w:trPr>
        <w:tc>
          <w:tcPr>
            <w:tcW w:w="2122" w:type="dxa"/>
            <w:vMerge/>
          </w:tcPr>
          <w:p w14:paraId="05126888" w14:textId="77777777" w:rsidR="00E567F1" w:rsidRPr="00E567F1" w:rsidRDefault="00E567F1" w:rsidP="00E567F1">
            <w:pPr>
              <w:jc w:val="center"/>
              <w:rPr>
                <w:rFonts w:ascii="Verdana" w:hAnsi="Verdana"/>
                <w:sz w:val="24"/>
                <w:szCs w:val="24"/>
              </w:rPr>
            </w:pPr>
          </w:p>
        </w:tc>
        <w:tc>
          <w:tcPr>
            <w:tcW w:w="3685" w:type="dxa"/>
          </w:tcPr>
          <w:p w14:paraId="2E40CC40" w14:textId="77777777" w:rsidR="00E567F1" w:rsidRPr="00E567F1" w:rsidRDefault="00E567F1" w:rsidP="00E567F1">
            <w:pPr>
              <w:jc w:val="center"/>
              <w:rPr>
                <w:rFonts w:ascii="Verdana" w:hAnsi="Verdana"/>
                <w:sz w:val="20"/>
                <w:szCs w:val="20"/>
              </w:rPr>
            </w:pPr>
            <w:r>
              <w:rPr>
                <w:rFonts w:ascii="Verdana" w:hAnsi="Verdana"/>
                <w:sz w:val="20"/>
              </w:rPr>
              <w:t>Gostyngiad mewn rhestrau aros 4 wythnos CAMHS</w:t>
            </w:r>
          </w:p>
        </w:tc>
        <w:tc>
          <w:tcPr>
            <w:tcW w:w="3209" w:type="dxa"/>
            <w:shd w:val="clear" w:color="auto" w:fill="F7CAAC" w:themeFill="accent2" w:themeFillTint="66"/>
          </w:tcPr>
          <w:p w14:paraId="06E8787D" w14:textId="77777777" w:rsidR="00E567F1" w:rsidRPr="00E567F1" w:rsidRDefault="00E567F1" w:rsidP="00E567F1">
            <w:pPr>
              <w:jc w:val="center"/>
              <w:rPr>
                <w:rFonts w:ascii="Verdana" w:hAnsi="Verdana"/>
                <w:sz w:val="20"/>
                <w:szCs w:val="20"/>
              </w:rPr>
            </w:pPr>
            <w:r>
              <w:rPr>
                <w:rFonts w:ascii="Verdana" w:hAnsi="Verdana"/>
                <w:sz w:val="20"/>
              </w:rPr>
              <w:t>97.4% tebyg ym mis Mehefin 2022, yn methu darparu diwedd blwyddyn oherwydd newid yn y system wybodeg</w:t>
            </w:r>
          </w:p>
        </w:tc>
      </w:tr>
      <w:tr w:rsidR="00E567F1" w:rsidRPr="00E567F1" w14:paraId="010B9808" w14:textId="77777777" w:rsidTr="00107186">
        <w:trPr>
          <w:trHeight w:val="615"/>
          <w:jc w:val="center"/>
        </w:trPr>
        <w:tc>
          <w:tcPr>
            <w:tcW w:w="2122" w:type="dxa"/>
            <w:vMerge/>
          </w:tcPr>
          <w:p w14:paraId="341A8F00" w14:textId="77777777" w:rsidR="00E567F1" w:rsidRPr="00E567F1" w:rsidRDefault="00E567F1" w:rsidP="00E567F1">
            <w:pPr>
              <w:jc w:val="center"/>
              <w:rPr>
                <w:rFonts w:ascii="Verdana" w:hAnsi="Verdana"/>
                <w:sz w:val="24"/>
                <w:szCs w:val="24"/>
              </w:rPr>
            </w:pPr>
          </w:p>
        </w:tc>
        <w:tc>
          <w:tcPr>
            <w:tcW w:w="3685" w:type="dxa"/>
          </w:tcPr>
          <w:p w14:paraId="79ECCD49" w14:textId="77777777" w:rsidR="00E567F1" w:rsidRPr="00E567F1" w:rsidRDefault="00E567F1" w:rsidP="00E567F1">
            <w:pPr>
              <w:jc w:val="center"/>
              <w:rPr>
                <w:rFonts w:ascii="Verdana" w:hAnsi="Verdana"/>
                <w:sz w:val="20"/>
                <w:szCs w:val="20"/>
              </w:rPr>
            </w:pPr>
            <w:r>
              <w:rPr>
                <w:rFonts w:ascii="Verdana" w:hAnsi="Verdana"/>
                <w:sz w:val="20"/>
              </w:rPr>
              <w:t>Mwy o gydymffurfio â’r rhestr aros niwroddatblygiadol (SCAN)</w:t>
            </w:r>
          </w:p>
        </w:tc>
        <w:tc>
          <w:tcPr>
            <w:tcW w:w="3209" w:type="dxa"/>
            <w:shd w:val="clear" w:color="auto" w:fill="E4B0B7"/>
          </w:tcPr>
          <w:p w14:paraId="0C8C6501" w14:textId="77777777" w:rsidR="00E567F1" w:rsidRPr="00E567F1" w:rsidRDefault="00E567F1" w:rsidP="00E567F1">
            <w:pPr>
              <w:jc w:val="center"/>
              <w:rPr>
                <w:rFonts w:ascii="Verdana" w:hAnsi="Verdana"/>
                <w:sz w:val="20"/>
                <w:szCs w:val="20"/>
              </w:rPr>
            </w:pPr>
            <w:r>
              <w:rPr>
                <w:rFonts w:ascii="Verdana" w:hAnsi="Verdana"/>
                <w:sz w:val="20"/>
              </w:rPr>
              <w:t>Wedi dirywio (80% i 42.2%) yn ystod y flwyddyn</w:t>
            </w:r>
          </w:p>
        </w:tc>
      </w:tr>
      <w:tr w:rsidR="00E567F1" w:rsidRPr="00E567F1" w14:paraId="1E4A7648" w14:textId="77777777" w:rsidTr="00107186">
        <w:trPr>
          <w:trHeight w:val="1020"/>
          <w:jc w:val="center"/>
        </w:trPr>
        <w:tc>
          <w:tcPr>
            <w:tcW w:w="2122" w:type="dxa"/>
            <w:vMerge w:val="restart"/>
          </w:tcPr>
          <w:p w14:paraId="34D41504" w14:textId="77777777" w:rsidR="00E567F1" w:rsidRPr="00E567F1" w:rsidRDefault="00E567F1" w:rsidP="00D27C3B">
            <w:pPr>
              <w:rPr>
                <w:rFonts w:ascii="Verdana" w:hAnsi="Verdana"/>
                <w:sz w:val="24"/>
                <w:szCs w:val="24"/>
              </w:rPr>
            </w:pPr>
            <w:r>
              <w:rPr>
                <w:rFonts w:ascii="Verdana" w:hAnsi="Verdana"/>
                <w:noProof/>
                <w:sz w:val="24"/>
              </w:rPr>
              <w:drawing>
                <wp:anchor distT="0" distB="0" distL="114300" distR="114300" simplePos="0" relativeHeight="251696128" behindDoc="1" locked="0" layoutInCell="1" allowOverlap="1" wp14:anchorId="7AAC6C0A" wp14:editId="049BA401">
                  <wp:simplePos x="0" y="0"/>
                  <wp:positionH relativeFrom="column">
                    <wp:posOffset>74295</wp:posOffset>
                  </wp:positionH>
                  <wp:positionV relativeFrom="paragraph">
                    <wp:posOffset>79375</wp:posOffset>
                  </wp:positionV>
                  <wp:extent cx="1082040" cy="1263650"/>
                  <wp:effectExtent l="0" t="0" r="3810" b="0"/>
                  <wp:wrapNone/>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Picture 18"/>
                          <pic:cNvPicPr/>
                        </pic:nvPicPr>
                        <pic:blipFill rotWithShape="1">
                          <a:blip r:embed="rId21">
                            <a:extLst>
                              <a:ext uri="{28A0092B-C50C-407E-A947-70E740481C1C}">
                                <a14:useLocalDpi xmlns:a14="http://schemas.microsoft.com/office/drawing/2010/main" val="0"/>
                              </a:ext>
                            </a:extLst>
                          </a:blip>
                          <a:srcRect t="7352" b="4891"/>
                          <a:stretch/>
                        </pic:blipFill>
                        <pic:spPr bwMode="auto">
                          <a:xfrm>
                            <a:off x="0" y="0"/>
                            <a:ext cx="1082040" cy="126365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tc>
        <w:tc>
          <w:tcPr>
            <w:tcW w:w="3685" w:type="dxa"/>
          </w:tcPr>
          <w:p w14:paraId="47371771" w14:textId="77777777" w:rsidR="00E567F1" w:rsidRPr="00E567F1" w:rsidRDefault="00E567F1" w:rsidP="00E567F1">
            <w:pPr>
              <w:jc w:val="center"/>
              <w:rPr>
                <w:rFonts w:ascii="Verdana" w:hAnsi="Verdana"/>
                <w:sz w:val="20"/>
                <w:szCs w:val="20"/>
              </w:rPr>
            </w:pPr>
            <w:r>
              <w:rPr>
                <w:rFonts w:ascii="Verdana" w:hAnsi="Verdana"/>
                <w:sz w:val="20"/>
              </w:rPr>
              <w:t>Cynyddu pwysau iach plant 5 oed</w:t>
            </w:r>
          </w:p>
        </w:tc>
        <w:tc>
          <w:tcPr>
            <w:tcW w:w="3209" w:type="dxa"/>
            <w:shd w:val="clear" w:color="auto" w:fill="C5E0B3" w:themeFill="accent6" w:themeFillTint="66"/>
          </w:tcPr>
          <w:p w14:paraId="278B18FD" w14:textId="77777777" w:rsidR="00E567F1" w:rsidRPr="00E567F1" w:rsidRDefault="00E567F1" w:rsidP="00E567F1">
            <w:pPr>
              <w:jc w:val="center"/>
              <w:rPr>
                <w:rFonts w:ascii="Verdana" w:hAnsi="Verdana"/>
                <w:sz w:val="20"/>
                <w:szCs w:val="20"/>
              </w:rPr>
            </w:pPr>
            <w:r>
              <w:rPr>
                <w:rFonts w:ascii="Verdana" w:hAnsi="Verdana"/>
                <w:sz w:val="20"/>
              </w:rPr>
              <w:t>Gwella (4.8% i 75%)</w:t>
            </w:r>
          </w:p>
        </w:tc>
      </w:tr>
      <w:tr w:rsidR="00E567F1" w:rsidRPr="00E567F1" w14:paraId="47102C83" w14:textId="77777777" w:rsidTr="00D27C3B">
        <w:trPr>
          <w:trHeight w:val="1177"/>
          <w:jc w:val="center"/>
        </w:trPr>
        <w:tc>
          <w:tcPr>
            <w:tcW w:w="2122" w:type="dxa"/>
            <w:vMerge/>
          </w:tcPr>
          <w:p w14:paraId="29A86FDD" w14:textId="77777777" w:rsidR="00E567F1" w:rsidRPr="00E567F1" w:rsidRDefault="00E567F1" w:rsidP="00E567F1">
            <w:pPr>
              <w:jc w:val="center"/>
              <w:rPr>
                <w:rFonts w:ascii="Verdana" w:hAnsi="Verdana"/>
                <w:sz w:val="24"/>
                <w:szCs w:val="24"/>
              </w:rPr>
            </w:pPr>
          </w:p>
        </w:tc>
        <w:tc>
          <w:tcPr>
            <w:tcW w:w="3685" w:type="dxa"/>
          </w:tcPr>
          <w:p w14:paraId="3DD8449B" w14:textId="77777777" w:rsidR="00E567F1" w:rsidRPr="00E567F1" w:rsidRDefault="00E567F1" w:rsidP="00E567F1">
            <w:pPr>
              <w:jc w:val="center"/>
              <w:rPr>
                <w:rFonts w:ascii="Verdana" w:hAnsi="Verdana"/>
                <w:sz w:val="20"/>
                <w:szCs w:val="20"/>
              </w:rPr>
            </w:pPr>
            <w:r>
              <w:rPr>
                <w:rFonts w:ascii="Verdana" w:hAnsi="Verdana"/>
                <w:sz w:val="20"/>
              </w:rPr>
              <w:t>Cynnydd ym mhwysau iach pobl ifanc</w:t>
            </w:r>
          </w:p>
        </w:tc>
        <w:tc>
          <w:tcPr>
            <w:tcW w:w="3209" w:type="dxa"/>
            <w:shd w:val="clear" w:color="auto" w:fill="FFFFFF" w:themeFill="background1"/>
          </w:tcPr>
          <w:p w14:paraId="2CCCC78D" w14:textId="77777777" w:rsidR="00E567F1" w:rsidRPr="00E567F1" w:rsidRDefault="00E567F1" w:rsidP="00E567F1">
            <w:pPr>
              <w:jc w:val="center"/>
              <w:rPr>
                <w:rFonts w:ascii="Verdana" w:hAnsi="Verdana"/>
                <w:sz w:val="20"/>
                <w:szCs w:val="20"/>
              </w:rPr>
            </w:pPr>
            <w:r>
              <w:rPr>
                <w:rFonts w:ascii="Verdana" w:hAnsi="Verdana"/>
                <w:sz w:val="20"/>
              </w:rPr>
              <w:t>Dangosydd yn cael ei ddatblygu</w:t>
            </w:r>
          </w:p>
        </w:tc>
      </w:tr>
      <w:tr w:rsidR="00E567F1" w:rsidRPr="00E567F1" w14:paraId="598972B8" w14:textId="77777777" w:rsidTr="00107186">
        <w:trPr>
          <w:trHeight w:val="900"/>
          <w:jc w:val="center"/>
        </w:trPr>
        <w:tc>
          <w:tcPr>
            <w:tcW w:w="2122" w:type="dxa"/>
            <w:vMerge w:val="restart"/>
          </w:tcPr>
          <w:p w14:paraId="52887195" w14:textId="694F2566" w:rsidR="00E567F1" w:rsidRPr="00E567F1" w:rsidRDefault="00D27C3B" w:rsidP="00E567F1">
            <w:pPr>
              <w:jc w:val="center"/>
              <w:rPr>
                <w:rFonts w:ascii="Verdana" w:hAnsi="Verdana"/>
                <w:sz w:val="24"/>
                <w:szCs w:val="24"/>
              </w:rPr>
            </w:pPr>
            <w:r>
              <w:rPr>
                <w:rFonts w:ascii="Verdana" w:hAnsi="Verdana"/>
                <w:noProof/>
                <w:sz w:val="24"/>
              </w:rPr>
              <w:drawing>
                <wp:anchor distT="0" distB="0" distL="114300" distR="114300" simplePos="0" relativeHeight="251697152" behindDoc="1" locked="0" layoutInCell="1" allowOverlap="1" wp14:anchorId="45A766AA" wp14:editId="3E336890">
                  <wp:simplePos x="0" y="0"/>
                  <wp:positionH relativeFrom="column">
                    <wp:posOffset>41275</wp:posOffset>
                  </wp:positionH>
                  <wp:positionV relativeFrom="paragraph">
                    <wp:posOffset>-1270</wp:posOffset>
                  </wp:positionV>
                  <wp:extent cx="1100385" cy="1464359"/>
                  <wp:effectExtent l="0" t="0" r="5080" b="2540"/>
                  <wp:wrapNone/>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Picture 19"/>
                          <pic:cNvPicPr/>
                        </pic:nvPicPr>
                        <pic:blipFill>
                          <a:blip r:embed="rId22">
                            <a:extLst>
                              <a:ext uri="{28A0092B-C50C-407E-A947-70E740481C1C}">
                                <a14:useLocalDpi xmlns:a14="http://schemas.microsoft.com/office/drawing/2010/main" val="0"/>
                              </a:ext>
                            </a:extLst>
                          </a:blip>
                          <a:stretch>
                            <a:fillRect/>
                          </a:stretch>
                        </pic:blipFill>
                        <pic:spPr>
                          <a:xfrm>
                            <a:off x="0" y="0"/>
                            <a:ext cx="1100385" cy="1464359"/>
                          </a:xfrm>
                          <a:prstGeom prst="rect">
                            <a:avLst/>
                          </a:prstGeom>
                        </pic:spPr>
                      </pic:pic>
                    </a:graphicData>
                  </a:graphic>
                  <wp14:sizeRelH relativeFrom="page">
                    <wp14:pctWidth>0</wp14:pctWidth>
                  </wp14:sizeRelH>
                  <wp14:sizeRelV relativeFrom="page">
                    <wp14:pctHeight>0</wp14:pctHeight>
                  </wp14:sizeRelV>
                </wp:anchor>
              </w:drawing>
            </w:r>
          </w:p>
          <w:p w14:paraId="577A52B8" w14:textId="18CC1BB1" w:rsidR="00E567F1" w:rsidRPr="00E567F1" w:rsidRDefault="00E567F1" w:rsidP="00E567F1">
            <w:pPr>
              <w:jc w:val="center"/>
              <w:rPr>
                <w:rFonts w:ascii="Verdana" w:hAnsi="Verdana"/>
                <w:sz w:val="24"/>
                <w:szCs w:val="24"/>
              </w:rPr>
            </w:pPr>
          </w:p>
        </w:tc>
        <w:tc>
          <w:tcPr>
            <w:tcW w:w="3685" w:type="dxa"/>
          </w:tcPr>
          <w:p w14:paraId="41499729" w14:textId="77777777" w:rsidR="00E567F1" w:rsidRDefault="00E567F1" w:rsidP="00E567F1">
            <w:pPr>
              <w:jc w:val="center"/>
              <w:rPr>
                <w:rFonts w:ascii="Verdana" w:hAnsi="Verdana"/>
                <w:sz w:val="20"/>
              </w:rPr>
            </w:pPr>
            <w:r>
              <w:rPr>
                <w:rFonts w:ascii="Verdana" w:hAnsi="Verdana"/>
                <w:sz w:val="20"/>
              </w:rPr>
              <w:t>Cynnydd yn % y plant (rhwng 2 a 7 oed) sy’n actif am o leiaf 1 awr bob dydd</w:t>
            </w:r>
          </w:p>
          <w:p w14:paraId="0167E599" w14:textId="77777777" w:rsidR="00D27C3B" w:rsidRDefault="00D27C3B" w:rsidP="00E567F1">
            <w:pPr>
              <w:jc w:val="center"/>
              <w:rPr>
                <w:rFonts w:ascii="Verdana" w:hAnsi="Verdana"/>
                <w:sz w:val="20"/>
                <w:szCs w:val="20"/>
              </w:rPr>
            </w:pPr>
          </w:p>
          <w:p w14:paraId="0AC444C6" w14:textId="3F38CEF2" w:rsidR="00D27C3B" w:rsidRPr="00E567F1" w:rsidRDefault="00D27C3B" w:rsidP="00E567F1">
            <w:pPr>
              <w:jc w:val="center"/>
              <w:rPr>
                <w:rFonts w:ascii="Verdana" w:hAnsi="Verdana"/>
                <w:sz w:val="20"/>
                <w:szCs w:val="20"/>
              </w:rPr>
            </w:pPr>
          </w:p>
        </w:tc>
        <w:tc>
          <w:tcPr>
            <w:tcW w:w="3209" w:type="dxa"/>
            <w:shd w:val="clear" w:color="auto" w:fill="F7CAAC" w:themeFill="accent2" w:themeFillTint="66"/>
          </w:tcPr>
          <w:p w14:paraId="268F10EF" w14:textId="77777777" w:rsidR="00E567F1" w:rsidRPr="00E567F1" w:rsidRDefault="00E567F1" w:rsidP="00E567F1">
            <w:pPr>
              <w:jc w:val="center"/>
              <w:rPr>
                <w:rFonts w:ascii="Verdana" w:hAnsi="Verdana"/>
                <w:sz w:val="20"/>
                <w:szCs w:val="20"/>
              </w:rPr>
            </w:pPr>
            <w:r>
              <w:rPr>
                <w:rFonts w:ascii="Verdana" w:hAnsi="Verdana"/>
                <w:sz w:val="20"/>
              </w:rPr>
              <w:t>Tebyg (63%)</w:t>
            </w:r>
          </w:p>
        </w:tc>
      </w:tr>
      <w:tr w:rsidR="00E567F1" w:rsidRPr="00E567F1" w14:paraId="6592AC5F" w14:textId="77777777" w:rsidTr="00107186">
        <w:trPr>
          <w:trHeight w:val="900"/>
          <w:jc w:val="center"/>
        </w:trPr>
        <w:tc>
          <w:tcPr>
            <w:tcW w:w="2122" w:type="dxa"/>
            <w:vMerge/>
          </w:tcPr>
          <w:p w14:paraId="0902EB24" w14:textId="77777777" w:rsidR="00E567F1" w:rsidRPr="00E567F1" w:rsidRDefault="00E567F1" w:rsidP="00E567F1">
            <w:pPr>
              <w:jc w:val="center"/>
              <w:rPr>
                <w:rFonts w:ascii="Verdana" w:hAnsi="Verdana"/>
                <w:sz w:val="24"/>
                <w:szCs w:val="24"/>
              </w:rPr>
            </w:pPr>
          </w:p>
        </w:tc>
        <w:tc>
          <w:tcPr>
            <w:tcW w:w="3685" w:type="dxa"/>
          </w:tcPr>
          <w:p w14:paraId="41D5F545" w14:textId="5F2E6368" w:rsidR="00D27C3B" w:rsidRDefault="00E567F1" w:rsidP="00D27C3B">
            <w:pPr>
              <w:jc w:val="center"/>
              <w:rPr>
                <w:rFonts w:ascii="Verdana" w:hAnsi="Verdana"/>
                <w:sz w:val="20"/>
              </w:rPr>
            </w:pPr>
            <w:r>
              <w:rPr>
                <w:rFonts w:ascii="Verdana" w:hAnsi="Verdana"/>
                <w:sz w:val="20"/>
              </w:rPr>
              <w:t>Cynnydd yn % y plant sy’n bwyta llysiau bob dydd</w:t>
            </w:r>
          </w:p>
          <w:p w14:paraId="11A867F9" w14:textId="77777777" w:rsidR="00D27C3B" w:rsidRPr="00D27C3B" w:rsidRDefault="00D27C3B" w:rsidP="00D27C3B">
            <w:pPr>
              <w:jc w:val="center"/>
              <w:rPr>
                <w:rFonts w:ascii="Verdana" w:hAnsi="Verdana"/>
                <w:sz w:val="20"/>
              </w:rPr>
            </w:pPr>
          </w:p>
          <w:p w14:paraId="55B721A9" w14:textId="77777777" w:rsidR="00D27C3B" w:rsidRDefault="00D27C3B" w:rsidP="00E567F1">
            <w:pPr>
              <w:jc w:val="center"/>
              <w:rPr>
                <w:rFonts w:ascii="Verdana" w:hAnsi="Verdana"/>
                <w:sz w:val="20"/>
                <w:szCs w:val="20"/>
              </w:rPr>
            </w:pPr>
          </w:p>
          <w:p w14:paraId="500385F0" w14:textId="482F32A8" w:rsidR="00D27C3B" w:rsidRPr="00E567F1" w:rsidRDefault="00D27C3B" w:rsidP="00E567F1">
            <w:pPr>
              <w:jc w:val="center"/>
              <w:rPr>
                <w:rFonts w:ascii="Verdana" w:hAnsi="Verdana"/>
                <w:sz w:val="20"/>
                <w:szCs w:val="20"/>
              </w:rPr>
            </w:pPr>
          </w:p>
        </w:tc>
        <w:tc>
          <w:tcPr>
            <w:tcW w:w="3209" w:type="dxa"/>
            <w:shd w:val="clear" w:color="auto" w:fill="F7CAAC" w:themeFill="accent2" w:themeFillTint="66"/>
          </w:tcPr>
          <w:p w14:paraId="32363B6E" w14:textId="77777777" w:rsidR="00E567F1" w:rsidRPr="00E567F1" w:rsidRDefault="00E567F1" w:rsidP="00E567F1">
            <w:pPr>
              <w:jc w:val="center"/>
              <w:rPr>
                <w:rFonts w:ascii="Verdana" w:hAnsi="Verdana"/>
                <w:sz w:val="20"/>
                <w:szCs w:val="20"/>
              </w:rPr>
            </w:pPr>
            <w:r>
              <w:rPr>
                <w:rFonts w:ascii="Verdana" w:hAnsi="Verdana"/>
                <w:sz w:val="20"/>
              </w:rPr>
              <w:t>Tebyg (68%)</w:t>
            </w:r>
          </w:p>
        </w:tc>
      </w:tr>
    </w:tbl>
    <w:p w14:paraId="0FA62198" w14:textId="55F4D4E9" w:rsidR="008B4DB5" w:rsidRDefault="008B4DB5" w:rsidP="00E567F1">
      <w:pPr>
        <w:jc w:val="both"/>
        <w:rPr>
          <w:rFonts w:ascii="Verdana" w:hAnsi="Verdana"/>
          <w:kern w:val="0"/>
          <w:sz w:val="24"/>
          <w:szCs w:val="24"/>
          <w14:ligatures w14:val="none"/>
        </w:rPr>
      </w:pPr>
    </w:p>
    <w:p w14:paraId="59A49279" w14:textId="2DCF9579" w:rsidR="00E567F1" w:rsidRDefault="00E567F1" w:rsidP="00CD7F65">
      <w:pPr>
        <w:spacing w:after="0" w:line="240" w:lineRule="auto"/>
        <w:jc w:val="both"/>
        <w:rPr>
          <w:rFonts w:ascii="Verdana" w:hAnsi="Verdana"/>
          <w:kern w:val="0"/>
          <w:sz w:val="24"/>
          <w:szCs w:val="24"/>
          <w14:ligatures w14:val="none"/>
        </w:rPr>
      </w:pPr>
      <w:r>
        <w:rPr>
          <w:rFonts w:ascii="Verdana" w:hAnsi="Verdana"/>
          <w:sz w:val="24"/>
        </w:rPr>
        <w:t>Mae cynnydd yn y galw, ynghyd ag ailddechrau apwyntiadau wyneb yn wyneb, wedi arwain at ôl-groniad o blant yn cael asesiadau niwroddatblygiadol. Mae’r cynllun adfer sy’n gweithio gyda’r Timau Addysg Lleol, gyda chefnogaeth ein Hysgol mewngymorth, nyrsys ysgol, gwasanaethau cymorth cymunedol lleol a staff ysgolion, wedi gweld gwelliant mewn perfformiad, yn enwedig ar gyfer asesiadau. Rhagwelir adferiad llawn yn Chwarter 2 2023/24.</w:t>
      </w:r>
    </w:p>
    <w:p w14:paraId="376C41B0" w14:textId="77777777" w:rsidR="00CD7F65" w:rsidRPr="00E567F1" w:rsidRDefault="00CD7F65" w:rsidP="00CD7F65">
      <w:pPr>
        <w:spacing w:after="0" w:line="240" w:lineRule="auto"/>
        <w:jc w:val="both"/>
        <w:rPr>
          <w:rFonts w:ascii="Verdana" w:hAnsi="Verdana"/>
          <w:kern w:val="0"/>
          <w:sz w:val="24"/>
          <w:szCs w:val="24"/>
          <w14:ligatures w14:val="none"/>
        </w:rPr>
      </w:pPr>
    </w:p>
    <w:p w14:paraId="43123D89" w14:textId="7F516198" w:rsidR="008B4DB5" w:rsidRPr="00FF6AA0" w:rsidRDefault="00FF6AA0" w:rsidP="00FF6AA0">
      <w:pPr>
        <w:spacing w:after="0" w:line="240" w:lineRule="auto"/>
        <w:jc w:val="both"/>
        <w:rPr>
          <w:rFonts w:ascii="Verdana" w:hAnsi="Verdana"/>
          <w:kern w:val="0"/>
          <w:sz w:val="24"/>
          <w:szCs w:val="24"/>
          <w14:ligatures w14:val="none"/>
        </w:rPr>
      </w:pPr>
      <w:r w:rsidRPr="00E567F1">
        <w:rPr>
          <w:rFonts w:ascii="Verdana" w:hAnsi="Verdana"/>
          <w:b/>
          <w:bCs/>
          <w:noProof/>
          <w:kern w:val="0"/>
          <w:sz w:val="24"/>
          <w:szCs w:val="24"/>
          <w14:ligatures w14:val="none"/>
        </w:rPr>
        <mc:AlternateContent>
          <mc:Choice Requires="wps">
            <w:drawing>
              <wp:anchor distT="0" distB="0" distL="114300" distR="114300" simplePos="0" relativeHeight="251711488" behindDoc="0" locked="0" layoutInCell="1" allowOverlap="1" wp14:anchorId="208FDF7E" wp14:editId="4A7DA85C">
                <wp:simplePos x="0" y="0"/>
                <wp:positionH relativeFrom="margin">
                  <wp:posOffset>0</wp:posOffset>
                </wp:positionH>
                <wp:positionV relativeFrom="paragraph">
                  <wp:posOffset>180340</wp:posOffset>
                </wp:positionV>
                <wp:extent cx="1409700" cy="1371600"/>
                <wp:effectExtent l="0" t="0" r="0" b="0"/>
                <wp:wrapSquare wrapText="bothSides"/>
                <wp:docPr id="25" name="Flowchart: Connector 25"/>
                <wp:cNvGraphicFramePr/>
                <a:graphic xmlns:a="http://schemas.openxmlformats.org/drawingml/2006/main">
                  <a:graphicData uri="http://schemas.microsoft.com/office/word/2010/wordprocessingShape">
                    <wps:wsp>
                      <wps:cNvSpPr/>
                      <wps:spPr>
                        <a:xfrm>
                          <a:off x="0" y="0"/>
                          <a:ext cx="1409700" cy="1371600"/>
                        </a:xfrm>
                        <a:prstGeom prst="flowChartConnector">
                          <a:avLst/>
                        </a:prstGeom>
                        <a:solidFill>
                          <a:srgbClr val="4472C4">
                            <a:lumMod val="75000"/>
                          </a:srgbClr>
                        </a:solidFill>
                        <a:ln w="12700" cap="flat" cmpd="sng" algn="ctr">
                          <a:noFill/>
                          <a:prstDash val="solid"/>
                          <a:miter lim="800000"/>
                        </a:ln>
                        <a:effectLst/>
                      </wps:spPr>
                      <wps:txbx>
                        <w:txbxContent>
                          <w:p w14:paraId="3E134982" w14:textId="32343B49" w:rsidR="00FF6AA0" w:rsidRPr="00F702B1" w:rsidRDefault="00FF6AA0" w:rsidP="00FF6AA0">
                            <w:pPr>
                              <w:jc w:val="center"/>
                              <w:rPr>
                                <w:b/>
                                <w:bCs/>
                                <w:color w:val="FFFFFF" w:themeColor="background1"/>
                                <w:sz w:val="20"/>
                                <w:szCs w:val="20"/>
                              </w:rPr>
                            </w:pPr>
                            <w:r w:rsidRPr="00F702B1">
                              <w:rPr>
                                <w:b/>
                                <w:bCs/>
                                <w:color w:val="FFFFFF" w:themeColor="background1"/>
                                <w:sz w:val="20"/>
                                <w:szCs w:val="20"/>
                              </w:rPr>
                              <w:t xml:space="preserve">Blaenoriaeth </w:t>
                            </w:r>
                            <w:r>
                              <w:rPr>
                                <w:b/>
                                <w:bCs/>
                                <w:color w:val="FFFFFF" w:themeColor="background1"/>
                                <w:sz w:val="20"/>
                                <w:szCs w:val="20"/>
                              </w:rPr>
                              <w:t>3</w:t>
                            </w:r>
                          </w:p>
                          <w:p w14:paraId="04F7CD2F" w14:textId="337A43C5" w:rsidR="00FF6AA0" w:rsidRPr="00FF6AA0" w:rsidRDefault="00FF6AA0" w:rsidP="00FF6AA0">
                            <w:pPr>
                              <w:jc w:val="center"/>
                              <w:rPr>
                                <w:b/>
                                <w:bCs/>
                                <w:color w:val="FFFFFF" w:themeColor="background1"/>
                                <w:sz w:val="18"/>
                                <w:szCs w:val="18"/>
                              </w:rPr>
                            </w:pPr>
                            <w:r w:rsidRPr="00FF6AA0">
                              <w:rPr>
                                <w:rStyle w:val="oypena"/>
                                <w:color w:val="FFFFFF"/>
                                <w:sz w:val="18"/>
                                <w:szCs w:val="18"/>
                              </w:rPr>
                              <w:t>Mae oedolion yng Ngwent yn byw'n iach</w:t>
                            </w:r>
                            <w:r>
                              <w:rPr>
                                <w:rStyle w:val="oypena"/>
                                <w:color w:val="FFFFFF"/>
                              </w:rPr>
                              <w:t xml:space="preserve"> </w:t>
                            </w:r>
                            <w:r w:rsidRPr="00FF6AA0">
                              <w:rPr>
                                <w:rStyle w:val="oypena"/>
                                <w:color w:val="FFFFFF"/>
                                <w:sz w:val="18"/>
                                <w:szCs w:val="18"/>
                              </w:rPr>
                              <w:t>ac yn heneiddio'n dda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08FDF7E" id="Flowchart: Connector 25" o:spid="_x0000_s1029" type="#_x0000_t120" style="position:absolute;left:0;text-align:left;margin-left:0;margin-top:14.2pt;width:111pt;height:108pt;z-index:25171148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" fillcolor="#2f5597" stroked="f" strokeweight="1pt">
                <v:stroke joinstyle="miter"/>
                <v:textbox>
                  <w:txbxContent>
                    <w:p w14:paraId="3E134982" w14:textId="32343B49" w:rsidR="00FF6AA0" w:rsidRPr="00F702B1" w:rsidRDefault="00FF6AA0" w:rsidP="00FF6AA0">
                      <w:pPr>
                        <w:jc w:val="center"/>
                        <w:rPr>
                          <w:b/>
                          <w:bCs/>
                          <w:color w:val="FFFFFF" w:themeColor="background1"/>
                          <w:sz w:val="20"/>
                          <w:szCs w:val="20"/>
                        </w:rPr>
                      </w:pPr>
                      <w:r w:rsidRPr="00F702B1">
                        <w:rPr>
                          <w:b/>
                          <w:bCs/>
                          <w:color w:val="FFFFFF" w:themeColor="background1"/>
                          <w:sz w:val="20"/>
                          <w:szCs w:val="20"/>
                        </w:rPr>
                        <w:t xml:space="preserve">Blaenoriaeth </w:t>
                      </w:r>
                      <w:r>
                        <w:rPr>
                          <w:b/>
                          <w:bCs/>
                          <w:color w:val="FFFFFF" w:themeColor="background1"/>
                          <w:sz w:val="20"/>
                          <w:szCs w:val="20"/>
                        </w:rPr>
                        <w:t>3</w:t>
                      </w:r>
                    </w:p>
                    <w:p w14:paraId="04F7CD2F" w14:textId="337A43C5" w:rsidR="00FF6AA0" w:rsidRPr="00FF6AA0" w:rsidRDefault="00FF6AA0" w:rsidP="00FF6AA0">
                      <w:pPr>
                        <w:jc w:val="center"/>
                        <w:rPr>
                          <w:b/>
                          <w:bCs/>
                          <w:color w:val="FFFFFF" w:themeColor="background1"/>
                          <w:sz w:val="18"/>
                          <w:szCs w:val="18"/>
                        </w:rPr>
                      </w:pPr>
                      <w:r w:rsidRPr="00FF6AA0">
                        <w:rPr>
                          <w:rStyle w:val="oypena"/>
                          <w:color w:val="FFFFFF"/>
                          <w:sz w:val="18"/>
                          <w:szCs w:val="18"/>
                        </w:rPr>
                        <w:t>Mae oedolion yng Ngwent yn byw'n iach</w:t>
                      </w:r>
                      <w:r>
                        <w:rPr>
                          <w:rStyle w:val="oypena"/>
                          <w:color w:val="FFFFFF"/>
                        </w:rPr>
                        <w:t xml:space="preserve"> </w:t>
                      </w:r>
                      <w:r w:rsidRPr="00FF6AA0">
                        <w:rPr>
                          <w:rStyle w:val="oypena"/>
                          <w:color w:val="FFFFFF"/>
                          <w:sz w:val="18"/>
                          <w:szCs w:val="18"/>
                        </w:rPr>
                        <w:t>ac yn heneiddio'n dda</w:t>
                      </w:r>
                    </w:p>
                  </w:txbxContent>
                </v:textbox>
                <w10:wrap type="square" anchorx="margin"/>
              </v:shape>
            </w:pict>
          </mc:Fallback>
        </mc:AlternateContent>
      </w:r>
      <w:r w:rsidR="00E567F1">
        <w:rPr>
          <w:rFonts w:ascii="Verdana" w:hAnsi="Verdana"/>
          <w:sz w:val="24"/>
        </w:rPr>
        <w:t xml:space="preserve">Ein huchelgais yw i ddinasyddion fwynhau ansawdd bywyd uchel a chael eu grymuso i gymryd cyfrifoldeb dros eu hiechyd a’u gofal eu hunain. Mae nifer sylweddol o fesurau yn y maes hwn. Mae’r canlyniadau a’r perfformiad a </w:t>
      </w:r>
      <w:r w:rsidR="00E567F1">
        <w:rPr>
          <w:rFonts w:ascii="Verdana" w:hAnsi="Verdana"/>
          <w:sz w:val="24"/>
        </w:rPr>
        <w:lastRenderedPageBreak/>
        <w:t>nodir isod yn sail i waith 4 o Raglenni Blaenoriaeth y Bwrdd Iechyd, sy’n cwmpasu trawsnewid gofal brys ac argyfwng, adferiad gofal wedi’i gynllunio, gwella canlyniadau canser a thrawsnewid gofal iechyd meddwl.  Mae trosolwg o’n cynnydd yn 2022/23 i’w weld yn y tabl</w:t>
      </w:r>
      <w:r>
        <w:rPr>
          <w:rFonts w:ascii="Verdana" w:hAnsi="Verdana"/>
          <w:sz w:val="24"/>
        </w:rPr>
        <w:t xml:space="preserve"> isod.</w:t>
      </w:r>
    </w:p>
    <w:tbl>
      <w:tblPr>
        <w:tblStyle w:val="TableGrid"/>
        <w:tblW w:w="0" w:type="auto"/>
        <w:jc w:val="center"/>
        <w:tblLook w:val="04A0" w:firstRow="1" w:lastRow="0" w:firstColumn="1" w:lastColumn="0" w:noHBand="0" w:noVBand="1"/>
      </w:tblPr>
      <w:tblGrid>
        <w:gridCol w:w="2166"/>
        <w:gridCol w:w="3861"/>
        <w:gridCol w:w="2989"/>
      </w:tblGrid>
      <w:tr w:rsidR="00E567F1" w:rsidRPr="00E567F1" w14:paraId="754AC1C9" w14:textId="77777777" w:rsidTr="00107186">
        <w:trPr>
          <w:jc w:val="center"/>
        </w:trPr>
        <w:tc>
          <w:tcPr>
            <w:tcW w:w="2122" w:type="dxa"/>
          </w:tcPr>
          <w:p w14:paraId="35231DEA" w14:textId="2D482077" w:rsidR="00E567F1" w:rsidRPr="00E567F1" w:rsidRDefault="00E567F1" w:rsidP="00CD7F65">
            <w:pPr>
              <w:jc w:val="center"/>
              <w:rPr>
                <w:rFonts w:ascii="Verdana" w:hAnsi="Verdana"/>
                <w:b/>
                <w:bCs/>
              </w:rPr>
            </w:pPr>
            <w:r>
              <w:lastRenderedPageBreak/>
              <w:br w:type="page"/>
            </w:r>
            <w:r>
              <w:rPr>
                <w:rFonts w:ascii="Verdana" w:hAnsi="Verdana"/>
                <w:b/>
              </w:rPr>
              <w:t>Ein Hymrwymiadau</w:t>
            </w:r>
          </w:p>
        </w:tc>
        <w:tc>
          <w:tcPr>
            <w:tcW w:w="3888" w:type="dxa"/>
          </w:tcPr>
          <w:p w14:paraId="1F3F604B" w14:textId="77777777" w:rsidR="00E567F1" w:rsidRPr="00E567F1" w:rsidRDefault="00E567F1" w:rsidP="00CD7F65">
            <w:pPr>
              <w:jc w:val="center"/>
              <w:rPr>
                <w:rFonts w:ascii="Verdana" w:hAnsi="Verdana"/>
                <w:b/>
                <w:bCs/>
              </w:rPr>
            </w:pPr>
            <w:r>
              <w:rPr>
                <w:rFonts w:ascii="Verdana" w:hAnsi="Verdana"/>
                <w:b/>
              </w:rPr>
              <w:t>Ein Mesurau</w:t>
            </w:r>
          </w:p>
        </w:tc>
        <w:tc>
          <w:tcPr>
            <w:tcW w:w="3006" w:type="dxa"/>
          </w:tcPr>
          <w:p w14:paraId="5D5DDF42" w14:textId="77777777" w:rsidR="00E567F1" w:rsidRPr="00E567F1" w:rsidRDefault="00E567F1" w:rsidP="00CD7F65">
            <w:pPr>
              <w:jc w:val="center"/>
              <w:rPr>
                <w:rFonts w:ascii="Verdana" w:hAnsi="Verdana"/>
                <w:b/>
                <w:bCs/>
              </w:rPr>
            </w:pPr>
            <w:r>
              <w:rPr>
                <w:rFonts w:ascii="Verdana" w:hAnsi="Verdana"/>
                <w:b/>
              </w:rPr>
              <w:t>Ein Perfformiad</w:t>
            </w:r>
          </w:p>
        </w:tc>
      </w:tr>
      <w:tr w:rsidR="00E567F1" w:rsidRPr="00E567F1" w14:paraId="28B5A87B" w14:textId="77777777" w:rsidTr="00107186">
        <w:trPr>
          <w:trHeight w:val="253"/>
          <w:jc w:val="center"/>
        </w:trPr>
        <w:tc>
          <w:tcPr>
            <w:tcW w:w="2122" w:type="dxa"/>
            <w:vMerge w:val="restart"/>
          </w:tcPr>
          <w:p w14:paraId="4FF941EA" w14:textId="77777777" w:rsidR="00E567F1" w:rsidRPr="00E567F1" w:rsidRDefault="00E567F1" w:rsidP="00CD7F65">
            <w:pPr>
              <w:rPr>
                <w:rFonts w:ascii="Times New Roman" w:eastAsia="Times New Roman" w:hAnsi="Times New Roman" w:cs="Times New Roman"/>
                <w:sz w:val="24"/>
                <w:szCs w:val="24"/>
              </w:rPr>
            </w:pPr>
            <w:r>
              <w:rPr>
                <w:rFonts w:ascii="Verdana" w:hAnsi="Verdana"/>
                <w:noProof/>
                <w:sz w:val="24"/>
              </w:rPr>
              <w:drawing>
                <wp:inline distT="0" distB="0" distL="0" distR="0" wp14:anchorId="60041416" wp14:editId="5F05D506">
                  <wp:extent cx="1231900" cy="1639377"/>
                  <wp:effectExtent l="0" t="0" r="6350" b="0"/>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Picture 24"/>
                          <pic:cNvPicPr>
                            <a:picLocks noChangeAspect="1" noChangeArrowheads="1"/>
                          </pic:cNvPicPr>
                        </pic:nvPicPr>
                        <pic:blipFill>
                          <a:blip r:embed="rId23">
                            <a:extLst>
                              <a:ext uri="{28A0092B-C50C-407E-A947-70E740481C1C}">
                                <a14:useLocalDpi xmlns:a14="http://schemas.microsoft.com/office/drawing/2010/main" val="0"/>
                              </a:ext>
                            </a:extLst>
                          </a:blip>
                          <a:stretch>
                            <a:fillRect/>
                          </a:stretch>
                        </pic:blipFill>
                        <pic:spPr bwMode="auto">
                          <a:xfrm>
                            <a:off x="0" y="0"/>
                            <a:ext cx="1235852" cy="1644636"/>
                          </a:xfrm>
                          <a:prstGeom prst="rect">
                            <a:avLst/>
                          </a:prstGeom>
                          <a:noFill/>
                          <a:ln>
                            <a:noFill/>
                          </a:ln>
                        </pic:spPr>
                      </pic:pic>
                    </a:graphicData>
                  </a:graphic>
                </wp:inline>
              </w:drawing>
            </w:r>
          </w:p>
          <w:p w14:paraId="28629EA0" w14:textId="77777777" w:rsidR="00E567F1" w:rsidRPr="00E567F1" w:rsidRDefault="00E567F1" w:rsidP="00CD7F65">
            <w:pPr>
              <w:jc w:val="center"/>
              <w:rPr>
                <w:rFonts w:ascii="Verdana" w:hAnsi="Verdana"/>
                <w:sz w:val="24"/>
                <w:szCs w:val="24"/>
              </w:rPr>
            </w:pPr>
          </w:p>
        </w:tc>
        <w:tc>
          <w:tcPr>
            <w:tcW w:w="3888" w:type="dxa"/>
          </w:tcPr>
          <w:p w14:paraId="6A6C3A30" w14:textId="77777777" w:rsidR="00E567F1" w:rsidRPr="00E567F1" w:rsidRDefault="00E567F1" w:rsidP="00CD7F65">
            <w:pPr>
              <w:jc w:val="center"/>
              <w:rPr>
                <w:rFonts w:ascii="Verdana" w:hAnsi="Verdana"/>
                <w:sz w:val="20"/>
                <w:szCs w:val="20"/>
              </w:rPr>
            </w:pPr>
            <w:r>
              <w:rPr>
                <w:rFonts w:ascii="Verdana" w:hAnsi="Verdana"/>
                <w:sz w:val="20"/>
              </w:rPr>
              <w:t>Gostyngiad yn nifer y cleifion sy’n aros mwy na 36 wythnos am driniaeth</w:t>
            </w:r>
          </w:p>
        </w:tc>
        <w:tc>
          <w:tcPr>
            <w:tcW w:w="3006" w:type="dxa"/>
            <w:shd w:val="clear" w:color="auto" w:fill="E4B0B7"/>
          </w:tcPr>
          <w:p w14:paraId="55012A03" w14:textId="77777777" w:rsidR="00E567F1" w:rsidRPr="00E567F1" w:rsidRDefault="00E567F1" w:rsidP="00CD7F65">
            <w:pPr>
              <w:jc w:val="center"/>
              <w:rPr>
                <w:rFonts w:ascii="Verdana" w:hAnsi="Verdana"/>
                <w:sz w:val="20"/>
                <w:szCs w:val="20"/>
              </w:rPr>
            </w:pPr>
            <w:r>
              <w:rPr>
                <w:rFonts w:ascii="Verdana" w:hAnsi="Verdana"/>
                <w:sz w:val="20"/>
              </w:rPr>
              <w:t>Dirywiad (cynnydd o 6.6%)</w:t>
            </w:r>
          </w:p>
        </w:tc>
      </w:tr>
      <w:tr w:rsidR="00E567F1" w:rsidRPr="00E567F1" w14:paraId="620EA1D4" w14:textId="77777777" w:rsidTr="00107186">
        <w:trPr>
          <w:trHeight w:val="253"/>
          <w:jc w:val="center"/>
        </w:trPr>
        <w:tc>
          <w:tcPr>
            <w:tcW w:w="2122" w:type="dxa"/>
            <w:vMerge/>
          </w:tcPr>
          <w:p w14:paraId="5C0D4608" w14:textId="77777777" w:rsidR="00E567F1" w:rsidRPr="00E567F1" w:rsidRDefault="00E567F1" w:rsidP="00CD7F65">
            <w:pPr>
              <w:jc w:val="center"/>
              <w:rPr>
                <w:rFonts w:ascii="Verdana" w:hAnsi="Verdana"/>
                <w:sz w:val="24"/>
                <w:szCs w:val="24"/>
              </w:rPr>
            </w:pPr>
          </w:p>
        </w:tc>
        <w:tc>
          <w:tcPr>
            <w:tcW w:w="3888" w:type="dxa"/>
          </w:tcPr>
          <w:p w14:paraId="04448876" w14:textId="77777777" w:rsidR="00E567F1" w:rsidRPr="00E567F1" w:rsidRDefault="00E567F1" w:rsidP="00CD7F65">
            <w:pPr>
              <w:jc w:val="center"/>
              <w:rPr>
                <w:rFonts w:ascii="Verdana" w:hAnsi="Verdana"/>
                <w:sz w:val="20"/>
                <w:szCs w:val="20"/>
              </w:rPr>
            </w:pPr>
            <w:r>
              <w:rPr>
                <w:rFonts w:ascii="Verdana" w:hAnsi="Verdana"/>
                <w:sz w:val="20"/>
              </w:rPr>
              <w:t>Gostyngiad yn nifer y cleifion sy’n aros am apwyntiad dilynol fel claf allanol</w:t>
            </w:r>
          </w:p>
        </w:tc>
        <w:tc>
          <w:tcPr>
            <w:tcW w:w="3006" w:type="dxa"/>
            <w:shd w:val="clear" w:color="auto" w:fill="E4B0B7"/>
          </w:tcPr>
          <w:p w14:paraId="5433CB64" w14:textId="77777777" w:rsidR="00E567F1" w:rsidRPr="00E567F1" w:rsidRDefault="00E567F1" w:rsidP="00CD7F65">
            <w:pPr>
              <w:jc w:val="center"/>
              <w:rPr>
                <w:rFonts w:ascii="Verdana" w:hAnsi="Verdana"/>
                <w:sz w:val="20"/>
                <w:szCs w:val="20"/>
              </w:rPr>
            </w:pPr>
            <w:r>
              <w:rPr>
                <w:rFonts w:ascii="Verdana" w:hAnsi="Verdana"/>
                <w:sz w:val="20"/>
              </w:rPr>
              <w:t>Dirywiad (cynnydd o 4.7%)</w:t>
            </w:r>
          </w:p>
        </w:tc>
      </w:tr>
      <w:tr w:rsidR="00E567F1" w:rsidRPr="00E567F1" w14:paraId="2F4E912A" w14:textId="77777777" w:rsidTr="00107186">
        <w:trPr>
          <w:trHeight w:val="253"/>
          <w:jc w:val="center"/>
        </w:trPr>
        <w:tc>
          <w:tcPr>
            <w:tcW w:w="2122" w:type="dxa"/>
            <w:vMerge/>
          </w:tcPr>
          <w:p w14:paraId="66632E6F" w14:textId="77777777" w:rsidR="00E567F1" w:rsidRPr="00E567F1" w:rsidRDefault="00E567F1" w:rsidP="00CD7F65">
            <w:pPr>
              <w:jc w:val="center"/>
              <w:rPr>
                <w:rFonts w:ascii="Verdana" w:hAnsi="Verdana"/>
                <w:sz w:val="24"/>
                <w:szCs w:val="24"/>
              </w:rPr>
            </w:pPr>
          </w:p>
        </w:tc>
        <w:tc>
          <w:tcPr>
            <w:tcW w:w="3888" w:type="dxa"/>
          </w:tcPr>
          <w:p w14:paraId="05F95229" w14:textId="77777777" w:rsidR="00E567F1" w:rsidRPr="00E567F1" w:rsidRDefault="00E567F1" w:rsidP="00CD7F65">
            <w:pPr>
              <w:jc w:val="center"/>
              <w:rPr>
                <w:rFonts w:ascii="Verdana" w:hAnsi="Verdana"/>
                <w:sz w:val="20"/>
                <w:szCs w:val="20"/>
              </w:rPr>
            </w:pPr>
            <w:r>
              <w:rPr>
                <w:rFonts w:ascii="Verdana" w:hAnsi="Verdana"/>
                <w:sz w:val="20"/>
              </w:rPr>
              <w:t>Cynnydd mewn Cysylltiadau Gofal Sylfaenol Brys</w:t>
            </w:r>
          </w:p>
        </w:tc>
        <w:tc>
          <w:tcPr>
            <w:tcW w:w="3006" w:type="dxa"/>
            <w:shd w:val="clear" w:color="auto" w:fill="C5E0B3" w:themeFill="accent6" w:themeFillTint="66"/>
          </w:tcPr>
          <w:p w14:paraId="48D1AFB5" w14:textId="77777777" w:rsidR="00E567F1" w:rsidRPr="00E567F1" w:rsidRDefault="00E567F1" w:rsidP="00CD7F65">
            <w:pPr>
              <w:jc w:val="center"/>
              <w:rPr>
                <w:rFonts w:ascii="Verdana" w:hAnsi="Verdana"/>
                <w:sz w:val="20"/>
                <w:szCs w:val="20"/>
              </w:rPr>
            </w:pPr>
            <w:r>
              <w:rPr>
                <w:rFonts w:ascii="Verdana" w:hAnsi="Verdana"/>
                <w:sz w:val="20"/>
              </w:rPr>
              <w:t xml:space="preserve">Gwella (cynnydd o 148%) </w:t>
            </w:r>
          </w:p>
        </w:tc>
      </w:tr>
      <w:tr w:rsidR="00E567F1" w:rsidRPr="00E567F1" w14:paraId="0D5F500C" w14:textId="77777777" w:rsidTr="00107186">
        <w:trPr>
          <w:trHeight w:val="253"/>
          <w:jc w:val="center"/>
        </w:trPr>
        <w:tc>
          <w:tcPr>
            <w:tcW w:w="2122" w:type="dxa"/>
            <w:vMerge/>
          </w:tcPr>
          <w:p w14:paraId="7423CD00" w14:textId="77777777" w:rsidR="00E567F1" w:rsidRPr="00E567F1" w:rsidRDefault="00E567F1" w:rsidP="00CD7F65">
            <w:pPr>
              <w:jc w:val="center"/>
              <w:rPr>
                <w:rFonts w:ascii="Verdana" w:hAnsi="Verdana"/>
                <w:sz w:val="24"/>
                <w:szCs w:val="24"/>
              </w:rPr>
            </w:pPr>
          </w:p>
        </w:tc>
        <w:tc>
          <w:tcPr>
            <w:tcW w:w="3888" w:type="dxa"/>
          </w:tcPr>
          <w:p w14:paraId="1C7C638D" w14:textId="77777777" w:rsidR="00E567F1" w:rsidRPr="00E567F1" w:rsidRDefault="00E567F1" w:rsidP="00CD7F65">
            <w:pPr>
              <w:jc w:val="center"/>
              <w:rPr>
                <w:rFonts w:ascii="Verdana" w:hAnsi="Verdana"/>
                <w:sz w:val="20"/>
                <w:szCs w:val="20"/>
              </w:rPr>
            </w:pPr>
            <w:r>
              <w:rPr>
                <w:rFonts w:ascii="Verdana" w:hAnsi="Verdana"/>
                <w:sz w:val="20"/>
              </w:rPr>
              <w:t>Cynnydd mewn galwadau Think 111</w:t>
            </w:r>
          </w:p>
        </w:tc>
        <w:tc>
          <w:tcPr>
            <w:tcW w:w="3006" w:type="dxa"/>
            <w:shd w:val="clear" w:color="auto" w:fill="C5E0B3" w:themeFill="accent6" w:themeFillTint="66"/>
          </w:tcPr>
          <w:p w14:paraId="6B03D716" w14:textId="77777777" w:rsidR="00E567F1" w:rsidRPr="00E567F1" w:rsidRDefault="00E567F1" w:rsidP="00CD7F65">
            <w:pPr>
              <w:jc w:val="center"/>
              <w:rPr>
                <w:rFonts w:ascii="Verdana" w:hAnsi="Verdana"/>
                <w:sz w:val="20"/>
                <w:szCs w:val="20"/>
              </w:rPr>
            </w:pPr>
            <w:r>
              <w:rPr>
                <w:rFonts w:ascii="Verdana" w:hAnsi="Verdana"/>
                <w:sz w:val="20"/>
              </w:rPr>
              <w:t>Gwella</w:t>
            </w:r>
          </w:p>
        </w:tc>
      </w:tr>
      <w:tr w:rsidR="00E567F1" w:rsidRPr="00E567F1" w14:paraId="237157E8" w14:textId="77777777" w:rsidTr="00107186">
        <w:trPr>
          <w:trHeight w:val="253"/>
          <w:jc w:val="center"/>
        </w:trPr>
        <w:tc>
          <w:tcPr>
            <w:tcW w:w="2122" w:type="dxa"/>
            <w:vMerge/>
          </w:tcPr>
          <w:p w14:paraId="1C8E82F3" w14:textId="77777777" w:rsidR="00E567F1" w:rsidRPr="00E567F1" w:rsidRDefault="00E567F1" w:rsidP="00CD7F65">
            <w:pPr>
              <w:jc w:val="center"/>
              <w:rPr>
                <w:rFonts w:ascii="Verdana" w:hAnsi="Verdana"/>
                <w:sz w:val="24"/>
                <w:szCs w:val="24"/>
              </w:rPr>
            </w:pPr>
          </w:p>
        </w:tc>
        <w:tc>
          <w:tcPr>
            <w:tcW w:w="3888" w:type="dxa"/>
          </w:tcPr>
          <w:p w14:paraId="22426CA9" w14:textId="77777777" w:rsidR="00E567F1" w:rsidRPr="00E567F1" w:rsidRDefault="00E567F1" w:rsidP="00CD7F65">
            <w:pPr>
              <w:jc w:val="center"/>
              <w:rPr>
                <w:rFonts w:ascii="Verdana" w:hAnsi="Verdana"/>
                <w:sz w:val="20"/>
                <w:szCs w:val="20"/>
              </w:rPr>
            </w:pPr>
            <w:r>
              <w:rPr>
                <w:rFonts w:ascii="Verdana" w:hAnsi="Verdana"/>
                <w:sz w:val="20"/>
              </w:rPr>
              <w:t>Gostyngiad yn nifer y trosglwyddiadau ambiwlans dros 1 awr</w:t>
            </w:r>
          </w:p>
        </w:tc>
        <w:tc>
          <w:tcPr>
            <w:tcW w:w="3006" w:type="dxa"/>
            <w:shd w:val="clear" w:color="auto" w:fill="E4B0B7"/>
          </w:tcPr>
          <w:p w14:paraId="694F54B3" w14:textId="77777777" w:rsidR="00E567F1" w:rsidRPr="00E567F1" w:rsidRDefault="00E567F1" w:rsidP="00CD7F65">
            <w:pPr>
              <w:jc w:val="center"/>
              <w:rPr>
                <w:rFonts w:ascii="Verdana" w:hAnsi="Verdana"/>
                <w:sz w:val="20"/>
                <w:szCs w:val="20"/>
              </w:rPr>
            </w:pPr>
            <w:r>
              <w:rPr>
                <w:rFonts w:ascii="Verdana" w:hAnsi="Verdana"/>
                <w:sz w:val="20"/>
              </w:rPr>
              <w:t>Dirywiad (737 i 846)</w:t>
            </w:r>
          </w:p>
        </w:tc>
      </w:tr>
      <w:tr w:rsidR="00E567F1" w:rsidRPr="00E567F1" w14:paraId="727CD542" w14:textId="77777777" w:rsidTr="00107186">
        <w:trPr>
          <w:trHeight w:val="253"/>
          <w:jc w:val="center"/>
        </w:trPr>
        <w:tc>
          <w:tcPr>
            <w:tcW w:w="2122" w:type="dxa"/>
            <w:vMerge/>
          </w:tcPr>
          <w:p w14:paraId="4E4622F1" w14:textId="77777777" w:rsidR="00E567F1" w:rsidRPr="00E567F1" w:rsidRDefault="00E567F1" w:rsidP="00CD7F65">
            <w:pPr>
              <w:jc w:val="center"/>
              <w:rPr>
                <w:rFonts w:ascii="Verdana" w:hAnsi="Verdana"/>
                <w:sz w:val="24"/>
                <w:szCs w:val="24"/>
              </w:rPr>
            </w:pPr>
          </w:p>
        </w:tc>
        <w:tc>
          <w:tcPr>
            <w:tcW w:w="3888" w:type="dxa"/>
          </w:tcPr>
          <w:p w14:paraId="73B75236" w14:textId="77777777" w:rsidR="00E567F1" w:rsidRPr="00E567F1" w:rsidRDefault="00E567F1" w:rsidP="00CD7F65">
            <w:pPr>
              <w:jc w:val="center"/>
              <w:rPr>
                <w:rFonts w:ascii="Verdana" w:hAnsi="Verdana"/>
                <w:sz w:val="20"/>
                <w:szCs w:val="20"/>
              </w:rPr>
            </w:pPr>
            <w:r>
              <w:rPr>
                <w:rFonts w:ascii="Verdana" w:hAnsi="Verdana"/>
                <w:sz w:val="20"/>
              </w:rPr>
              <w:t xml:space="preserve">Gostyngiad yn nifer y cleifion sydd byth yn aros dros 16 awr yn yr Adran Achosion Brys </w:t>
            </w:r>
          </w:p>
        </w:tc>
        <w:tc>
          <w:tcPr>
            <w:tcW w:w="3006" w:type="dxa"/>
            <w:shd w:val="clear" w:color="auto" w:fill="E4B0B7"/>
          </w:tcPr>
          <w:p w14:paraId="5AD9D993" w14:textId="77777777" w:rsidR="00E567F1" w:rsidRPr="00E567F1" w:rsidRDefault="00E567F1" w:rsidP="00CD7F65">
            <w:pPr>
              <w:jc w:val="center"/>
              <w:rPr>
                <w:rFonts w:ascii="Verdana" w:hAnsi="Verdana"/>
                <w:sz w:val="20"/>
                <w:szCs w:val="20"/>
              </w:rPr>
            </w:pPr>
            <w:r>
              <w:rPr>
                <w:rFonts w:ascii="Verdana" w:hAnsi="Verdana"/>
                <w:sz w:val="20"/>
              </w:rPr>
              <w:t>Dirywiad (417 i 498, cynnydd o 19%)</w:t>
            </w:r>
          </w:p>
        </w:tc>
      </w:tr>
      <w:tr w:rsidR="00E567F1" w:rsidRPr="00E567F1" w14:paraId="34545415" w14:textId="77777777" w:rsidTr="00107186">
        <w:trPr>
          <w:trHeight w:val="253"/>
          <w:jc w:val="center"/>
        </w:trPr>
        <w:tc>
          <w:tcPr>
            <w:tcW w:w="2122" w:type="dxa"/>
            <w:vMerge/>
          </w:tcPr>
          <w:p w14:paraId="3A0E44A8" w14:textId="77777777" w:rsidR="00E567F1" w:rsidRPr="00E567F1" w:rsidRDefault="00E567F1" w:rsidP="00CD7F65">
            <w:pPr>
              <w:jc w:val="center"/>
              <w:rPr>
                <w:rFonts w:ascii="Verdana" w:hAnsi="Verdana"/>
                <w:sz w:val="24"/>
                <w:szCs w:val="24"/>
              </w:rPr>
            </w:pPr>
          </w:p>
        </w:tc>
        <w:tc>
          <w:tcPr>
            <w:tcW w:w="3888" w:type="dxa"/>
          </w:tcPr>
          <w:p w14:paraId="506CA84A" w14:textId="77777777" w:rsidR="00E567F1" w:rsidRPr="00E567F1" w:rsidRDefault="00E567F1" w:rsidP="00CD7F65">
            <w:pPr>
              <w:jc w:val="center"/>
              <w:rPr>
                <w:rFonts w:ascii="Verdana" w:hAnsi="Verdana"/>
                <w:sz w:val="20"/>
                <w:szCs w:val="20"/>
              </w:rPr>
            </w:pPr>
            <w:r>
              <w:rPr>
                <w:rFonts w:ascii="Verdana" w:hAnsi="Verdana"/>
                <w:sz w:val="20"/>
              </w:rPr>
              <w:t>Gostyngiad yn yr amser i gleifion gael eu gweld gan y clinigydd cyntaf</w:t>
            </w:r>
          </w:p>
        </w:tc>
        <w:tc>
          <w:tcPr>
            <w:tcW w:w="3006" w:type="dxa"/>
            <w:shd w:val="clear" w:color="auto" w:fill="E4B0B7"/>
          </w:tcPr>
          <w:p w14:paraId="7380EEC1" w14:textId="77777777" w:rsidR="00E567F1" w:rsidRPr="00E567F1" w:rsidRDefault="00E567F1" w:rsidP="00CD7F65">
            <w:pPr>
              <w:jc w:val="center"/>
              <w:rPr>
                <w:rFonts w:ascii="Verdana" w:hAnsi="Verdana"/>
                <w:sz w:val="20"/>
                <w:szCs w:val="20"/>
              </w:rPr>
            </w:pPr>
            <w:r>
              <w:rPr>
                <w:rFonts w:ascii="Verdana" w:hAnsi="Verdana"/>
                <w:sz w:val="20"/>
              </w:rPr>
              <w:t>Dirywiad (1.6 i 2.3 awr)</w:t>
            </w:r>
          </w:p>
        </w:tc>
      </w:tr>
      <w:tr w:rsidR="00E567F1" w:rsidRPr="00E567F1" w14:paraId="6F53A1EB" w14:textId="77777777" w:rsidTr="00107186">
        <w:trPr>
          <w:trHeight w:val="253"/>
          <w:jc w:val="center"/>
        </w:trPr>
        <w:tc>
          <w:tcPr>
            <w:tcW w:w="2122" w:type="dxa"/>
            <w:vMerge/>
          </w:tcPr>
          <w:p w14:paraId="222A67BF" w14:textId="77777777" w:rsidR="00E567F1" w:rsidRPr="00E567F1" w:rsidRDefault="00E567F1" w:rsidP="00CD7F65">
            <w:pPr>
              <w:jc w:val="center"/>
              <w:rPr>
                <w:rFonts w:ascii="Verdana" w:hAnsi="Verdana"/>
                <w:sz w:val="24"/>
                <w:szCs w:val="24"/>
              </w:rPr>
            </w:pPr>
          </w:p>
        </w:tc>
        <w:tc>
          <w:tcPr>
            <w:tcW w:w="3888" w:type="dxa"/>
          </w:tcPr>
          <w:p w14:paraId="4FDAD41E" w14:textId="77777777" w:rsidR="00E567F1" w:rsidRPr="00E567F1" w:rsidRDefault="00E567F1" w:rsidP="00CD7F65">
            <w:pPr>
              <w:jc w:val="center"/>
              <w:rPr>
                <w:rFonts w:ascii="Verdana" w:hAnsi="Verdana"/>
                <w:sz w:val="20"/>
                <w:szCs w:val="20"/>
              </w:rPr>
            </w:pPr>
            <w:r>
              <w:rPr>
                <w:rFonts w:ascii="Verdana" w:hAnsi="Verdana"/>
                <w:sz w:val="20"/>
              </w:rPr>
              <w:t>Gostyngiad yn yr amser ar gyfer dyrannu gwelyau o’r cais</w:t>
            </w:r>
          </w:p>
        </w:tc>
        <w:tc>
          <w:tcPr>
            <w:tcW w:w="3006" w:type="dxa"/>
            <w:shd w:val="clear" w:color="auto" w:fill="E4B0B7"/>
          </w:tcPr>
          <w:p w14:paraId="1908528D" w14:textId="77777777" w:rsidR="00E567F1" w:rsidRPr="00E567F1" w:rsidRDefault="00E567F1" w:rsidP="00CD7F65">
            <w:pPr>
              <w:jc w:val="center"/>
              <w:rPr>
                <w:rFonts w:ascii="Verdana" w:hAnsi="Verdana"/>
                <w:sz w:val="20"/>
                <w:szCs w:val="20"/>
              </w:rPr>
            </w:pPr>
            <w:r>
              <w:rPr>
                <w:rFonts w:ascii="Verdana" w:hAnsi="Verdana"/>
                <w:sz w:val="20"/>
              </w:rPr>
              <w:t>Dirywiad (13.9 awr = cynnydd o 20% o’r llinell sylfaen)</w:t>
            </w:r>
          </w:p>
        </w:tc>
      </w:tr>
      <w:tr w:rsidR="00E567F1" w:rsidRPr="00E567F1" w14:paraId="2BA05A77" w14:textId="77777777" w:rsidTr="00107186">
        <w:trPr>
          <w:trHeight w:val="432"/>
          <w:jc w:val="center"/>
        </w:trPr>
        <w:tc>
          <w:tcPr>
            <w:tcW w:w="2122" w:type="dxa"/>
            <w:vMerge w:val="restart"/>
          </w:tcPr>
          <w:p w14:paraId="7677A523" w14:textId="77777777" w:rsidR="00E567F1" w:rsidRPr="00E567F1" w:rsidRDefault="00E567F1" w:rsidP="00CD7F65">
            <w:pPr>
              <w:jc w:val="center"/>
              <w:rPr>
                <w:rFonts w:ascii="Verdana" w:hAnsi="Verdana"/>
                <w:sz w:val="24"/>
                <w:szCs w:val="24"/>
              </w:rPr>
            </w:pPr>
            <w:r>
              <w:rPr>
                <w:rFonts w:ascii="Verdana" w:hAnsi="Verdana"/>
                <w:noProof/>
                <w:sz w:val="24"/>
              </w:rPr>
              <w:drawing>
                <wp:inline distT="0" distB="0" distL="0" distR="0" wp14:anchorId="27AB001D" wp14:editId="2A117F4A">
                  <wp:extent cx="1231900" cy="1639375"/>
                  <wp:effectExtent l="0" t="0" r="6350" b="0"/>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Picture 27"/>
                          <pic:cNvPicPr/>
                        </pic:nvPicPr>
                        <pic:blipFill>
                          <a:blip r:embed="rId24">
                            <a:extLst>
                              <a:ext uri="{28A0092B-C50C-407E-A947-70E740481C1C}">
                                <a14:useLocalDpi xmlns:a14="http://schemas.microsoft.com/office/drawing/2010/main" val="0"/>
                              </a:ext>
                            </a:extLst>
                          </a:blip>
                          <a:stretch>
                            <a:fillRect/>
                          </a:stretch>
                        </pic:blipFill>
                        <pic:spPr>
                          <a:xfrm>
                            <a:off x="0" y="0"/>
                            <a:ext cx="1234493" cy="1642826"/>
                          </a:xfrm>
                          <a:prstGeom prst="rect">
                            <a:avLst/>
                          </a:prstGeom>
                        </pic:spPr>
                      </pic:pic>
                    </a:graphicData>
                  </a:graphic>
                </wp:inline>
              </w:drawing>
            </w:r>
          </w:p>
        </w:tc>
        <w:tc>
          <w:tcPr>
            <w:tcW w:w="3888" w:type="dxa"/>
          </w:tcPr>
          <w:p w14:paraId="670717CA" w14:textId="77777777" w:rsidR="00E567F1" w:rsidRPr="00E567F1" w:rsidRDefault="00E567F1" w:rsidP="00CD7F65">
            <w:pPr>
              <w:jc w:val="center"/>
              <w:rPr>
                <w:rFonts w:ascii="Verdana" w:hAnsi="Verdana"/>
                <w:sz w:val="20"/>
                <w:szCs w:val="20"/>
              </w:rPr>
            </w:pPr>
            <w:r>
              <w:rPr>
                <w:rFonts w:ascii="Verdana" w:hAnsi="Verdana"/>
                <w:sz w:val="20"/>
              </w:rPr>
              <w:t>Cynnydd yn nifer yr oedolion sy’n actif am o leiaf 150 munud yr wythnos</w:t>
            </w:r>
          </w:p>
        </w:tc>
        <w:tc>
          <w:tcPr>
            <w:tcW w:w="3006" w:type="dxa"/>
            <w:shd w:val="clear" w:color="auto" w:fill="F7CAAC" w:themeFill="accent2" w:themeFillTint="66"/>
          </w:tcPr>
          <w:p w14:paraId="162885C3" w14:textId="77777777" w:rsidR="00E567F1" w:rsidRPr="00E567F1" w:rsidRDefault="00E567F1" w:rsidP="00CD7F65">
            <w:pPr>
              <w:jc w:val="center"/>
              <w:rPr>
                <w:rFonts w:ascii="Verdana" w:hAnsi="Verdana"/>
                <w:sz w:val="20"/>
                <w:szCs w:val="20"/>
              </w:rPr>
            </w:pPr>
            <w:r>
              <w:t>Tebyg (51%)</w:t>
            </w:r>
          </w:p>
        </w:tc>
      </w:tr>
      <w:tr w:rsidR="00E567F1" w:rsidRPr="00E567F1" w14:paraId="33D9375E" w14:textId="77777777" w:rsidTr="00107186">
        <w:trPr>
          <w:trHeight w:val="432"/>
          <w:jc w:val="center"/>
        </w:trPr>
        <w:tc>
          <w:tcPr>
            <w:tcW w:w="2122" w:type="dxa"/>
            <w:vMerge/>
          </w:tcPr>
          <w:p w14:paraId="41BB4BCA" w14:textId="77777777" w:rsidR="00E567F1" w:rsidRPr="00E567F1" w:rsidRDefault="00E567F1" w:rsidP="00CD7F65">
            <w:pPr>
              <w:jc w:val="center"/>
              <w:rPr>
                <w:rFonts w:ascii="Verdana" w:hAnsi="Verdana"/>
                <w:sz w:val="24"/>
                <w:szCs w:val="24"/>
              </w:rPr>
            </w:pPr>
          </w:p>
        </w:tc>
        <w:tc>
          <w:tcPr>
            <w:tcW w:w="3888" w:type="dxa"/>
          </w:tcPr>
          <w:p w14:paraId="495765F0" w14:textId="77777777" w:rsidR="00E567F1" w:rsidRPr="00E567F1" w:rsidRDefault="00E567F1" w:rsidP="00CD7F65">
            <w:pPr>
              <w:jc w:val="center"/>
              <w:rPr>
                <w:rFonts w:ascii="Verdana" w:hAnsi="Verdana"/>
                <w:sz w:val="20"/>
                <w:szCs w:val="20"/>
              </w:rPr>
            </w:pPr>
            <w:r>
              <w:rPr>
                <w:rFonts w:ascii="Verdana" w:hAnsi="Verdana"/>
                <w:sz w:val="20"/>
              </w:rPr>
              <w:t>Gostyngiad yn % yr oedolion sy’n ysmygu</w:t>
            </w:r>
          </w:p>
        </w:tc>
        <w:tc>
          <w:tcPr>
            <w:tcW w:w="3006" w:type="dxa"/>
            <w:shd w:val="clear" w:color="auto" w:fill="C5E0B3" w:themeFill="accent6" w:themeFillTint="66"/>
          </w:tcPr>
          <w:p w14:paraId="38EE950F" w14:textId="77777777" w:rsidR="00E567F1" w:rsidRPr="00E567F1" w:rsidRDefault="00E567F1" w:rsidP="00CD7F65">
            <w:pPr>
              <w:jc w:val="center"/>
              <w:rPr>
                <w:rFonts w:ascii="Verdana" w:hAnsi="Verdana"/>
                <w:sz w:val="20"/>
                <w:szCs w:val="20"/>
              </w:rPr>
            </w:pPr>
            <w:r>
              <w:t>Gwella (19% i 12%)</w:t>
            </w:r>
          </w:p>
        </w:tc>
      </w:tr>
      <w:tr w:rsidR="00E567F1" w:rsidRPr="00E567F1" w14:paraId="36DFDBB9" w14:textId="77777777" w:rsidTr="00107186">
        <w:trPr>
          <w:trHeight w:val="432"/>
          <w:jc w:val="center"/>
        </w:trPr>
        <w:tc>
          <w:tcPr>
            <w:tcW w:w="2122" w:type="dxa"/>
            <w:vMerge/>
          </w:tcPr>
          <w:p w14:paraId="2F2DDF9A" w14:textId="77777777" w:rsidR="00E567F1" w:rsidRPr="00E567F1" w:rsidRDefault="00E567F1" w:rsidP="00CD7F65">
            <w:pPr>
              <w:jc w:val="center"/>
              <w:rPr>
                <w:rFonts w:ascii="Verdana" w:hAnsi="Verdana"/>
                <w:sz w:val="24"/>
                <w:szCs w:val="24"/>
              </w:rPr>
            </w:pPr>
          </w:p>
        </w:tc>
        <w:tc>
          <w:tcPr>
            <w:tcW w:w="3888" w:type="dxa"/>
          </w:tcPr>
          <w:p w14:paraId="0DE7D13E" w14:textId="77777777" w:rsidR="00E567F1" w:rsidRPr="00E567F1" w:rsidRDefault="00E567F1" w:rsidP="00CD7F65">
            <w:pPr>
              <w:jc w:val="center"/>
              <w:rPr>
                <w:rFonts w:ascii="Verdana" w:hAnsi="Verdana"/>
                <w:sz w:val="20"/>
                <w:szCs w:val="20"/>
              </w:rPr>
            </w:pPr>
            <w:r>
              <w:rPr>
                <w:rFonts w:ascii="Verdana" w:hAnsi="Verdana"/>
                <w:sz w:val="20"/>
              </w:rPr>
              <w:t>Gostyngiad yn nifer yr oedolion sydd dros bwysau neu’n ordew (BMI dros 25)</w:t>
            </w:r>
          </w:p>
        </w:tc>
        <w:tc>
          <w:tcPr>
            <w:tcW w:w="3006" w:type="dxa"/>
            <w:shd w:val="clear" w:color="auto" w:fill="F7CAAC" w:themeFill="accent2" w:themeFillTint="66"/>
          </w:tcPr>
          <w:p w14:paraId="1152F724" w14:textId="77777777" w:rsidR="00E567F1" w:rsidRPr="00E567F1" w:rsidRDefault="00E567F1" w:rsidP="00CD7F65">
            <w:pPr>
              <w:jc w:val="center"/>
              <w:rPr>
                <w:rFonts w:ascii="Verdana" w:hAnsi="Verdana"/>
                <w:sz w:val="20"/>
                <w:szCs w:val="20"/>
              </w:rPr>
            </w:pPr>
            <w:r>
              <w:t>Tebyg (67%)</w:t>
            </w:r>
          </w:p>
        </w:tc>
      </w:tr>
      <w:tr w:rsidR="00E567F1" w:rsidRPr="00E567F1" w14:paraId="5669DAD9" w14:textId="77777777" w:rsidTr="00107186">
        <w:trPr>
          <w:trHeight w:val="432"/>
          <w:jc w:val="center"/>
        </w:trPr>
        <w:tc>
          <w:tcPr>
            <w:tcW w:w="2122" w:type="dxa"/>
            <w:vMerge/>
          </w:tcPr>
          <w:p w14:paraId="44FD1229" w14:textId="77777777" w:rsidR="00E567F1" w:rsidRPr="00E567F1" w:rsidRDefault="00E567F1" w:rsidP="00CD7F65">
            <w:pPr>
              <w:jc w:val="center"/>
              <w:rPr>
                <w:rFonts w:ascii="Verdana" w:hAnsi="Verdana"/>
                <w:sz w:val="24"/>
                <w:szCs w:val="24"/>
              </w:rPr>
            </w:pPr>
          </w:p>
        </w:tc>
        <w:tc>
          <w:tcPr>
            <w:tcW w:w="3888" w:type="dxa"/>
          </w:tcPr>
          <w:p w14:paraId="3BAE9373" w14:textId="77777777" w:rsidR="00E567F1" w:rsidRPr="00E567F1" w:rsidRDefault="00E567F1" w:rsidP="00CD7F65">
            <w:pPr>
              <w:jc w:val="center"/>
              <w:rPr>
                <w:rFonts w:ascii="Verdana" w:hAnsi="Verdana"/>
                <w:sz w:val="20"/>
                <w:szCs w:val="20"/>
              </w:rPr>
            </w:pPr>
            <w:r>
              <w:rPr>
                <w:rFonts w:ascii="Verdana" w:hAnsi="Verdana"/>
                <w:sz w:val="20"/>
              </w:rPr>
              <w:t>Cynnydd mewn oedolion o oedran gweithio mewn iechyd da neu dda iawn</w:t>
            </w:r>
          </w:p>
        </w:tc>
        <w:tc>
          <w:tcPr>
            <w:tcW w:w="3006" w:type="dxa"/>
            <w:shd w:val="clear" w:color="auto" w:fill="F7CAAC" w:themeFill="accent2" w:themeFillTint="66"/>
          </w:tcPr>
          <w:p w14:paraId="335B737A" w14:textId="77777777" w:rsidR="00E567F1" w:rsidRPr="00E567F1" w:rsidRDefault="00E567F1" w:rsidP="00CD7F65">
            <w:pPr>
              <w:jc w:val="center"/>
              <w:rPr>
                <w:rFonts w:ascii="Verdana" w:hAnsi="Verdana"/>
                <w:sz w:val="20"/>
                <w:szCs w:val="20"/>
              </w:rPr>
            </w:pPr>
            <w:r>
              <w:t>Tebyg (69%)</w:t>
            </w:r>
          </w:p>
        </w:tc>
      </w:tr>
      <w:tr w:rsidR="00E567F1" w:rsidRPr="00E567F1" w14:paraId="693A78B1" w14:textId="77777777" w:rsidTr="00107186">
        <w:trPr>
          <w:trHeight w:val="432"/>
          <w:jc w:val="center"/>
        </w:trPr>
        <w:tc>
          <w:tcPr>
            <w:tcW w:w="2122" w:type="dxa"/>
            <w:vMerge/>
          </w:tcPr>
          <w:p w14:paraId="35FD9445" w14:textId="77777777" w:rsidR="00E567F1" w:rsidRPr="00E567F1" w:rsidRDefault="00E567F1" w:rsidP="00CD7F65">
            <w:pPr>
              <w:jc w:val="center"/>
              <w:rPr>
                <w:rFonts w:ascii="Verdana" w:hAnsi="Verdana"/>
                <w:sz w:val="24"/>
                <w:szCs w:val="24"/>
              </w:rPr>
            </w:pPr>
          </w:p>
        </w:tc>
        <w:tc>
          <w:tcPr>
            <w:tcW w:w="3888" w:type="dxa"/>
          </w:tcPr>
          <w:p w14:paraId="5C2DE1F2" w14:textId="77777777" w:rsidR="00E567F1" w:rsidRPr="00E567F1" w:rsidRDefault="00E567F1" w:rsidP="00CD7F65">
            <w:pPr>
              <w:jc w:val="center"/>
              <w:rPr>
                <w:rFonts w:ascii="Verdana" w:hAnsi="Verdana"/>
                <w:sz w:val="20"/>
                <w:szCs w:val="20"/>
              </w:rPr>
            </w:pPr>
            <w:r>
              <w:rPr>
                <w:rFonts w:ascii="Verdana" w:hAnsi="Verdana"/>
                <w:sz w:val="20"/>
              </w:rPr>
              <w:t>Cynyddu yn y nifer sy’n dilyn Rhaglenni Sgrinio Cenedlaethol</w:t>
            </w:r>
          </w:p>
        </w:tc>
        <w:tc>
          <w:tcPr>
            <w:tcW w:w="3006" w:type="dxa"/>
            <w:shd w:val="clear" w:color="auto" w:fill="C5E0B3" w:themeFill="accent6" w:themeFillTint="66"/>
          </w:tcPr>
          <w:p w14:paraId="6741FAAC" w14:textId="77777777" w:rsidR="00E567F1" w:rsidRPr="00E567F1" w:rsidRDefault="00E567F1" w:rsidP="00CD7F65">
            <w:pPr>
              <w:jc w:val="center"/>
              <w:rPr>
                <w:rFonts w:ascii="Verdana" w:hAnsi="Verdana"/>
                <w:sz w:val="20"/>
                <w:szCs w:val="20"/>
              </w:rPr>
            </w:pPr>
            <w:r>
              <w:t>Gwella (64% i 70.2%)</w:t>
            </w:r>
          </w:p>
        </w:tc>
      </w:tr>
      <w:tr w:rsidR="00E567F1" w:rsidRPr="00E567F1" w14:paraId="7C52A2D3" w14:textId="77777777" w:rsidTr="00107186">
        <w:trPr>
          <w:trHeight w:val="900"/>
          <w:jc w:val="center"/>
        </w:trPr>
        <w:tc>
          <w:tcPr>
            <w:tcW w:w="2122" w:type="dxa"/>
            <w:vMerge w:val="restart"/>
          </w:tcPr>
          <w:p w14:paraId="033500D6" w14:textId="77777777" w:rsidR="00E567F1" w:rsidRPr="00E567F1" w:rsidRDefault="00E567F1" w:rsidP="00CD7F65">
            <w:pPr>
              <w:jc w:val="center"/>
              <w:rPr>
                <w:rFonts w:ascii="Verdana" w:hAnsi="Verdana"/>
                <w:sz w:val="24"/>
                <w:szCs w:val="24"/>
              </w:rPr>
            </w:pPr>
            <w:r>
              <w:rPr>
                <w:rFonts w:ascii="Verdana" w:hAnsi="Verdana"/>
                <w:noProof/>
                <w:sz w:val="24"/>
              </w:rPr>
              <w:drawing>
                <wp:inline distT="0" distB="0" distL="0" distR="0" wp14:anchorId="5E7467CD" wp14:editId="729F950F">
                  <wp:extent cx="1212850" cy="1480219"/>
                  <wp:effectExtent l="0" t="0" r="6350" b="5715"/>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Picture 28"/>
                          <pic:cNvPicPr/>
                        </pic:nvPicPr>
                        <pic:blipFill rotWithShape="1">
                          <a:blip r:embed="rId25">
                            <a:extLst>
                              <a:ext uri="{28A0092B-C50C-407E-A947-70E740481C1C}">
                                <a14:useLocalDpi xmlns:a14="http://schemas.microsoft.com/office/drawing/2010/main" val="0"/>
                              </a:ext>
                            </a:extLst>
                          </a:blip>
                          <a:srcRect t="6239" b="2052"/>
                          <a:stretch/>
                        </pic:blipFill>
                        <pic:spPr bwMode="auto">
                          <a:xfrm>
                            <a:off x="0" y="0"/>
                            <a:ext cx="1218401" cy="1486994"/>
                          </a:xfrm>
                          <a:prstGeom prst="rect">
                            <a:avLst/>
                          </a:prstGeom>
                          <a:ln>
                            <a:noFill/>
                          </a:ln>
                          <a:extLst>
                            <a:ext uri="{53640926-AAD7-44D8-BBD7-CCE9431645EC}">
                              <a14:shadowObscured xmlns:a14="http://schemas.microsoft.com/office/drawing/2010/main"/>
                            </a:ext>
                          </a:extLst>
                        </pic:spPr>
                      </pic:pic>
                    </a:graphicData>
                  </a:graphic>
                </wp:inline>
              </w:drawing>
            </w:r>
          </w:p>
        </w:tc>
        <w:tc>
          <w:tcPr>
            <w:tcW w:w="3888" w:type="dxa"/>
          </w:tcPr>
          <w:p w14:paraId="236DBFC0" w14:textId="77777777" w:rsidR="00E567F1" w:rsidRPr="00E567F1" w:rsidRDefault="00E567F1" w:rsidP="00CD7F65">
            <w:pPr>
              <w:jc w:val="center"/>
              <w:rPr>
                <w:rFonts w:ascii="Verdana" w:hAnsi="Verdana"/>
                <w:sz w:val="20"/>
                <w:szCs w:val="20"/>
              </w:rPr>
            </w:pPr>
            <w:r>
              <w:rPr>
                <w:rFonts w:ascii="Verdana" w:hAnsi="Verdana"/>
                <w:sz w:val="20"/>
              </w:rPr>
              <w:t>Mwy o gydymffurfio o ran nifer y cleifion sy’n dechrau eu triniaeth ddiffiniol gyntaf ar gyfer canser o fewn 62 diwrnod i’r pwynt amheuaeth</w:t>
            </w:r>
          </w:p>
        </w:tc>
        <w:tc>
          <w:tcPr>
            <w:tcW w:w="3006" w:type="dxa"/>
            <w:shd w:val="clear" w:color="auto" w:fill="F7CAAC" w:themeFill="accent2" w:themeFillTint="66"/>
          </w:tcPr>
          <w:p w14:paraId="4461F075" w14:textId="77777777" w:rsidR="00E567F1" w:rsidRPr="00E567F1" w:rsidRDefault="00E567F1" w:rsidP="00CD7F65">
            <w:pPr>
              <w:jc w:val="center"/>
              <w:rPr>
                <w:rFonts w:ascii="Verdana" w:hAnsi="Verdana"/>
                <w:sz w:val="20"/>
                <w:szCs w:val="20"/>
              </w:rPr>
            </w:pPr>
            <w:r>
              <w:t>Tebyg (56%)</w:t>
            </w:r>
          </w:p>
        </w:tc>
      </w:tr>
      <w:tr w:rsidR="00E567F1" w:rsidRPr="00E567F1" w14:paraId="1E651981" w14:textId="77777777" w:rsidTr="00107186">
        <w:trPr>
          <w:trHeight w:val="692"/>
          <w:jc w:val="center"/>
        </w:trPr>
        <w:tc>
          <w:tcPr>
            <w:tcW w:w="2122" w:type="dxa"/>
            <w:vMerge/>
          </w:tcPr>
          <w:p w14:paraId="093D6F31" w14:textId="77777777" w:rsidR="00E567F1" w:rsidRPr="00E567F1" w:rsidRDefault="00E567F1" w:rsidP="00CD7F65">
            <w:pPr>
              <w:jc w:val="center"/>
              <w:rPr>
                <w:rFonts w:ascii="Verdana" w:hAnsi="Verdana"/>
                <w:sz w:val="24"/>
                <w:szCs w:val="24"/>
              </w:rPr>
            </w:pPr>
          </w:p>
        </w:tc>
        <w:tc>
          <w:tcPr>
            <w:tcW w:w="3888" w:type="dxa"/>
          </w:tcPr>
          <w:p w14:paraId="14DF6C11" w14:textId="77777777" w:rsidR="00E567F1" w:rsidRPr="00E567F1" w:rsidRDefault="00E567F1" w:rsidP="00CD7F65">
            <w:pPr>
              <w:jc w:val="center"/>
              <w:rPr>
                <w:rFonts w:ascii="Verdana" w:hAnsi="Verdana"/>
                <w:sz w:val="20"/>
                <w:szCs w:val="20"/>
              </w:rPr>
            </w:pPr>
            <w:r>
              <w:rPr>
                <w:rFonts w:ascii="Verdana" w:hAnsi="Verdana"/>
                <w:sz w:val="20"/>
              </w:rPr>
              <w:t>Cynnydd mewn goroesiad canser 5 mlynedd</w:t>
            </w:r>
          </w:p>
        </w:tc>
        <w:tc>
          <w:tcPr>
            <w:tcW w:w="3006" w:type="dxa"/>
            <w:shd w:val="clear" w:color="auto" w:fill="C5E0B3" w:themeFill="accent6" w:themeFillTint="66"/>
          </w:tcPr>
          <w:p w14:paraId="5A4183AB" w14:textId="77777777" w:rsidR="00E567F1" w:rsidRPr="00E567F1" w:rsidRDefault="00E567F1" w:rsidP="00CD7F65">
            <w:pPr>
              <w:jc w:val="center"/>
              <w:rPr>
                <w:rFonts w:ascii="Verdana" w:hAnsi="Verdana"/>
                <w:sz w:val="20"/>
                <w:szCs w:val="20"/>
              </w:rPr>
            </w:pPr>
            <w:r>
              <w:t>Gwella (49.1% i 54%)</w:t>
            </w:r>
          </w:p>
        </w:tc>
      </w:tr>
      <w:tr w:rsidR="00E567F1" w:rsidRPr="00E567F1" w14:paraId="741F1C14" w14:textId="77777777" w:rsidTr="00107186">
        <w:trPr>
          <w:trHeight w:val="648"/>
          <w:jc w:val="center"/>
        </w:trPr>
        <w:tc>
          <w:tcPr>
            <w:tcW w:w="2122" w:type="dxa"/>
            <w:vMerge w:val="restart"/>
          </w:tcPr>
          <w:p w14:paraId="2790304C" w14:textId="77777777" w:rsidR="00E567F1" w:rsidRPr="00E567F1" w:rsidRDefault="00E567F1" w:rsidP="00CD7F65">
            <w:pPr>
              <w:jc w:val="center"/>
              <w:rPr>
                <w:rFonts w:ascii="Verdana" w:hAnsi="Verdana"/>
                <w:sz w:val="24"/>
                <w:szCs w:val="24"/>
              </w:rPr>
            </w:pPr>
            <w:r>
              <w:rPr>
                <w:rFonts w:ascii="Verdana" w:hAnsi="Verdana"/>
                <w:noProof/>
                <w:sz w:val="24"/>
              </w:rPr>
              <w:drawing>
                <wp:anchor distT="0" distB="0" distL="114300" distR="114300" simplePos="0" relativeHeight="251698176" behindDoc="0" locked="0" layoutInCell="1" allowOverlap="1" wp14:anchorId="658146CA" wp14:editId="655B287B">
                  <wp:simplePos x="0" y="0"/>
                  <wp:positionH relativeFrom="column">
                    <wp:posOffset>36195</wp:posOffset>
                  </wp:positionH>
                  <wp:positionV relativeFrom="paragraph">
                    <wp:posOffset>66040</wp:posOffset>
                  </wp:positionV>
                  <wp:extent cx="1156139" cy="1416050"/>
                  <wp:effectExtent l="0" t="0" r="6350" b="0"/>
                  <wp:wrapNone/>
                  <wp:docPr id="29"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Picture 29"/>
                          <pic:cNvPicPr/>
                        </pic:nvPicPr>
                        <pic:blipFill rotWithShape="1">
                          <a:blip r:embed="rId26">
                            <a:extLst>
                              <a:ext uri="{28A0092B-C50C-407E-A947-70E740481C1C}">
                                <a14:useLocalDpi xmlns:a14="http://schemas.microsoft.com/office/drawing/2010/main" val="0"/>
                              </a:ext>
                            </a:extLst>
                          </a:blip>
                          <a:srcRect t="7963"/>
                          <a:stretch/>
                        </pic:blipFill>
                        <pic:spPr bwMode="auto">
                          <a:xfrm>
                            <a:off x="0" y="0"/>
                            <a:ext cx="1156139" cy="141605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6199A38E" w14:textId="77777777" w:rsidR="00E567F1" w:rsidRPr="00E567F1" w:rsidRDefault="00E567F1" w:rsidP="00CD7F65">
            <w:pPr>
              <w:jc w:val="center"/>
              <w:rPr>
                <w:rFonts w:ascii="Verdana" w:hAnsi="Verdana"/>
                <w:sz w:val="24"/>
                <w:szCs w:val="24"/>
              </w:rPr>
            </w:pPr>
          </w:p>
        </w:tc>
        <w:tc>
          <w:tcPr>
            <w:tcW w:w="3888" w:type="dxa"/>
          </w:tcPr>
          <w:p w14:paraId="2B6E2037" w14:textId="77777777" w:rsidR="00E567F1" w:rsidRDefault="00E567F1" w:rsidP="00CD7F65">
            <w:pPr>
              <w:jc w:val="center"/>
              <w:rPr>
                <w:rFonts w:ascii="Verdana" w:hAnsi="Verdana"/>
                <w:sz w:val="20"/>
              </w:rPr>
            </w:pPr>
            <w:r>
              <w:rPr>
                <w:rFonts w:ascii="Verdana" w:hAnsi="Verdana"/>
                <w:sz w:val="20"/>
              </w:rPr>
              <w:t>Cynnydd yn y sgôr Lles Iechyd Meddwl ar gyfer oedolion</w:t>
            </w:r>
          </w:p>
          <w:p w14:paraId="5E247785" w14:textId="351CC2E8" w:rsidR="00D27C3B" w:rsidRPr="00E567F1" w:rsidRDefault="00D27C3B" w:rsidP="00CD7F65">
            <w:pPr>
              <w:jc w:val="center"/>
              <w:rPr>
                <w:rFonts w:ascii="Verdana" w:hAnsi="Verdana"/>
                <w:sz w:val="20"/>
                <w:szCs w:val="20"/>
              </w:rPr>
            </w:pPr>
          </w:p>
        </w:tc>
        <w:tc>
          <w:tcPr>
            <w:tcW w:w="3006" w:type="dxa"/>
            <w:shd w:val="clear" w:color="auto" w:fill="F7CAAC" w:themeFill="accent2" w:themeFillTint="66"/>
          </w:tcPr>
          <w:p w14:paraId="380A099A" w14:textId="77777777" w:rsidR="00E567F1" w:rsidRPr="00E567F1" w:rsidRDefault="00E567F1" w:rsidP="00CD7F65">
            <w:pPr>
              <w:jc w:val="center"/>
              <w:rPr>
                <w:rFonts w:ascii="Verdana" w:hAnsi="Verdana"/>
                <w:sz w:val="20"/>
                <w:szCs w:val="20"/>
              </w:rPr>
            </w:pPr>
            <w:r>
              <w:t>Tebyg (50.5%)</w:t>
            </w:r>
          </w:p>
        </w:tc>
      </w:tr>
      <w:tr w:rsidR="00E567F1" w:rsidRPr="00E567F1" w14:paraId="26C324E2" w14:textId="77777777" w:rsidTr="00107186">
        <w:trPr>
          <w:trHeight w:val="1005"/>
          <w:jc w:val="center"/>
        </w:trPr>
        <w:tc>
          <w:tcPr>
            <w:tcW w:w="2122" w:type="dxa"/>
            <w:vMerge/>
          </w:tcPr>
          <w:p w14:paraId="688521E0" w14:textId="77777777" w:rsidR="00E567F1" w:rsidRPr="00E567F1" w:rsidRDefault="00E567F1" w:rsidP="00CD7F65">
            <w:pPr>
              <w:jc w:val="center"/>
              <w:rPr>
                <w:rFonts w:ascii="Verdana" w:hAnsi="Verdana"/>
                <w:sz w:val="24"/>
                <w:szCs w:val="24"/>
              </w:rPr>
            </w:pPr>
          </w:p>
        </w:tc>
        <w:tc>
          <w:tcPr>
            <w:tcW w:w="3888" w:type="dxa"/>
          </w:tcPr>
          <w:p w14:paraId="56EBF4D7" w14:textId="3AD6A0F8" w:rsidR="00E567F1" w:rsidRDefault="00E567F1" w:rsidP="00CD7F65">
            <w:pPr>
              <w:jc w:val="center"/>
              <w:rPr>
                <w:rFonts w:ascii="Verdana" w:hAnsi="Verdana"/>
                <w:sz w:val="20"/>
              </w:rPr>
            </w:pPr>
            <w:r>
              <w:rPr>
                <w:rFonts w:ascii="Verdana" w:hAnsi="Verdana"/>
                <w:sz w:val="20"/>
              </w:rPr>
              <w:t xml:space="preserve">Cynnydd yn % preswylwyr y Bwrdd Iechyd sy’n derbyn gwasanaethau iechyd meddwl eilaidd sydd â </w:t>
            </w:r>
            <w:r>
              <w:rPr>
                <w:rFonts w:ascii="Verdana" w:hAnsi="Verdana"/>
                <w:sz w:val="20"/>
              </w:rPr>
              <w:lastRenderedPageBreak/>
              <w:t>chynllun gofal a thriniaeth dilys (18 oed a hŷn)</w:t>
            </w:r>
          </w:p>
          <w:p w14:paraId="56EA0C67" w14:textId="77777777" w:rsidR="00D27C3B" w:rsidRDefault="00D27C3B" w:rsidP="00CD7F65">
            <w:pPr>
              <w:jc w:val="center"/>
              <w:rPr>
                <w:rFonts w:ascii="Verdana" w:hAnsi="Verdana"/>
                <w:sz w:val="20"/>
              </w:rPr>
            </w:pPr>
          </w:p>
          <w:p w14:paraId="56717CE5" w14:textId="5E073E40" w:rsidR="00D27C3B" w:rsidRPr="00E567F1" w:rsidRDefault="00D27C3B" w:rsidP="00CD7F65">
            <w:pPr>
              <w:jc w:val="center"/>
              <w:rPr>
                <w:rFonts w:ascii="Verdana" w:hAnsi="Verdana"/>
                <w:sz w:val="20"/>
                <w:szCs w:val="20"/>
              </w:rPr>
            </w:pPr>
          </w:p>
        </w:tc>
        <w:tc>
          <w:tcPr>
            <w:tcW w:w="3006" w:type="dxa"/>
            <w:shd w:val="clear" w:color="auto" w:fill="E4B0B7"/>
          </w:tcPr>
          <w:p w14:paraId="5AD133F5" w14:textId="77777777" w:rsidR="00E567F1" w:rsidRPr="00E567F1" w:rsidRDefault="00E567F1" w:rsidP="00CD7F65">
            <w:pPr>
              <w:jc w:val="center"/>
              <w:rPr>
                <w:rFonts w:ascii="Verdana" w:hAnsi="Verdana"/>
                <w:sz w:val="20"/>
                <w:szCs w:val="20"/>
              </w:rPr>
            </w:pPr>
            <w:r>
              <w:lastRenderedPageBreak/>
              <w:t>Dirywiad (80% i 75%)</w:t>
            </w:r>
          </w:p>
        </w:tc>
      </w:tr>
    </w:tbl>
    <w:p w14:paraId="276AB4A4" w14:textId="77777777" w:rsidR="00E567F1" w:rsidRPr="00E567F1" w:rsidRDefault="00E567F1" w:rsidP="00E567F1">
      <w:pPr>
        <w:jc w:val="both"/>
        <w:rPr>
          <w:rFonts w:ascii="Verdana" w:hAnsi="Verdana"/>
          <w:kern w:val="0"/>
          <w:sz w:val="24"/>
          <w:szCs w:val="24"/>
          <w14:ligatures w14:val="none"/>
        </w:rPr>
      </w:pPr>
    </w:p>
    <w:p w14:paraId="43A0B671" w14:textId="4C3504F1" w:rsidR="00E567F1" w:rsidRPr="00E567F1" w:rsidRDefault="00E567F1" w:rsidP="00CD7F65">
      <w:pPr>
        <w:spacing w:after="0" w:line="240" w:lineRule="auto"/>
        <w:jc w:val="both"/>
        <w:rPr>
          <w:rFonts w:cstheme="minorHAnsi"/>
          <w:kern w:val="0"/>
          <w14:ligatures w14:val="none"/>
        </w:rPr>
      </w:pPr>
      <w:r>
        <w:rPr>
          <w:rFonts w:ascii="Verdana" w:hAnsi="Verdana"/>
          <w:b/>
          <w:noProof/>
          <w:sz w:val="24"/>
        </w:rPr>
        <w:drawing>
          <wp:anchor distT="0" distB="0" distL="114300" distR="114300" simplePos="0" relativeHeight="251680768" behindDoc="1" locked="0" layoutInCell="1" allowOverlap="1" wp14:anchorId="42CBB8BA" wp14:editId="697DAA5D">
            <wp:simplePos x="0" y="0"/>
            <wp:positionH relativeFrom="margin">
              <wp:align>right</wp:align>
            </wp:positionH>
            <wp:positionV relativeFrom="paragraph">
              <wp:posOffset>1184910</wp:posOffset>
            </wp:positionV>
            <wp:extent cx="3705225" cy="3118485"/>
            <wp:effectExtent l="19050" t="19050" r="28575" b="24765"/>
            <wp:wrapThrough wrapText="bothSides">
              <wp:wrapPolygon edited="0">
                <wp:start x="-111" y="-132"/>
                <wp:lineTo x="-111" y="21640"/>
                <wp:lineTo x="21656" y="21640"/>
                <wp:lineTo x="21656" y="-132"/>
                <wp:lineTo x="-111" y="-132"/>
              </wp:wrapPolygon>
            </wp:wrapThrough>
            <wp:docPr id="33"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 name="Picture 33"/>
                    <pic:cNvPicPr>
                      <a:picLocks noChangeAspect="1" noChangeArrowheads="1"/>
                    </pic:cNvPicPr>
                  </pic:nvPicPr>
                  <pic:blipFill rotWithShape="1">
                    <a:blip r:embed="rId27">
                      <a:extLst>
                        <a:ext uri="{28A0092B-C50C-407E-A947-70E740481C1C}">
                          <a14:useLocalDpi xmlns:a14="http://schemas.microsoft.com/office/drawing/2010/main" val="0"/>
                        </a:ext>
                      </a:extLst>
                    </a:blip>
                    <a:srcRect r="19816"/>
                    <a:stretch/>
                  </pic:blipFill>
                  <pic:spPr bwMode="auto">
                    <a:xfrm>
                      <a:off x="0" y="0"/>
                      <a:ext cx="3705225" cy="3118485"/>
                    </a:xfrm>
                    <a:prstGeom prst="rect">
                      <a:avLst/>
                    </a:prstGeom>
                    <a:noFill/>
                    <a:ln w="9525" cap="flat" cmpd="sng" algn="ctr">
                      <a:solidFill>
                        <a:sysClr val="windowText" lastClr="000000"/>
                      </a:solidFill>
                      <a:prstDash val="solid"/>
                      <a:round/>
                      <a:headEnd type="none" w="med" len="med"/>
                      <a:tailEnd type="none" w="med" len="med"/>
                      <a:extLst>
                        <a:ext uri="{C807C97D-BFC1-408E-A445-0C87EB9F89A2}">
                          <ask:lineSketchStyleProps xmlns:ask="http://schemas.microsoft.com/office/drawing/2018/sketchyshapes" sd="0">
                            <a:custGeom>
                              <a:avLst/>
                              <a:gdLst/>
                              <a:ahLst/>
                              <a:cxnLst/>
                              <a:rect l="0" t="0" r="0" b="0"/>
                              <a:pathLst/>
                            </a:custGeom>
                            <ask:type/>
                          </ask:lineSketchStyleProps>
                        </a:ext>
                      </a:extLst>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Pr>
          <w:rFonts w:ascii="Verdana" w:hAnsi="Verdana"/>
          <w:sz w:val="24"/>
        </w:rPr>
        <w:t xml:space="preserve">Mae gwasanaethau </w:t>
      </w:r>
      <w:r>
        <w:rPr>
          <w:rFonts w:ascii="Verdana" w:hAnsi="Verdana"/>
          <w:b/>
          <w:bCs/>
          <w:sz w:val="24"/>
        </w:rPr>
        <w:t>Gofal Brys ac Argyfwng</w:t>
      </w:r>
      <w:r>
        <w:rPr>
          <w:rFonts w:ascii="Verdana" w:hAnsi="Verdana"/>
          <w:sz w:val="24"/>
        </w:rPr>
        <w:t xml:space="preserve"> yn parhau i fod o dan bwysau sylweddol yn genedlaethol, yn rhanbarthol ac yn lleol, gan olygu bod darparu gofal amserol yn heriol. Ddiwedd Chwarter 3 a dechrau chwarter 4 gwelwyd nifer fawr o gleifion yn cyflwyno gyda feirysau anadlol – yn enwedig ffliw a Covid-19. Roedd y cynnydd sylweddol hwn mewn feirysau anadlol ar draws ein cymunedau hefyd wedi achosi lefelau uchel o salwch staff a oedd yn rhoi pwysau ychwanegol ar wasanaethau </w:t>
      </w:r>
      <w:r w:rsidRPr="00FC08B8">
        <w:rPr>
          <w:rFonts w:ascii="Verdana" w:hAnsi="Verdana"/>
          <w:sz w:val="24"/>
          <w:szCs w:val="24"/>
        </w:rPr>
        <w:t>gofal brys. Yn ogystal â hyn, mae mwy o alw wedi bod am ofal sylfaenol brys, mwy o alw am alwadau ambiwlans, mwy o bobl sy’n hunan-gyflwyno mewn Adrannau Brys ac Unedau Mân Anafiadau, mwy o aciwtedd sy’n gysylltiedig â’r effaith ar ôl y cyfyngiadau symud, mwy o ddefnydd o welyau ar gyfer gofal brys a lefelau uchel o oedi wrth ryddhau cleifion sy’n gysylltiedig â heriau sylweddol yn y gweithlu gofal cymdeithasol.</w:t>
      </w:r>
      <w:r>
        <w:t xml:space="preserve">   </w:t>
      </w:r>
    </w:p>
    <w:p w14:paraId="0F7852C3" w14:textId="77777777" w:rsidR="00CD7F65" w:rsidRDefault="00CD7F65" w:rsidP="00CD7F65">
      <w:pPr>
        <w:spacing w:after="0" w:line="240" w:lineRule="auto"/>
        <w:jc w:val="both"/>
        <w:rPr>
          <w:rFonts w:ascii="Verdana" w:hAnsi="Verdana"/>
          <w:kern w:val="0"/>
          <w:sz w:val="24"/>
          <w:szCs w:val="24"/>
          <w14:ligatures w14:val="none"/>
        </w:rPr>
      </w:pPr>
    </w:p>
    <w:p w14:paraId="0783F61B" w14:textId="0D65A504" w:rsidR="00E567F1" w:rsidRPr="00E567F1" w:rsidRDefault="00E567F1" w:rsidP="00CD7F65">
      <w:pPr>
        <w:spacing w:after="0" w:line="240" w:lineRule="auto"/>
        <w:jc w:val="both"/>
        <w:rPr>
          <w:rFonts w:ascii="Verdana" w:hAnsi="Verdana"/>
          <w:kern w:val="0"/>
          <w:sz w:val="24"/>
          <w:szCs w:val="24"/>
          <w14:ligatures w14:val="none"/>
        </w:rPr>
      </w:pPr>
      <w:r>
        <w:rPr>
          <w:rFonts w:ascii="Verdana" w:hAnsi="Verdana"/>
          <w:sz w:val="24"/>
        </w:rPr>
        <w:t xml:space="preserve">Mae’r pwysau hwn ar y system gofal brys wedi golygu bod cleifion yn aros yn yr ysbyty am fwy o amser. Mae'r amser cyfartalog rhwng cyrraedd a gadael yn Adran Achosion Brys Ysbyty Athrofaol y Faenor yn parhau i fod yn uwch na'r targed ac yn cynyddu yn ystod mis Ionawr yn unol â'r cyfnodau brig mewn salwch resbiradol. Rydym yn parhau i gael cleifion yn aros mwy na 50 munud i gael eu trosglwyddo i’r Adran Achosion Brys o ambiwlans. Mae hyn o ganlyniad i lif gwael drwy’r system i’r rhai y mae angen eu derbyn.  Mae’r niferoedd parhaus sy’n cael eu hatgyfeirio at arbenigedd ond </w:t>
      </w:r>
      <w:r>
        <w:rPr>
          <w:rFonts w:ascii="Verdana" w:hAnsi="Verdana"/>
          <w:sz w:val="24"/>
        </w:rPr>
        <w:lastRenderedPageBreak/>
        <w:t>sy’n cael eu rhyddhau o’r Adran Achosion Brys yn ddangosydd allweddol o’r pwysau ar draws y system.</w:t>
      </w:r>
    </w:p>
    <w:p w14:paraId="6C85103F" w14:textId="77777777" w:rsidR="00E567F1" w:rsidRPr="00E567F1" w:rsidRDefault="00E567F1" w:rsidP="00CD7F65">
      <w:pPr>
        <w:spacing w:after="0" w:line="240" w:lineRule="auto"/>
        <w:jc w:val="both"/>
        <w:rPr>
          <w:rFonts w:ascii="Verdana" w:hAnsi="Verdana"/>
          <w:color w:val="222A35" w:themeColor="text2" w:themeShade="80"/>
          <w:kern w:val="0"/>
          <w:sz w:val="24"/>
          <w:szCs w:val="24"/>
          <w14:ligatures w14:val="none"/>
        </w:rPr>
      </w:pPr>
    </w:p>
    <w:p w14:paraId="47CD21B2" w14:textId="1FEF3DDE" w:rsidR="00E567F1" w:rsidRDefault="00E567F1" w:rsidP="00CD7F65">
      <w:pPr>
        <w:spacing w:after="0" w:line="240" w:lineRule="auto"/>
        <w:jc w:val="both"/>
        <w:rPr>
          <w:rFonts w:ascii="Verdana" w:hAnsi="Verdana"/>
          <w:kern w:val="0"/>
          <w:sz w:val="24"/>
          <w:szCs w:val="24"/>
          <w14:ligatures w14:val="none"/>
        </w:rPr>
      </w:pPr>
      <w:r>
        <w:rPr>
          <w:rFonts w:ascii="Verdana" w:hAnsi="Verdana"/>
          <w:sz w:val="24"/>
        </w:rPr>
        <w:t xml:space="preserve">Mae’r pwysau eithafol ar y system gofal brys y gaeaf hwn wedi effeithio ar fesurau perfformiad cleifion sy’n aros llai na 4 awr a dros 12 awr mewn Adrannau Achosion Brys. Ym mis Mawrth 2023, roedd cydymffurfedd yn erbyn cleifion a gafodd eu trin o fewn 4 awr wedi dirywio o 73.7% (Mawrth 22) i 72.5%.  Yn ystod 2022/23, Aneurin Bevan oedd y Bwrdd Iechyd a berfformiodd orau ledled Cymru yn gyson, ac eithrio Powys, ac er nad yw’r targed o 95% wedi cael ei gyrraedd, mae ei berfformiad yn sylweddol uwch na chyfartaledd Cymru gyfan.  Hefyd, yn ystod mis Mawrth, bu cynnydd yn nifer y cleifion a oedd yn aros dros 12 awr o 1,509 (Mawrth 22) i 1,606. </w:t>
      </w:r>
    </w:p>
    <w:p w14:paraId="7D466D02" w14:textId="4B0E3B28" w:rsidR="00CD7F65" w:rsidRPr="008B4DB5" w:rsidRDefault="00CD7F65" w:rsidP="00CD7F65">
      <w:pPr>
        <w:spacing w:after="0" w:line="240" w:lineRule="auto"/>
        <w:jc w:val="both"/>
        <w:rPr>
          <w:rFonts w:ascii="Verdana" w:hAnsi="Verdana"/>
          <w:kern w:val="0"/>
          <w:sz w:val="24"/>
          <w:szCs w:val="24"/>
          <w14:ligatures w14:val="none"/>
        </w:rPr>
      </w:pPr>
    </w:p>
    <w:p w14:paraId="23927738" w14:textId="7C004C03" w:rsidR="00E567F1" w:rsidRDefault="00E33743" w:rsidP="00CD7F65">
      <w:pPr>
        <w:spacing w:after="0" w:line="240" w:lineRule="auto"/>
        <w:jc w:val="both"/>
        <w:rPr>
          <w:rFonts w:ascii="Verdana" w:hAnsi="Verdana"/>
          <w:kern w:val="0"/>
          <w:sz w:val="24"/>
          <w:szCs w:val="24"/>
          <w14:ligatures w14:val="none"/>
        </w:rPr>
      </w:pPr>
      <w:r>
        <w:rPr>
          <w:rFonts w:ascii="Verdana" w:hAnsi="Verdana"/>
          <w:noProof/>
          <w:sz w:val="24"/>
        </w:rPr>
        <w:drawing>
          <wp:anchor distT="0" distB="0" distL="114300" distR="114300" simplePos="0" relativeHeight="251699200" behindDoc="1" locked="0" layoutInCell="1" allowOverlap="1" wp14:anchorId="21348BDC" wp14:editId="4493F4F7">
            <wp:simplePos x="0" y="0"/>
            <wp:positionH relativeFrom="column">
              <wp:posOffset>2045335</wp:posOffset>
            </wp:positionH>
            <wp:positionV relativeFrom="paragraph">
              <wp:posOffset>6985</wp:posOffset>
            </wp:positionV>
            <wp:extent cx="3837940" cy="2159000"/>
            <wp:effectExtent l="0" t="0" r="0" b="0"/>
            <wp:wrapTight wrapText="bothSides">
              <wp:wrapPolygon edited="0">
                <wp:start x="0" y="0"/>
                <wp:lineTo x="0" y="21346"/>
                <wp:lineTo x="21443" y="21346"/>
                <wp:lineTo x="21443" y="0"/>
                <wp:lineTo x="0" y="0"/>
              </wp:wrapPolygon>
            </wp:wrapTight>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3"/>
                    <pic:cNvPicPr/>
                  </pic:nvPicPr>
                  <pic:blipFill>
                    <a:blip r:embed="rId28" cstate="print">
                      <a:extLst>
                        <a:ext uri="{28A0092B-C50C-407E-A947-70E740481C1C}">
                          <a14:useLocalDpi xmlns:a14="http://schemas.microsoft.com/office/drawing/2010/main" val="0"/>
                        </a:ext>
                      </a:extLst>
                    </a:blip>
                    <a:stretch>
                      <a:fillRect/>
                    </a:stretch>
                  </pic:blipFill>
                  <pic:spPr>
                    <a:xfrm>
                      <a:off x="0" y="0"/>
                      <a:ext cx="3837940" cy="2159000"/>
                    </a:xfrm>
                    <a:prstGeom prst="rect">
                      <a:avLst/>
                    </a:prstGeom>
                  </pic:spPr>
                </pic:pic>
              </a:graphicData>
            </a:graphic>
            <wp14:sizeRelH relativeFrom="page">
              <wp14:pctWidth>0</wp14:pctWidth>
            </wp14:sizeRelH>
            <wp14:sizeRelV relativeFrom="page">
              <wp14:pctHeight>0</wp14:pctHeight>
            </wp14:sizeRelV>
          </wp:anchor>
        </w:drawing>
      </w:r>
      <w:r w:rsidR="00E567F1">
        <w:rPr>
          <w:rFonts w:ascii="Verdana" w:hAnsi="Verdana"/>
          <w:sz w:val="24"/>
        </w:rPr>
        <w:t xml:space="preserve">Mae gwneud y gorau o amser unigolyn yn elfen graidd o </w:t>
      </w:r>
      <w:r w:rsidR="00E567F1">
        <w:rPr>
          <w:rFonts w:ascii="Verdana" w:hAnsi="Verdana"/>
          <w:b/>
          <w:bCs/>
          <w:sz w:val="24"/>
        </w:rPr>
        <w:t>ofal wedi’i gynllunio.</w:t>
      </w:r>
      <w:r w:rsidR="00E567F1">
        <w:rPr>
          <w:rFonts w:ascii="Verdana" w:hAnsi="Verdana"/>
          <w:sz w:val="24"/>
        </w:rPr>
        <w:t xml:space="preserve"> Mae’r Bwrdd Iechyd wedi gwneud cynnydd sylweddol drwy gydol y flwyddyn o ran trin </w:t>
      </w:r>
      <w:r w:rsidR="00E567F1">
        <w:rPr>
          <w:rFonts w:ascii="Verdana" w:hAnsi="Verdana"/>
          <w:b/>
          <w:bCs/>
          <w:sz w:val="24"/>
        </w:rPr>
        <w:t>y cleifion sy’n aros hiraf</w:t>
      </w:r>
      <w:r w:rsidR="00E567F1">
        <w:rPr>
          <w:rFonts w:ascii="Verdana" w:hAnsi="Verdana"/>
          <w:sz w:val="24"/>
        </w:rPr>
        <w:t xml:space="preserve">, h.y. y rhai sy’n aros dros 104 wythnos. Rydym wedi cyrraedd a rhagori ar y targed 104 wythnos ac mae gennym y gyfran leiaf o gleifion sy’n aros ledled Cymru. </w:t>
      </w:r>
    </w:p>
    <w:p w14:paraId="0A6C4676" w14:textId="77777777" w:rsidR="00CD7F65" w:rsidRPr="00E567F1" w:rsidRDefault="00CD7F65" w:rsidP="00CD7F65">
      <w:pPr>
        <w:spacing w:after="0" w:line="240" w:lineRule="auto"/>
        <w:jc w:val="both"/>
        <w:rPr>
          <w:rFonts w:ascii="Verdana" w:hAnsi="Verdana"/>
          <w:kern w:val="0"/>
          <w:sz w:val="24"/>
          <w:szCs w:val="24"/>
          <w14:ligatures w14:val="none"/>
        </w:rPr>
      </w:pPr>
    </w:p>
    <w:p w14:paraId="44F452BF" w14:textId="1BCC4728" w:rsidR="00E567F1" w:rsidRDefault="00E567F1" w:rsidP="00CD7F65">
      <w:pPr>
        <w:spacing w:after="0" w:line="240" w:lineRule="auto"/>
        <w:jc w:val="both"/>
        <w:rPr>
          <w:rFonts w:cstheme="minorHAnsi"/>
          <w:noProof/>
          <w:kern w:val="0"/>
          <w14:ligatures w14:val="none"/>
        </w:rPr>
      </w:pPr>
      <w:r>
        <w:rPr>
          <w:rFonts w:ascii="Verdana" w:hAnsi="Verdana"/>
          <w:sz w:val="24"/>
        </w:rPr>
        <w:t>Er gwaethaf cyflawni'r taflwybrau, mae nifer o feysydd arbenigol o hyd gydag amseroedd aros cynyddol (Orthopaedeg, Offthalmoleg, ac ENT). Mae gwaith wedi’i dargedu’n parhau yn y tri arbenigedd i drin y garfan aros hiraf ac eithrio ENT, lle mae cyfanswm y capasiti sydd ar gael ar gyfer gofal ENT yn llai na’r capasiti i gyflawni’r targed. Ar gyfer Offthalmoleg, mae Achos Busnes yn ceisio darparu ateb 14 mis i ddarparu capasiti rhanbarthol ychwanegol ar gyfer camau cleifion cataract allanol a mewnol i weithredu dull rhanbarthol cydweithredol o adfer ac i wneud y defnydd gorau posibl o'n hasedau ar draws y rhanbarth i'w gymeradwyo yn Chwarter 1 23/24.</w:t>
      </w:r>
      <w:r>
        <w:t xml:space="preserve"> </w:t>
      </w:r>
    </w:p>
    <w:p w14:paraId="52603A9F" w14:textId="4BEA7F1C" w:rsidR="00CD7F65" w:rsidRPr="00E567F1" w:rsidRDefault="00CD7F65" w:rsidP="00CD7F65">
      <w:pPr>
        <w:spacing w:after="0" w:line="240" w:lineRule="auto"/>
        <w:jc w:val="both"/>
        <w:rPr>
          <w:rFonts w:ascii="Verdana" w:hAnsi="Verdana"/>
          <w:kern w:val="0"/>
          <w:sz w:val="24"/>
          <w:szCs w:val="24"/>
          <w14:ligatures w14:val="none"/>
        </w:rPr>
      </w:pPr>
    </w:p>
    <w:p w14:paraId="6C173416" w14:textId="6FBF85DC" w:rsidR="00E567F1" w:rsidRDefault="00E567F1" w:rsidP="00CD7F65">
      <w:pPr>
        <w:spacing w:after="0" w:line="240" w:lineRule="auto"/>
        <w:jc w:val="both"/>
        <w:rPr>
          <w:rFonts w:ascii="Verdana" w:hAnsi="Verdana" w:cstheme="minorHAnsi"/>
          <w:noProof/>
          <w:kern w:val="0"/>
          <w:sz w:val="24"/>
          <w:szCs w:val="24"/>
          <w14:ligatures w14:val="none"/>
        </w:rPr>
      </w:pPr>
      <w:r>
        <w:rPr>
          <w:rFonts w:ascii="Verdana" w:hAnsi="Verdana"/>
          <w:sz w:val="24"/>
        </w:rPr>
        <w:t xml:space="preserve">Mae Arbenigeddau Clinigol yn cydbwyso'r egwyddor o ymgymryd â gweithgarwch a ddiffinnir gan </w:t>
      </w:r>
      <w:r>
        <w:rPr>
          <w:rFonts w:ascii="Verdana" w:hAnsi="Verdana"/>
          <w:b/>
          <w:bCs/>
          <w:sz w:val="24"/>
        </w:rPr>
        <w:t>flaenoriaethu clinigol</w:t>
      </w:r>
      <w:r>
        <w:rPr>
          <w:rFonts w:ascii="Verdana" w:hAnsi="Verdana"/>
          <w:sz w:val="24"/>
        </w:rPr>
        <w:t xml:space="preserve">, dull seiliedig ar amser ar gyfer y cleifion sy'n aros hiraf; mae hyn yn galluogi gofal amserol ar gyfer y cleifion mwyaf brys a gwneud penderfyniadau dan arweiniad clinigol. </w:t>
      </w:r>
    </w:p>
    <w:p w14:paraId="66C0D169" w14:textId="099020A0" w:rsidR="00CD7F65" w:rsidRPr="00E567F1" w:rsidRDefault="00CD7F65" w:rsidP="00CD7F65">
      <w:pPr>
        <w:spacing w:after="0" w:line="240" w:lineRule="auto"/>
        <w:jc w:val="both"/>
        <w:rPr>
          <w:rFonts w:ascii="Verdana" w:hAnsi="Verdana" w:cstheme="minorHAnsi"/>
          <w:noProof/>
          <w:kern w:val="0"/>
          <w:sz w:val="24"/>
          <w:szCs w:val="24"/>
          <w14:ligatures w14:val="none"/>
        </w:rPr>
      </w:pPr>
    </w:p>
    <w:p w14:paraId="513633DE" w14:textId="311D9026" w:rsidR="00E567F1" w:rsidRPr="00E567F1" w:rsidRDefault="00E33743" w:rsidP="00CD7F65">
      <w:pPr>
        <w:spacing w:after="0" w:line="240" w:lineRule="auto"/>
        <w:jc w:val="both"/>
        <w:rPr>
          <w:rFonts w:ascii="Verdana" w:hAnsi="Verdana" w:cstheme="minorHAnsi"/>
          <w:noProof/>
          <w:kern w:val="0"/>
          <w:sz w:val="24"/>
          <w:szCs w:val="24"/>
          <w14:ligatures w14:val="none"/>
        </w:rPr>
      </w:pPr>
      <w:r>
        <w:rPr>
          <w:rFonts w:ascii="Verdana" w:hAnsi="Verdana"/>
          <w:noProof/>
          <w:sz w:val="24"/>
          <w:szCs w:val="24"/>
        </w:rPr>
        <w:drawing>
          <wp:anchor distT="0" distB="0" distL="114300" distR="114300" simplePos="0" relativeHeight="251700224" behindDoc="1" locked="0" layoutInCell="1" allowOverlap="1" wp14:anchorId="0CA00604" wp14:editId="49923AA0">
            <wp:simplePos x="0" y="0"/>
            <wp:positionH relativeFrom="margin">
              <wp:posOffset>1931670</wp:posOffset>
            </wp:positionH>
            <wp:positionV relativeFrom="paragraph">
              <wp:posOffset>13335</wp:posOffset>
            </wp:positionV>
            <wp:extent cx="4043045" cy="2273300"/>
            <wp:effectExtent l="0" t="0" r="0" b="0"/>
            <wp:wrapTight wrapText="bothSides">
              <wp:wrapPolygon edited="0">
                <wp:start x="0" y="0"/>
                <wp:lineTo x="0" y="21359"/>
                <wp:lineTo x="21474" y="21359"/>
                <wp:lineTo x="21474" y="0"/>
                <wp:lineTo x="0" y="0"/>
              </wp:wrapPolygon>
            </wp:wrapTight>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Picture 14"/>
                    <pic:cNvPicPr/>
                  </pic:nvPicPr>
                  <pic:blipFill>
                    <a:blip r:embed="rId29" cstate="print">
                      <a:extLst>
                        <a:ext uri="{28A0092B-C50C-407E-A947-70E740481C1C}">
                          <a14:useLocalDpi xmlns:a14="http://schemas.microsoft.com/office/drawing/2010/main" val="0"/>
                        </a:ext>
                      </a:extLst>
                    </a:blip>
                    <a:stretch>
                      <a:fillRect/>
                    </a:stretch>
                  </pic:blipFill>
                  <pic:spPr>
                    <a:xfrm>
                      <a:off x="0" y="0"/>
                      <a:ext cx="4043045" cy="2273300"/>
                    </a:xfrm>
                    <a:prstGeom prst="rect">
                      <a:avLst/>
                    </a:prstGeom>
                  </pic:spPr>
                </pic:pic>
              </a:graphicData>
            </a:graphic>
            <wp14:sizeRelH relativeFrom="page">
              <wp14:pctWidth>0</wp14:pctWidth>
            </wp14:sizeRelH>
            <wp14:sizeRelV relativeFrom="page">
              <wp14:pctHeight>0</wp14:pctHeight>
            </wp14:sizeRelV>
          </wp:anchor>
        </w:drawing>
      </w:r>
      <w:r w:rsidR="00273C22" w:rsidRPr="00FC08B8">
        <w:rPr>
          <w:rFonts w:ascii="Verdana" w:hAnsi="Verdana"/>
          <w:sz w:val="24"/>
          <w:szCs w:val="24"/>
        </w:rPr>
        <w:t xml:space="preserve">Mae gwella </w:t>
      </w:r>
      <w:r w:rsidR="00273C22" w:rsidRPr="00FC08B8">
        <w:rPr>
          <w:rFonts w:ascii="Verdana" w:hAnsi="Verdana"/>
          <w:b/>
          <w:bCs/>
          <w:sz w:val="24"/>
          <w:szCs w:val="24"/>
        </w:rPr>
        <w:t xml:space="preserve">perfformiad cleifion allanol </w:t>
      </w:r>
      <w:r w:rsidR="00273C22" w:rsidRPr="00FC08B8">
        <w:rPr>
          <w:rFonts w:ascii="Verdana" w:hAnsi="Verdana"/>
          <w:sz w:val="24"/>
          <w:szCs w:val="24"/>
        </w:rPr>
        <w:t>yn dal yn un o elfennau craidd y Rhaglen Gofal wedi’i Gynllunio. Er bod</w:t>
      </w:r>
      <w:r w:rsidR="00273C22">
        <w:rPr>
          <w:rFonts w:ascii="Verdana" w:hAnsi="Verdana"/>
          <w:sz w:val="24"/>
        </w:rPr>
        <w:t xml:space="preserve"> y llwybr ychydig yn uwch na’r trywydd, mae gan Aneurin Bevan un o’r gyfran leiaf o gleifion sy’n aros mwy na 52 wythnos am apwyntiad newydd fel cleifion allanol. </w:t>
      </w:r>
    </w:p>
    <w:p w14:paraId="27709980" w14:textId="7DAE7CFC" w:rsidR="00E567F1" w:rsidRPr="00E567F1" w:rsidRDefault="00E567F1" w:rsidP="00CD7F65">
      <w:pPr>
        <w:spacing w:after="0" w:line="240" w:lineRule="auto"/>
        <w:jc w:val="both"/>
        <w:rPr>
          <w:rFonts w:ascii="Verdana" w:hAnsi="Verdana" w:cstheme="minorHAnsi"/>
          <w:noProof/>
          <w:kern w:val="0"/>
          <w:sz w:val="24"/>
          <w:szCs w:val="24"/>
          <w14:ligatures w14:val="none"/>
        </w:rPr>
      </w:pPr>
    </w:p>
    <w:p w14:paraId="25BD92C7" w14:textId="54A09FC1" w:rsidR="00E567F1" w:rsidRPr="00E567F1" w:rsidRDefault="00E567F1" w:rsidP="00CD7F65">
      <w:pPr>
        <w:spacing w:after="0" w:line="240" w:lineRule="auto"/>
        <w:jc w:val="both"/>
        <w:rPr>
          <w:rFonts w:ascii="Verdana" w:hAnsi="Verdana" w:cstheme="minorHAnsi"/>
          <w:noProof/>
          <w:kern w:val="0"/>
          <w:sz w:val="24"/>
          <w:szCs w:val="24"/>
          <w14:ligatures w14:val="none"/>
        </w:rPr>
      </w:pPr>
      <w:r>
        <w:rPr>
          <w:rFonts w:ascii="Verdana" w:hAnsi="Verdana"/>
          <w:sz w:val="24"/>
        </w:rPr>
        <w:t xml:space="preserve">Mae cynnydd wedi’i wneud gyda’r system </w:t>
      </w:r>
      <w:r>
        <w:rPr>
          <w:rFonts w:ascii="Verdana" w:hAnsi="Verdana"/>
          <w:b/>
          <w:bCs/>
          <w:sz w:val="24"/>
        </w:rPr>
        <w:t>Sylw yn ôl Symptomau</w:t>
      </w:r>
      <w:r>
        <w:rPr>
          <w:rFonts w:ascii="Verdana" w:hAnsi="Verdana"/>
          <w:sz w:val="24"/>
        </w:rPr>
        <w:t xml:space="preserve"> (SoS) newydd. Cynllun Gweithredu ‘</w:t>
      </w:r>
      <w:r>
        <w:rPr>
          <w:rFonts w:ascii="Verdana" w:hAnsi="Verdana"/>
          <w:b/>
          <w:bCs/>
          <w:sz w:val="24"/>
        </w:rPr>
        <w:t>Apwyntiad Dilynol ar Gais y Claf</w:t>
      </w:r>
      <w:r>
        <w:rPr>
          <w:rFonts w:ascii="Verdana" w:hAnsi="Verdana"/>
          <w:sz w:val="24"/>
        </w:rPr>
        <w:t xml:space="preserve">’ (Pifi) gyda </w:t>
      </w:r>
      <w:r>
        <w:rPr>
          <w:rFonts w:ascii="Verdana" w:hAnsi="Verdana"/>
          <w:b/>
          <w:bCs/>
          <w:sz w:val="24"/>
        </w:rPr>
        <w:t>12 llwybr newydd</w:t>
      </w:r>
      <w:r>
        <w:rPr>
          <w:rFonts w:ascii="Verdana" w:hAnsi="Verdana"/>
          <w:sz w:val="24"/>
        </w:rPr>
        <w:t xml:space="preserve"> wedi’u datblygu. Mae’r Bwrdd Iechyd hefyd wedi gweithio’n galed i gynyddu capasiti triniaeth ar ôl COVID ac ar ôl agor yr Uned Driniaeth i Gleifion Allanol yn Ysbyty Brenhinol Gwent, mae’r capasiti ar hyn o bryd yn 105% o’r lefelau cyn COVID.  Mae gan yr uned trin cleifion allanol ddwy ystafell driniaeth ac er bod y cyntaf wedi’i staffio’n llawn, mae cynllun wedi’i ddatblygu ac mae ar waith i staffio’r ail ystafell.</w:t>
      </w:r>
    </w:p>
    <w:p w14:paraId="74B49682" w14:textId="77777777" w:rsidR="00E567F1" w:rsidRPr="00E567F1" w:rsidRDefault="00E567F1" w:rsidP="00CD7F65">
      <w:pPr>
        <w:spacing w:after="0" w:line="240" w:lineRule="auto"/>
        <w:jc w:val="both"/>
        <w:rPr>
          <w:rFonts w:ascii="Verdana" w:hAnsi="Verdana" w:cstheme="minorHAnsi"/>
          <w:noProof/>
          <w:kern w:val="0"/>
          <w:sz w:val="24"/>
          <w:szCs w:val="24"/>
          <w14:ligatures w14:val="none"/>
        </w:rPr>
      </w:pPr>
    </w:p>
    <w:p w14:paraId="4EFEFE99" w14:textId="402D977E" w:rsidR="00E567F1" w:rsidRPr="00E567F1" w:rsidRDefault="00E567F1" w:rsidP="00CD7F65">
      <w:pPr>
        <w:spacing w:after="0" w:line="240" w:lineRule="auto"/>
        <w:jc w:val="both"/>
        <w:rPr>
          <w:rFonts w:ascii="Verdana" w:hAnsi="Verdana" w:cstheme="minorHAnsi"/>
          <w:noProof/>
          <w:kern w:val="0"/>
          <w:sz w:val="24"/>
          <w:szCs w:val="24"/>
          <w14:ligatures w14:val="none"/>
        </w:rPr>
      </w:pPr>
      <w:r>
        <w:rPr>
          <w:rFonts w:ascii="Verdana" w:hAnsi="Verdana"/>
          <w:sz w:val="24"/>
        </w:rPr>
        <w:t xml:space="preserve">Mae mynediad at </w:t>
      </w:r>
      <w:r>
        <w:rPr>
          <w:rFonts w:ascii="Verdana" w:hAnsi="Verdana"/>
          <w:b/>
          <w:bCs/>
          <w:sz w:val="24"/>
        </w:rPr>
        <w:t>ddiagnosteg</w:t>
      </w:r>
      <w:r>
        <w:rPr>
          <w:rFonts w:ascii="Verdana" w:hAnsi="Verdana"/>
          <w:sz w:val="24"/>
        </w:rPr>
        <w:t xml:space="preserve"> amserol ac effeithiol yn hanfodol i ddarparu gofal o ansawdd uchel, gan leihau amseroedd aros ar gyfer triniaeth a gwella canlyniadau iechyd. Fel y gwelir yn y graff isod, mae cardioleg wedi gweld gwelliant sylweddol, wedi’i sbarduno gan ddefnydd o gwmni cyflenwi mewnol i ddarparu capasiti eco ychwanegol. </w:t>
      </w:r>
    </w:p>
    <w:p w14:paraId="277A19B6" w14:textId="0415C62E" w:rsidR="00E567F1" w:rsidRPr="00E567F1" w:rsidRDefault="00E567F1" w:rsidP="00E567F1">
      <w:pPr>
        <w:spacing w:after="0" w:line="240" w:lineRule="auto"/>
        <w:jc w:val="both"/>
        <w:rPr>
          <w:rFonts w:ascii="Verdana" w:hAnsi="Verdana" w:cstheme="minorHAnsi"/>
          <w:noProof/>
          <w:kern w:val="0"/>
          <w:sz w:val="24"/>
          <w:szCs w:val="24"/>
          <w14:ligatures w14:val="none"/>
        </w:rPr>
      </w:pPr>
    </w:p>
    <w:p w14:paraId="123924B3" w14:textId="6AC0CA29" w:rsidR="00E567F1" w:rsidRPr="00E567F1" w:rsidRDefault="00E33743" w:rsidP="00E567F1">
      <w:pPr>
        <w:spacing w:after="0" w:line="240" w:lineRule="auto"/>
        <w:jc w:val="both"/>
        <w:rPr>
          <w:rFonts w:ascii="Verdana" w:hAnsi="Verdana" w:cstheme="minorHAnsi"/>
          <w:noProof/>
          <w:kern w:val="0"/>
          <w:sz w:val="24"/>
          <w:szCs w:val="24"/>
          <w14:ligatures w14:val="none"/>
        </w:rPr>
      </w:pPr>
      <w:r>
        <w:rPr>
          <w:rFonts w:ascii="Verdana" w:hAnsi="Verdana" w:cstheme="minorHAnsi"/>
          <w:noProof/>
          <w:kern w:val="0"/>
          <w:sz w:val="24"/>
          <w:szCs w:val="24"/>
        </w:rPr>
        <w:lastRenderedPageBreak/>
        <w:drawing>
          <wp:inline distT="0" distB="0" distL="0" distR="0" wp14:anchorId="011884B4" wp14:editId="58F3F969">
            <wp:extent cx="5731510" cy="3223260"/>
            <wp:effectExtent l="0" t="0" r="2540" b="0"/>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Picture 20"/>
                    <pic:cNvPicPr/>
                  </pic:nvPicPr>
                  <pic:blipFill>
                    <a:blip r:embed="rId30">
                      <a:extLst>
                        <a:ext uri="{28A0092B-C50C-407E-A947-70E740481C1C}">
                          <a14:useLocalDpi xmlns:a14="http://schemas.microsoft.com/office/drawing/2010/main" val="0"/>
                        </a:ext>
                      </a:extLst>
                    </a:blip>
                    <a:stretch>
                      <a:fillRect/>
                    </a:stretch>
                  </pic:blipFill>
                  <pic:spPr>
                    <a:xfrm>
                      <a:off x="0" y="0"/>
                      <a:ext cx="5731510" cy="3223260"/>
                    </a:xfrm>
                    <a:prstGeom prst="rect">
                      <a:avLst/>
                    </a:prstGeom>
                  </pic:spPr>
                </pic:pic>
              </a:graphicData>
            </a:graphic>
          </wp:inline>
        </w:drawing>
      </w:r>
    </w:p>
    <w:p w14:paraId="3541A8BE" w14:textId="77777777" w:rsidR="00E567F1" w:rsidRPr="00E567F1" w:rsidRDefault="00E567F1" w:rsidP="00E567F1">
      <w:pPr>
        <w:spacing w:after="0" w:line="240" w:lineRule="auto"/>
        <w:jc w:val="both"/>
        <w:rPr>
          <w:rFonts w:ascii="Verdana" w:hAnsi="Verdana" w:cstheme="minorHAnsi"/>
          <w:noProof/>
          <w:kern w:val="0"/>
          <w:sz w:val="24"/>
          <w:szCs w:val="24"/>
          <w14:ligatures w14:val="none"/>
        </w:rPr>
      </w:pPr>
    </w:p>
    <w:p w14:paraId="32F33FF7" w14:textId="77777777" w:rsidR="00E567F1" w:rsidRPr="00E567F1" w:rsidRDefault="00E567F1" w:rsidP="00E567F1">
      <w:pPr>
        <w:spacing w:after="0" w:line="240" w:lineRule="auto"/>
        <w:jc w:val="both"/>
        <w:rPr>
          <w:rFonts w:ascii="Verdana" w:hAnsi="Verdana" w:cstheme="minorHAnsi"/>
          <w:noProof/>
          <w:kern w:val="0"/>
          <w:sz w:val="24"/>
          <w:szCs w:val="24"/>
          <w14:ligatures w14:val="none"/>
        </w:rPr>
      </w:pPr>
      <w:r>
        <w:rPr>
          <w:rFonts w:ascii="Verdana" w:hAnsi="Verdana"/>
          <w:sz w:val="24"/>
        </w:rPr>
        <w:t>Mae meysydd allweddol eraill mewn diagnosteg yn cynnwys:</w:t>
      </w:r>
    </w:p>
    <w:p w14:paraId="38E9B063" w14:textId="77777777" w:rsidR="00E567F1" w:rsidRPr="00E567F1" w:rsidRDefault="00E567F1" w:rsidP="00E567F1">
      <w:pPr>
        <w:spacing w:after="0" w:line="240" w:lineRule="auto"/>
        <w:jc w:val="both"/>
        <w:rPr>
          <w:rFonts w:ascii="Verdana" w:hAnsi="Verdana" w:cstheme="minorHAnsi"/>
          <w:noProof/>
          <w:kern w:val="0"/>
          <w:sz w:val="28"/>
          <w:szCs w:val="28"/>
          <w14:ligatures w14:val="none"/>
        </w:rPr>
      </w:pPr>
    </w:p>
    <w:p w14:paraId="78208EA4" w14:textId="77777777" w:rsidR="00E567F1" w:rsidRPr="00E567F1" w:rsidRDefault="00E567F1" w:rsidP="00E567F1">
      <w:pPr>
        <w:numPr>
          <w:ilvl w:val="0"/>
          <w:numId w:val="10"/>
        </w:numPr>
        <w:spacing w:after="0" w:line="240" w:lineRule="auto"/>
        <w:ind w:left="360"/>
        <w:jc w:val="both"/>
        <w:rPr>
          <w:rFonts w:ascii="Verdana" w:hAnsi="Verdana" w:cstheme="minorHAnsi"/>
          <w:noProof/>
          <w:kern w:val="0"/>
          <w:sz w:val="24"/>
          <w:szCs w:val="24"/>
          <w14:ligatures w14:val="none"/>
        </w:rPr>
      </w:pPr>
      <w:r>
        <w:rPr>
          <w:rFonts w:ascii="Verdana" w:hAnsi="Verdana"/>
          <w:sz w:val="24"/>
        </w:rPr>
        <w:t>Mae defnyddio capasiti endosgopi ychwanegol yn barhaus wedi cefnogi’r gwaith o gynnal yr ôl-groniad o 8 wythnos gyda gostyngiad bach yn nifer y bobl sy’n aros ddiwedd mis Mawrth (2,061).</w:t>
      </w:r>
    </w:p>
    <w:p w14:paraId="140D3120" w14:textId="77777777" w:rsidR="00E567F1" w:rsidRPr="00E567F1" w:rsidRDefault="00E567F1" w:rsidP="00E567F1">
      <w:pPr>
        <w:numPr>
          <w:ilvl w:val="0"/>
          <w:numId w:val="10"/>
        </w:numPr>
        <w:spacing w:after="0" w:line="240" w:lineRule="auto"/>
        <w:ind w:left="360"/>
        <w:jc w:val="both"/>
        <w:rPr>
          <w:rFonts w:ascii="Verdana" w:hAnsi="Verdana" w:cstheme="minorHAnsi"/>
          <w:noProof/>
          <w:kern w:val="0"/>
          <w:sz w:val="24"/>
          <w:szCs w:val="24"/>
          <w14:ligatures w14:val="none"/>
        </w:rPr>
      </w:pPr>
      <w:r>
        <w:rPr>
          <w:rFonts w:ascii="Verdana" w:hAnsi="Verdana"/>
          <w:sz w:val="24"/>
        </w:rPr>
        <w:t>Mae amseroedd aros diagnosteg Radioleg wedi lleihau yn ystod Chwarter 4.</w:t>
      </w:r>
    </w:p>
    <w:p w14:paraId="592262BA" w14:textId="77777777" w:rsidR="00E567F1" w:rsidRPr="00E567F1" w:rsidRDefault="00E567F1" w:rsidP="00E567F1">
      <w:pPr>
        <w:numPr>
          <w:ilvl w:val="0"/>
          <w:numId w:val="10"/>
        </w:numPr>
        <w:spacing w:after="0" w:line="240" w:lineRule="auto"/>
        <w:ind w:left="360"/>
        <w:jc w:val="both"/>
        <w:rPr>
          <w:rFonts w:ascii="Verdana" w:hAnsi="Verdana" w:cstheme="minorHAnsi"/>
          <w:noProof/>
          <w:kern w:val="0"/>
          <w:sz w:val="24"/>
          <w:szCs w:val="24"/>
          <w14:ligatures w14:val="none"/>
        </w:rPr>
      </w:pPr>
      <w:r>
        <w:rPr>
          <w:rFonts w:ascii="Verdana" w:hAnsi="Verdana"/>
          <w:sz w:val="24"/>
        </w:rPr>
        <w:t>Mae datblygiadau uned endosgopi RGH i’r dyfodol wedi mynd rhagddynt gyda chymeradwyaeth i recriwtio cyn i’r uned newydd agor yn 2023. Dylid nodi bod hyn er mwyn cynnal gwasanaethau ac mae’n seiliedig ar glirio’r ôl-groniad erbyn adeg agor yr uned newydd.</w:t>
      </w:r>
    </w:p>
    <w:p w14:paraId="17326C10" w14:textId="77777777" w:rsidR="00E567F1" w:rsidRPr="00E567F1" w:rsidRDefault="00E567F1" w:rsidP="00E567F1">
      <w:pPr>
        <w:spacing w:after="0" w:line="240" w:lineRule="auto"/>
        <w:jc w:val="both"/>
        <w:rPr>
          <w:rFonts w:ascii="Verdana" w:hAnsi="Verdana" w:cstheme="minorHAnsi"/>
          <w:noProof/>
          <w:kern w:val="0"/>
          <w:sz w:val="24"/>
          <w:szCs w:val="24"/>
          <w14:ligatures w14:val="none"/>
        </w:rPr>
      </w:pPr>
    </w:p>
    <w:p w14:paraId="04686A46" w14:textId="574CDBE9" w:rsidR="00E567F1" w:rsidRPr="007C30D3" w:rsidRDefault="00FC1D20" w:rsidP="00E567F1">
      <w:pPr>
        <w:spacing w:after="0" w:line="240" w:lineRule="auto"/>
        <w:jc w:val="both"/>
        <w:rPr>
          <w:rFonts w:ascii="Verdana" w:hAnsi="Verdana"/>
          <w:kern w:val="0"/>
          <w:sz w:val="24"/>
          <w:szCs w:val="24"/>
          <w14:ligatures w14:val="none"/>
        </w:rPr>
      </w:pPr>
      <w:r>
        <w:rPr>
          <w:noProof/>
        </w:rPr>
        <w:lastRenderedPageBreak/>
        <w:drawing>
          <wp:anchor distT="0" distB="0" distL="114300" distR="114300" simplePos="0" relativeHeight="251693056" behindDoc="0" locked="0" layoutInCell="1" allowOverlap="1" wp14:anchorId="63FD2163" wp14:editId="7C66F17C">
            <wp:simplePos x="0" y="0"/>
            <wp:positionH relativeFrom="column">
              <wp:posOffset>1466850</wp:posOffset>
            </wp:positionH>
            <wp:positionV relativeFrom="paragraph">
              <wp:posOffset>3293110</wp:posOffset>
            </wp:positionV>
            <wp:extent cx="4434205" cy="3244850"/>
            <wp:effectExtent l="19050" t="19050" r="23495" b="12700"/>
            <wp:wrapSquare wrapText="bothSides"/>
            <wp:docPr id="43" name="Picture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 name="Picture 43"/>
                    <pic:cNvPicPr/>
                  </pic:nvPicPr>
                  <pic:blipFill>
                    <a:blip r:embed="rId31">
                      <a:extLst>
                        <a:ext uri="{28A0092B-C50C-407E-A947-70E740481C1C}">
                          <a14:useLocalDpi xmlns:a14="http://schemas.microsoft.com/office/drawing/2010/main" val="0"/>
                        </a:ext>
                      </a:extLst>
                    </a:blip>
                    <a:stretch>
                      <a:fillRect/>
                    </a:stretch>
                  </pic:blipFill>
                  <pic:spPr>
                    <a:xfrm>
                      <a:off x="0" y="0"/>
                      <a:ext cx="4434205" cy="3244850"/>
                    </a:xfrm>
                    <a:prstGeom prst="rect">
                      <a:avLst/>
                    </a:prstGeom>
                    <a:ln>
                      <a:solidFill>
                        <a:srgbClr val="4472C4">
                          <a:lumMod val="50000"/>
                        </a:srgbClr>
                      </a:solidFill>
                    </a:ln>
                  </pic:spPr>
                </pic:pic>
              </a:graphicData>
            </a:graphic>
            <wp14:sizeRelH relativeFrom="margin">
              <wp14:pctWidth>0</wp14:pctWidth>
            </wp14:sizeRelH>
            <wp14:sizeRelV relativeFrom="margin">
              <wp14:pctHeight>0</wp14:pctHeight>
            </wp14:sizeRelV>
          </wp:anchor>
        </w:drawing>
      </w:r>
      <w:r w:rsidR="00FA59CC">
        <w:rPr>
          <w:noProof/>
        </w:rPr>
        <w:drawing>
          <wp:anchor distT="0" distB="0" distL="114300" distR="114300" simplePos="0" relativeHeight="251692032" behindDoc="1" locked="0" layoutInCell="1" allowOverlap="1" wp14:anchorId="4B2A7F5F" wp14:editId="3A9D6A0A">
            <wp:simplePos x="0" y="0"/>
            <wp:positionH relativeFrom="column">
              <wp:posOffset>1450975</wp:posOffset>
            </wp:positionH>
            <wp:positionV relativeFrom="paragraph">
              <wp:posOffset>19050</wp:posOffset>
            </wp:positionV>
            <wp:extent cx="4450080" cy="3256280"/>
            <wp:effectExtent l="19050" t="19050" r="26670" b="20320"/>
            <wp:wrapSquare wrapText="bothSides"/>
            <wp:docPr id="42" name="Picture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 name="Picture 42"/>
                    <pic:cNvPicPr/>
                  </pic:nvPicPr>
                  <pic:blipFill>
                    <a:blip r:embed="rId32">
                      <a:extLst>
                        <a:ext uri="{28A0092B-C50C-407E-A947-70E740481C1C}">
                          <a14:useLocalDpi xmlns:a14="http://schemas.microsoft.com/office/drawing/2010/main" val="0"/>
                        </a:ext>
                      </a:extLst>
                    </a:blip>
                    <a:stretch>
                      <a:fillRect/>
                    </a:stretch>
                  </pic:blipFill>
                  <pic:spPr>
                    <a:xfrm>
                      <a:off x="0" y="0"/>
                      <a:ext cx="4450080" cy="3256280"/>
                    </a:xfrm>
                    <a:prstGeom prst="rect">
                      <a:avLst/>
                    </a:prstGeom>
                    <a:ln>
                      <a:solidFill>
                        <a:srgbClr val="4472C4">
                          <a:lumMod val="50000"/>
                        </a:srgbClr>
                      </a:solidFill>
                    </a:ln>
                  </pic:spPr>
                </pic:pic>
              </a:graphicData>
            </a:graphic>
            <wp14:sizeRelH relativeFrom="margin">
              <wp14:pctWidth>0</wp14:pctWidth>
            </wp14:sizeRelH>
            <wp14:sizeRelV relativeFrom="margin">
              <wp14:pctHeight>0</wp14:pctHeight>
            </wp14:sizeRelV>
          </wp:anchor>
        </w:drawing>
      </w:r>
      <w:r w:rsidR="00FA59CC">
        <w:rPr>
          <w:rFonts w:ascii="Verdana" w:hAnsi="Verdana"/>
          <w:sz w:val="24"/>
        </w:rPr>
        <w:t xml:space="preserve">Mae cydymffurfedd yn erbyn </w:t>
      </w:r>
      <w:r w:rsidR="00FA59CC">
        <w:rPr>
          <w:rFonts w:ascii="Verdana" w:hAnsi="Verdana"/>
          <w:b/>
          <w:bCs/>
          <w:sz w:val="24"/>
        </w:rPr>
        <w:t xml:space="preserve">Llwybr Lle’r Amheuir Canser </w:t>
      </w:r>
      <w:r w:rsidR="00FA59CC">
        <w:rPr>
          <w:rFonts w:ascii="Verdana" w:hAnsi="Verdana"/>
          <w:sz w:val="24"/>
        </w:rPr>
        <w:t>(SCP) wedi cynyddu o 55.6% (Tachwedd 2022) i 58% ddiwedd mis Mawrth 2023. Er bod perfformiad yn cydymffurfio â’r lefel adfer gofal wedi’i gynllunio o 55%, mae hyn yn dal yn is na’r targed cenedlaethol. Mae cynnydd sylweddol yn y galw sy’n ymwneud ag atgyfeiriadau amheuaeth o ganser wedi parhau i fod yn fwy na 2,500 o atgyfeiriadau bob mis ac mae’n parhau i gael effaith ar berfformiad gan greu heriau capasiti drwy gydol y llwybr ar gyfer gwasanaethau sy’n cael eu darparu gan y Bwrdd Iechyd a’r rheini sy’n cael eu darparu mewn canolfannau trydyddol.</w:t>
      </w:r>
    </w:p>
    <w:p w14:paraId="4E4E6ED2" w14:textId="62ABAD23" w:rsidR="00E567F1" w:rsidRPr="00E567F1" w:rsidRDefault="00E567F1" w:rsidP="00E567F1">
      <w:pPr>
        <w:spacing w:after="0" w:line="240" w:lineRule="auto"/>
        <w:jc w:val="both"/>
        <w:rPr>
          <w:rFonts w:ascii="Verdana" w:hAnsi="Verdana"/>
          <w:color w:val="222A35" w:themeColor="text2" w:themeShade="80"/>
          <w:kern w:val="0"/>
          <w:sz w:val="24"/>
          <w:szCs w:val="24"/>
          <w14:ligatures w14:val="none"/>
        </w:rPr>
      </w:pPr>
    </w:p>
    <w:p w14:paraId="31FE456F" w14:textId="5F5FC375" w:rsidR="00E567F1" w:rsidRPr="007C30D3" w:rsidRDefault="00E567F1" w:rsidP="00E567F1">
      <w:pPr>
        <w:spacing w:after="0" w:line="240" w:lineRule="auto"/>
        <w:jc w:val="both"/>
        <w:rPr>
          <w:rFonts w:ascii="Verdana" w:hAnsi="Verdana"/>
          <w:kern w:val="0"/>
          <w:sz w:val="24"/>
          <w:szCs w:val="24"/>
          <w14:ligatures w14:val="none"/>
        </w:rPr>
      </w:pPr>
      <w:r>
        <w:rPr>
          <w:rFonts w:ascii="Verdana" w:hAnsi="Verdana"/>
          <w:sz w:val="24"/>
        </w:rPr>
        <w:t xml:space="preserve">Mae nifer o ffactorau wedi cael effaith ar berfformiad yn gyffredinol. Un o’r prif ffactorau sy’n sbarduno hyn yw gostyngiad sylweddol mewn triniaethau croen. Yn hanesyddol, mae’r niferoedd ar gyfer yr arbenigedd hwn wedi cyfrannu at gynyddu’r enwadur perfformiad. Dylanwadwyd ar y gostyngiad hwn gan yr heriau capasiti a wynebir gan histopatholeg ac mae cynllun gweithredu ar waith i wella’r sefyllfa drwy allanoli. Mae’r gallu i gyflawni elfen ddiagnostig y llwybr yn rhwystr sylweddol i gyflawni’r SCP. </w:t>
      </w:r>
    </w:p>
    <w:p w14:paraId="02BA7052" w14:textId="0A8C3116" w:rsidR="00E567F1" w:rsidRPr="007C30D3" w:rsidRDefault="00E567F1" w:rsidP="00E567F1">
      <w:pPr>
        <w:spacing w:after="0" w:line="240" w:lineRule="auto"/>
        <w:jc w:val="both"/>
        <w:rPr>
          <w:rFonts w:ascii="Verdana" w:hAnsi="Verdana"/>
          <w:kern w:val="0"/>
          <w:sz w:val="24"/>
          <w:szCs w:val="24"/>
          <w14:ligatures w14:val="none"/>
        </w:rPr>
      </w:pPr>
    </w:p>
    <w:p w14:paraId="4573A7B8" w14:textId="568DCFF3" w:rsidR="00E567F1" w:rsidRPr="00E567F1" w:rsidRDefault="008B4DB5" w:rsidP="00E567F1">
      <w:pPr>
        <w:jc w:val="both"/>
        <w:rPr>
          <w:rFonts w:ascii="Verdana" w:hAnsi="Verdana" w:cs="Calibri"/>
          <w:color w:val="222A35"/>
          <w:kern w:val="0"/>
          <w:sz w:val="24"/>
          <w:szCs w:val="24"/>
          <w:shd w:val="clear" w:color="auto" w:fill="FFFFFF"/>
          <w14:ligatures w14:val="none"/>
        </w:rPr>
      </w:pPr>
      <w:r>
        <w:rPr>
          <w:noProof/>
        </w:rPr>
        <w:lastRenderedPageBreak/>
        <w:drawing>
          <wp:anchor distT="0" distB="0" distL="114300" distR="114300" simplePos="0" relativeHeight="251674624" behindDoc="0" locked="0" layoutInCell="1" allowOverlap="1" wp14:anchorId="13F0F9C2" wp14:editId="7ED25974">
            <wp:simplePos x="0" y="0"/>
            <wp:positionH relativeFrom="margin">
              <wp:posOffset>76200</wp:posOffset>
            </wp:positionH>
            <wp:positionV relativeFrom="paragraph">
              <wp:posOffset>518160</wp:posOffset>
            </wp:positionV>
            <wp:extent cx="5730240" cy="3161665"/>
            <wp:effectExtent l="19050" t="19050" r="22860" b="19685"/>
            <wp:wrapSquare wrapText="bothSides"/>
            <wp:docPr id="55" name="Picture 55">
              <a:extLst xmlns:a="http://schemas.openxmlformats.org/drawingml/2006/main">
                <a:ext uri="{FF2B5EF4-FFF2-40B4-BE49-F238E27FC236}">
                  <a16:creationId xmlns:a16="http://schemas.microsoft.com/office/drawing/2014/main" id="{DD3A1CD1-05B6-2659-4AA7-809164AA0F04}"/>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5" name="Picture 55">
                      <a:extLst>
                        <a:ext uri="{FF2B5EF4-FFF2-40B4-BE49-F238E27FC236}">
                          <a16:creationId xmlns:a16="http://schemas.microsoft.com/office/drawing/2014/main" id="{DD3A1CD1-05B6-2659-4AA7-809164AA0F04}"/>
                        </a:ext>
                      </a:extLst>
                    </pic:cNvPr>
                    <pic:cNvPicPr>
                      <a:picLocks noChangeAspect="1" noChangeArrowheads="1"/>
                    </pic:cNvPicPr>
                  </pic:nvPicPr>
                  <pic:blipFill>
                    <a:blip r:embed="rId33">
                      <a:extLst>
                        <a:ext uri="{28A0092B-C50C-407E-A947-70E740481C1C}">
                          <a14:useLocalDpi xmlns:a14="http://schemas.microsoft.com/office/drawing/2010/main" val="0"/>
                        </a:ext>
                      </a:extLst>
                    </a:blip>
                    <a:stretch>
                      <a:fillRect/>
                    </a:stretch>
                  </pic:blipFill>
                  <pic:spPr bwMode="auto">
                    <a:xfrm>
                      <a:off x="0" y="0"/>
                      <a:ext cx="5730240" cy="3161665"/>
                    </a:xfrm>
                    <a:prstGeom prst="rect">
                      <a:avLst/>
                    </a:prstGeom>
                    <a:noFill/>
                    <a:ln>
                      <a:solidFill>
                        <a:srgbClr val="5B9BD5">
                          <a:lumMod val="50000"/>
                        </a:srgbClr>
                      </a:solidFill>
                    </a:ln>
                  </pic:spPr>
                </pic:pic>
              </a:graphicData>
            </a:graphic>
            <wp14:sizeRelH relativeFrom="page">
              <wp14:pctWidth>0</wp14:pctWidth>
            </wp14:sizeRelH>
            <wp14:sizeRelV relativeFrom="page">
              <wp14:pctHeight>0</wp14:pctHeight>
            </wp14:sizeRelV>
          </wp:anchor>
        </w:drawing>
      </w:r>
      <w:r>
        <w:rPr>
          <w:rFonts w:ascii="Verdana" w:hAnsi="Verdana"/>
          <w:sz w:val="24"/>
          <w:shd w:val="clear" w:color="auto" w:fill="FFFFFF"/>
        </w:rPr>
        <w:t>Yn gyffredinol, bu gwelliant sylweddol yn y gyfradd goroesi canser 5 mlynedd a gofnodwyd dros y 10 mlynedd diwethaf.</w:t>
      </w:r>
    </w:p>
    <w:p w14:paraId="17E16B79" w14:textId="77777777" w:rsidR="00273C22" w:rsidRPr="007C30D3" w:rsidRDefault="00273C22" w:rsidP="00273C22">
      <w:pPr>
        <w:spacing w:after="0" w:line="240" w:lineRule="auto"/>
        <w:jc w:val="both"/>
        <w:textAlignment w:val="baseline"/>
        <w:rPr>
          <w:rFonts w:ascii="Verdana" w:hAnsi="Verdana"/>
          <w:kern w:val="0"/>
          <w:sz w:val="24"/>
          <w:szCs w:val="24"/>
          <w14:ligatures w14:val="none"/>
        </w:rPr>
      </w:pPr>
    </w:p>
    <w:p w14:paraId="00F624F4" w14:textId="0893599C" w:rsidR="00E567F1" w:rsidRPr="007C30D3" w:rsidRDefault="00E567F1" w:rsidP="00273C22">
      <w:pPr>
        <w:spacing w:after="0" w:line="240" w:lineRule="auto"/>
        <w:jc w:val="both"/>
        <w:textAlignment w:val="baseline"/>
        <w:rPr>
          <w:rFonts w:ascii="Verdana" w:hAnsi="Verdana"/>
          <w:kern w:val="0"/>
          <w:sz w:val="24"/>
          <w:szCs w:val="24"/>
          <w14:ligatures w14:val="none"/>
        </w:rPr>
      </w:pPr>
      <w:r>
        <w:rPr>
          <w:rFonts w:ascii="Verdana" w:hAnsi="Verdana"/>
          <w:sz w:val="24"/>
        </w:rPr>
        <w:t>Adroddwyd sgôr debyg ar gyfer llesiant iechyd meddwl oedolion yn y Bwrdd Iechyd, er bod cynnydd bach wedi cael ei weld o 50.3% i 5.5% yn 2018/19, gan gyfrannu at y cynnydd tuag at gyflawni’r canlyniad gwell cadernid iechyd meddwl mewn oedolion. </w:t>
      </w:r>
    </w:p>
    <w:p w14:paraId="7DF4465B" w14:textId="77777777" w:rsidR="00E567F1" w:rsidRPr="00E567F1" w:rsidRDefault="00E567F1" w:rsidP="00273C22">
      <w:pPr>
        <w:spacing w:after="0" w:line="240" w:lineRule="auto"/>
        <w:jc w:val="both"/>
        <w:rPr>
          <w:rFonts w:ascii="Verdana" w:hAnsi="Verdana" w:cs="Calibri"/>
          <w:color w:val="222A35"/>
          <w:kern w:val="0"/>
          <w:sz w:val="24"/>
          <w:szCs w:val="24"/>
          <w:shd w:val="clear" w:color="auto" w:fill="FFFFFF"/>
          <w14:ligatures w14:val="none"/>
        </w:rPr>
      </w:pPr>
    </w:p>
    <w:p w14:paraId="1F3C0739" w14:textId="52954DE9" w:rsidR="00E567F1" w:rsidRPr="007C30D3" w:rsidRDefault="00FF6AA0" w:rsidP="00273C22">
      <w:pPr>
        <w:spacing w:after="0" w:line="240" w:lineRule="auto"/>
        <w:jc w:val="both"/>
        <w:rPr>
          <w:rFonts w:ascii="Verdana" w:hAnsi="Verdana"/>
          <w:kern w:val="0"/>
          <w:sz w:val="24"/>
          <w:szCs w:val="24"/>
          <w14:ligatures w14:val="none"/>
        </w:rPr>
      </w:pPr>
      <w:r w:rsidRPr="007C30D3">
        <w:rPr>
          <w:rFonts w:ascii="Verdana" w:hAnsi="Verdana"/>
          <w:b/>
          <w:bCs/>
          <w:noProof/>
          <w:kern w:val="0"/>
          <w:sz w:val="28"/>
          <w:szCs w:val="28"/>
          <w14:ligatures w14:val="none"/>
        </w:rPr>
        <mc:AlternateContent>
          <mc:Choice Requires="wps">
            <w:drawing>
              <wp:anchor distT="0" distB="0" distL="114300" distR="114300" simplePos="0" relativeHeight="251713536" behindDoc="0" locked="0" layoutInCell="1" allowOverlap="1" wp14:anchorId="44DAD456" wp14:editId="1A10C847">
                <wp:simplePos x="0" y="0"/>
                <wp:positionH relativeFrom="margin">
                  <wp:posOffset>0</wp:posOffset>
                </wp:positionH>
                <wp:positionV relativeFrom="paragraph">
                  <wp:posOffset>180975</wp:posOffset>
                </wp:positionV>
                <wp:extent cx="1704975" cy="1590675"/>
                <wp:effectExtent l="0" t="0" r="9525" b="9525"/>
                <wp:wrapSquare wrapText="bothSides"/>
                <wp:docPr id="37" name="Flowchart: Connector 37"/>
                <wp:cNvGraphicFramePr/>
                <a:graphic xmlns:a="http://schemas.openxmlformats.org/drawingml/2006/main">
                  <a:graphicData uri="http://schemas.microsoft.com/office/word/2010/wordprocessingShape">
                    <wps:wsp>
                      <wps:cNvSpPr/>
                      <wps:spPr>
                        <a:xfrm>
                          <a:off x="0" y="0"/>
                          <a:ext cx="1704975" cy="1590675"/>
                        </a:xfrm>
                        <a:prstGeom prst="flowChartConnector">
                          <a:avLst/>
                        </a:prstGeom>
                        <a:solidFill>
                          <a:srgbClr val="4472C4">
                            <a:lumMod val="75000"/>
                          </a:srgbClr>
                        </a:solidFill>
                        <a:ln w="12700" cap="flat" cmpd="sng" algn="ctr">
                          <a:noFill/>
                          <a:prstDash val="solid"/>
                          <a:miter lim="800000"/>
                        </a:ln>
                        <a:effectLst/>
                      </wps:spPr>
                      <wps:txbx>
                        <w:txbxContent>
                          <w:p w14:paraId="5AFF7942" w14:textId="596C44C8" w:rsidR="00FF6AA0" w:rsidRPr="002E6440" w:rsidRDefault="00FF6AA0" w:rsidP="00FF6AA0">
                            <w:pPr>
                              <w:jc w:val="center"/>
                              <w:rPr>
                                <w:b/>
                                <w:bCs/>
                                <w:color w:val="FFFFFF" w:themeColor="background1"/>
                              </w:rPr>
                            </w:pPr>
                            <w:r>
                              <w:rPr>
                                <w:b/>
                                <w:bCs/>
                                <w:color w:val="FFFFFF" w:themeColor="background1"/>
                              </w:rPr>
                              <w:t>Blaenoriaeth</w:t>
                            </w:r>
                            <w:r w:rsidRPr="002E6440">
                              <w:rPr>
                                <w:b/>
                                <w:bCs/>
                                <w:color w:val="FFFFFF" w:themeColor="background1"/>
                              </w:rPr>
                              <w:t xml:space="preserve"> </w:t>
                            </w:r>
                            <w:r>
                              <w:rPr>
                                <w:b/>
                                <w:bCs/>
                                <w:color w:val="FFFFFF" w:themeColor="background1"/>
                              </w:rPr>
                              <w:t>4</w:t>
                            </w:r>
                          </w:p>
                          <w:p w14:paraId="15DBB9B6" w14:textId="06400CFB" w:rsidR="00FF6AA0" w:rsidRPr="002E6440" w:rsidRDefault="00FF6AA0" w:rsidP="00FF6AA0">
                            <w:pPr>
                              <w:jc w:val="center"/>
                              <w:rPr>
                                <w:color w:val="FFFFFF" w:themeColor="background1"/>
                              </w:rPr>
                            </w:pPr>
                            <w:r>
                              <w:rPr>
                                <w:rStyle w:val="oypena"/>
                                <w:color w:val="FFFFFF"/>
                              </w:rPr>
                              <w:t>Cefnogir oedolion hŷn i fyw yn dda ac yn annibynnol</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4DAD456" id="Flowchart: Connector 37" o:spid="_x0000_s1030" type="#_x0000_t120" style="position:absolute;left:0;text-align:left;margin-left:0;margin-top:14.25pt;width:134.25pt;height:125.25pt;z-index:25171353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" fillcolor="#2f5597" stroked="f" strokeweight="1pt">
                <v:stroke joinstyle="miter"/>
                <v:textbox>
                  <w:txbxContent>
                    <w:p w14:paraId="5AFF7942" w14:textId="596C44C8" w:rsidR="00FF6AA0" w:rsidRPr="002E6440" w:rsidRDefault="00FF6AA0" w:rsidP="00FF6AA0">
                      <w:pPr>
                        <w:jc w:val="center"/>
                        <w:rPr>
                          <w:b/>
                          <w:bCs/>
                          <w:color w:val="FFFFFF" w:themeColor="background1"/>
                        </w:rPr>
                      </w:pPr>
                      <w:r>
                        <w:rPr>
                          <w:b/>
                          <w:bCs/>
                          <w:color w:val="FFFFFF" w:themeColor="background1"/>
                        </w:rPr>
                        <w:t>Blaenoriaeth</w:t>
                      </w:r>
                      <w:r w:rsidRPr="002E6440">
                        <w:rPr>
                          <w:b/>
                          <w:bCs/>
                          <w:color w:val="FFFFFF" w:themeColor="background1"/>
                        </w:rPr>
                        <w:t xml:space="preserve"> </w:t>
                      </w:r>
                      <w:r>
                        <w:rPr>
                          <w:b/>
                          <w:bCs/>
                          <w:color w:val="FFFFFF" w:themeColor="background1"/>
                        </w:rPr>
                        <w:t>4</w:t>
                      </w:r>
                    </w:p>
                    <w:p w14:paraId="15DBB9B6" w14:textId="06400CFB" w:rsidR="00FF6AA0" w:rsidRPr="002E6440" w:rsidRDefault="00FF6AA0" w:rsidP="00FF6AA0">
                      <w:pPr>
                        <w:jc w:val="center"/>
                        <w:rPr>
                          <w:color w:val="FFFFFF" w:themeColor="background1"/>
                        </w:rPr>
                      </w:pPr>
                      <w:r>
                        <w:rPr>
                          <w:rStyle w:val="oypena"/>
                          <w:color w:val="FFFFFF"/>
                        </w:rPr>
                        <w:t>Cefnogir oedolion hŷn i fyw yn dda ac yn annibynnol</w:t>
                      </w:r>
                    </w:p>
                  </w:txbxContent>
                </v:textbox>
                <w10:wrap type="square" anchorx="margin"/>
              </v:shape>
            </w:pict>
          </mc:Fallback>
        </mc:AlternateContent>
      </w:r>
      <w:r w:rsidR="00E567F1">
        <w:rPr>
          <w:rFonts w:ascii="Verdana" w:hAnsi="Verdana"/>
          <w:sz w:val="24"/>
        </w:rPr>
        <w:t>Mae cefnogi</w:t>
      </w:r>
      <w:r w:rsidR="00E567F1">
        <w:rPr>
          <w:rFonts w:ascii="Verdana" w:hAnsi="Verdana"/>
          <w:b/>
          <w:bCs/>
          <w:sz w:val="24"/>
        </w:rPr>
        <w:t xml:space="preserve"> oedolion hŷn</w:t>
      </w:r>
      <w:r w:rsidR="00E567F1">
        <w:rPr>
          <w:rFonts w:ascii="Verdana" w:hAnsi="Verdana"/>
          <w:sz w:val="24"/>
        </w:rPr>
        <w:t xml:space="preserve"> i fyw’n dda ac yn annibynnol yn elfen graidd o gynllun y Byrddau Iechyd ar gyfer system iechyd a gofal gynaliadwy. Rydyn ni’n gwybod bod angen i ni wella ar gyfer boblogaeth hon yn ein gwasanaeth. Mae ailgynllunio gwasanaethau ar gyfer pobl hŷn yn rhaglen flaenoriaeth ar gyfer Dyfodol Clinigol. </w:t>
      </w:r>
      <w:bookmarkStart w:id="6" w:name="_Hlk134539182"/>
      <w:r w:rsidR="00E567F1">
        <w:rPr>
          <w:rFonts w:ascii="Verdana" w:hAnsi="Verdana"/>
          <w:sz w:val="24"/>
        </w:rPr>
        <w:t>Rydym yn ceisio cyflawni tri chanlyniad, ac mae trosolwg o’n cynnydd yn 2022/23 i’w weld yn y tabl dros y dudalen.</w:t>
      </w:r>
      <w:bookmarkEnd w:id="6"/>
    </w:p>
    <w:p w14:paraId="5CEDE5F4" w14:textId="77777777" w:rsidR="00E567F1" w:rsidRPr="00E567F1" w:rsidRDefault="00E567F1" w:rsidP="00273C22">
      <w:pPr>
        <w:spacing w:after="0" w:line="240" w:lineRule="auto"/>
        <w:jc w:val="both"/>
        <w:rPr>
          <w:rFonts w:ascii="Verdana" w:hAnsi="Verdana"/>
          <w:color w:val="222A35" w:themeColor="text2" w:themeShade="80"/>
          <w:kern w:val="0"/>
          <w:sz w:val="24"/>
          <w:szCs w:val="24"/>
          <w14:ligatures w14:val="none"/>
        </w:rPr>
      </w:pPr>
    </w:p>
    <w:p w14:paraId="643F4B4F" w14:textId="77777777" w:rsidR="008B4DB5" w:rsidRDefault="008B4DB5">
      <w:bookmarkStart w:id="7" w:name="_Hlk134539164"/>
      <w:r>
        <w:br w:type="page"/>
      </w:r>
    </w:p>
    <w:tbl>
      <w:tblPr>
        <w:tblStyle w:val="TableGrid"/>
        <w:tblW w:w="0" w:type="auto"/>
        <w:jc w:val="center"/>
        <w:tblLook w:val="04A0" w:firstRow="1" w:lastRow="0" w:firstColumn="1" w:lastColumn="0" w:noHBand="0" w:noVBand="1"/>
      </w:tblPr>
      <w:tblGrid>
        <w:gridCol w:w="2157"/>
        <w:gridCol w:w="3865"/>
        <w:gridCol w:w="2994"/>
      </w:tblGrid>
      <w:tr w:rsidR="00E567F1" w:rsidRPr="00E567F1" w14:paraId="410A84C3" w14:textId="77777777" w:rsidTr="00107186">
        <w:trPr>
          <w:jc w:val="center"/>
        </w:trPr>
        <w:tc>
          <w:tcPr>
            <w:tcW w:w="2122" w:type="dxa"/>
          </w:tcPr>
          <w:p w14:paraId="2D9BB016" w14:textId="196F7745" w:rsidR="00E567F1" w:rsidRPr="00E567F1" w:rsidRDefault="00E567F1" w:rsidP="00E567F1">
            <w:pPr>
              <w:jc w:val="center"/>
              <w:rPr>
                <w:rFonts w:ascii="Verdana" w:hAnsi="Verdana"/>
                <w:b/>
                <w:bCs/>
              </w:rPr>
            </w:pPr>
            <w:r>
              <w:rPr>
                <w:rFonts w:ascii="Verdana" w:hAnsi="Verdana"/>
                <w:b/>
              </w:rPr>
              <w:lastRenderedPageBreak/>
              <w:t>Ein Hymrwymiadau</w:t>
            </w:r>
          </w:p>
        </w:tc>
        <w:tc>
          <w:tcPr>
            <w:tcW w:w="3888" w:type="dxa"/>
          </w:tcPr>
          <w:p w14:paraId="48BF0BCA" w14:textId="77777777" w:rsidR="00E567F1" w:rsidRPr="00E567F1" w:rsidRDefault="00E567F1" w:rsidP="00E567F1">
            <w:pPr>
              <w:jc w:val="center"/>
              <w:rPr>
                <w:rFonts w:ascii="Verdana" w:hAnsi="Verdana"/>
                <w:b/>
                <w:bCs/>
              </w:rPr>
            </w:pPr>
            <w:r>
              <w:rPr>
                <w:rFonts w:ascii="Verdana" w:hAnsi="Verdana"/>
                <w:b/>
              </w:rPr>
              <w:t>Ein Mesurau</w:t>
            </w:r>
          </w:p>
        </w:tc>
        <w:tc>
          <w:tcPr>
            <w:tcW w:w="3006" w:type="dxa"/>
          </w:tcPr>
          <w:p w14:paraId="64342F61" w14:textId="77777777" w:rsidR="00E567F1" w:rsidRPr="00E567F1" w:rsidRDefault="00E567F1" w:rsidP="00E567F1">
            <w:pPr>
              <w:jc w:val="center"/>
              <w:rPr>
                <w:rFonts w:ascii="Verdana" w:hAnsi="Verdana"/>
                <w:b/>
                <w:bCs/>
              </w:rPr>
            </w:pPr>
            <w:r>
              <w:rPr>
                <w:rFonts w:ascii="Verdana" w:hAnsi="Verdana"/>
                <w:b/>
              </w:rPr>
              <w:t>Ein Perfformiad</w:t>
            </w:r>
          </w:p>
        </w:tc>
      </w:tr>
      <w:tr w:rsidR="00E567F1" w:rsidRPr="00E567F1" w14:paraId="2F05A55A" w14:textId="77777777" w:rsidTr="002C13A5">
        <w:trPr>
          <w:trHeight w:val="2009"/>
          <w:jc w:val="center"/>
        </w:trPr>
        <w:tc>
          <w:tcPr>
            <w:tcW w:w="2122" w:type="dxa"/>
          </w:tcPr>
          <w:p w14:paraId="48D24D01" w14:textId="77777777" w:rsidR="00E567F1" w:rsidRDefault="00E567F1" w:rsidP="00E567F1">
            <w:pPr>
              <w:jc w:val="center"/>
              <w:rPr>
                <w:rFonts w:ascii="Verdana" w:hAnsi="Verdana"/>
                <w:sz w:val="24"/>
                <w:szCs w:val="24"/>
              </w:rPr>
            </w:pPr>
            <w:r>
              <w:rPr>
                <w:rFonts w:ascii="Verdana" w:hAnsi="Verdana"/>
                <w:noProof/>
                <w:sz w:val="24"/>
              </w:rPr>
              <w:drawing>
                <wp:anchor distT="0" distB="0" distL="114300" distR="114300" simplePos="0" relativeHeight="251701248" behindDoc="0" locked="0" layoutInCell="1" allowOverlap="1" wp14:anchorId="4BC99B5E" wp14:editId="4DCB475B">
                  <wp:simplePos x="0" y="0"/>
                  <wp:positionH relativeFrom="column">
                    <wp:posOffset>138302</wp:posOffset>
                  </wp:positionH>
                  <wp:positionV relativeFrom="paragraph">
                    <wp:posOffset>76835</wp:posOffset>
                  </wp:positionV>
                  <wp:extent cx="952500" cy="1167751"/>
                  <wp:effectExtent l="0" t="0" r="0" b="0"/>
                  <wp:wrapNone/>
                  <wp:docPr id="46" name="Picture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 name="Picture 46"/>
                          <pic:cNvPicPr/>
                        </pic:nvPicPr>
                        <pic:blipFill rotWithShape="1">
                          <a:blip r:embed="rId34">
                            <a:extLst>
                              <a:ext uri="{28A0092B-C50C-407E-A947-70E740481C1C}">
                                <a14:useLocalDpi xmlns:a14="http://schemas.microsoft.com/office/drawing/2010/main" val="0"/>
                              </a:ext>
                            </a:extLst>
                          </a:blip>
                          <a:srcRect t="4083" b="3790"/>
                          <a:stretch/>
                        </pic:blipFill>
                        <pic:spPr bwMode="auto">
                          <a:xfrm>
                            <a:off x="0" y="0"/>
                            <a:ext cx="952500" cy="1167751"/>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4B941597" w14:textId="4EE52BE8" w:rsidR="002C13A5" w:rsidRPr="00E567F1" w:rsidRDefault="002C13A5" w:rsidP="00E567F1">
            <w:pPr>
              <w:jc w:val="center"/>
              <w:rPr>
                <w:rFonts w:ascii="Verdana" w:hAnsi="Verdana"/>
                <w:sz w:val="24"/>
                <w:szCs w:val="24"/>
              </w:rPr>
            </w:pPr>
          </w:p>
        </w:tc>
        <w:tc>
          <w:tcPr>
            <w:tcW w:w="3888" w:type="dxa"/>
          </w:tcPr>
          <w:p w14:paraId="0B0D1927" w14:textId="77777777" w:rsidR="00E567F1" w:rsidRPr="00E567F1" w:rsidRDefault="00E567F1" w:rsidP="00E567F1">
            <w:pPr>
              <w:jc w:val="center"/>
              <w:rPr>
                <w:rFonts w:ascii="Verdana" w:hAnsi="Verdana"/>
                <w:sz w:val="20"/>
                <w:szCs w:val="20"/>
              </w:rPr>
            </w:pPr>
            <w:r>
              <w:rPr>
                <w:rFonts w:ascii="Verdana" w:hAnsi="Verdana"/>
                <w:sz w:val="20"/>
              </w:rPr>
              <w:t>Cynnydd mewn pobl hŷn mewn iechyd da</w:t>
            </w:r>
          </w:p>
        </w:tc>
        <w:tc>
          <w:tcPr>
            <w:tcW w:w="3006" w:type="dxa"/>
            <w:shd w:val="clear" w:color="auto" w:fill="FFFFFF" w:themeFill="background1"/>
          </w:tcPr>
          <w:p w14:paraId="108A91BC" w14:textId="77777777" w:rsidR="00E567F1" w:rsidRPr="00E567F1" w:rsidRDefault="00E567F1" w:rsidP="00E567F1">
            <w:pPr>
              <w:jc w:val="center"/>
              <w:rPr>
                <w:rFonts w:ascii="Verdana" w:hAnsi="Verdana"/>
                <w:sz w:val="20"/>
                <w:szCs w:val="20"/>
              </w:rPr>
            </w:pPr>
            <w:r>
              <w:rPr>
                <w:rFonts w:ascii="Verdana" w:hAnsi="Verdana"/>
                <w:sz w:val="20"/>
              </w:rPr>
              <w:t>Dangosydd yn cael ei ddatblygu fel rhan o waith Marmot</w:t>
            </w:r>
          </w:p>
        </w:tc>
      </w:tr>
      <w:tr w:rsidR="00E567F1" w:rsidRPr="00E567F1" w14:paraId="4953D760" w14:textId="77777777" w:rsidTr="00107186">
        <w:trPr>
          <w:trHeight w:val="580"/>
          <w:jc w:val="center"/>
        </w:trPr>
        <w:tc>
          <w:tcPr>
            <w:tcW w:w="2122" w:type="dxa"/>
            <w:vMerge w:val="restart"/>
          </w:tcPr>
          <w:p w14:paraId="06A52F30" w14:textId="77777777" w:rsidR="00E567F1" w:rsidRPr="00E567F1" w:rsidRDefault="00E567F1" w:rsidP="00E567F1">
            <w:pPr>
              <w:jc w:val="center"/>
              <w:rPr>
                <w:rFonts w:ascii="Verdana" w:hAnsi="Verdana"/>
                <w:sz w:val="24"/>
                <w:szCs w:val="24"/>
              </w:rPr>
            </w:pPr>
            <w:r>
              <w:rPr>
                <w:rFonts w:ascii="Verdana" w:hAnsi="Verdana"/>
                <w:noProof/>
                <w:sz w:val="24"/>
              </w:rPr>
              <w:drawing>
                <wp:inline distT="0" distB="0" distL="0" distR="0" wp14:anchorId="6FD3713A" wp14:editId="157FA5C2">
                  <wp:extent cx="880497" cy="1171739"/>
                  <wp:effectExtent l="0" t="0" r="0" b="0"/>
                  <wp:docPr id="47" name="Picture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 name="Picture 47"/>
                          <pic:cNvPicPr/>
                        </pic:nvPicPr>
                        <pic:blipFill>
                          <a:blip r:embed="rId35">
                            <a:extLst>
                              <a:ext uri="{28A0092B-C50C-407E-A947-70E740481C1C}">
                                <a14:useLocalDpi xmlns:a14="http://schemas.microsoft.com/office/drawing/2010/main" val="0"/>
                              </a:ext>
                            </a:extLst>
                          </a:blip>
                          <a:stretch>
                            <a:fillRect/>
                          </a:stretch>
                        </pic:blipFill>
                        <pic:spPr>
                          <a:xfrm>
                            <a:off x="0" y="0"/>
                            <a:ext cx="880497" cy="1171739"/>
                          </a:xfrm>
                          <a:prstGeom prst="rect">
                            <a:avLst/>
                          </a:prstGeom>
                        </pic:spPr>
                      </pic:pic>
                    </a:graphicData>
                  </a:graphic>
                </wp:inline>
              </w:drawing>
            </w:r>
          </w:p>
        </w:tc>
        <w:tc>
          <w:tcPr>
            <w:tcW w:w="3888" w:type="dxa"/>
          </w:tcPr>
          <w:p w14:paraId="0A0FEE7A" w14:textId="77777777" w:rsidR="00E567F1" w:rsidRPr="00E567F1" w:rsidRDefault="00E567F1" w:rsidP="00E567F1">
            <w:pPr>
              <w:jc w:val="center"/>
              <w:rPr>
                <w:rFonts w:ascii="Verdana" w:hAnsi="Verdana"/>
                <w:sz w:val="20"/>
                <w:szCs w:val="20"/>
              </w:rPr>
            </w:pPr>
            <w:r>
              <w:rPr>
                <w:rFonts w:ascii="Verdana" w:hAnsi="Verdana"/>
                <w:sz w:val="20"/>
              </w:rPr>
              <w:t>Cynnydd mewn Ymateb Cyflym o fewn 4 awr</w:t>
            </w:r>
          </w:p>
        </w:tc>
        <w:tc>
          <w:tcPr>
            <w:tcW w:w="3006" w:type="dxa"/>
            <w:shd w:val="clear" w:color="auto" w:fill="F7CAAC" w:themeFill="accent2" w:themeFillTint="66"/>
          </w:tcPr>
          <w:p w14:paraId="203C6DFA" w14:textId="77777777" w:rsidR="00E567F1" w:rsidRPr="00E567F1" w:rsidRDefault="00E567F1" w:rsidP="00E567F1">
            <w:pPr>
              <w:jc w:val="center"/>
              <w:rPr>
                <w:rFonts w:ascii="Verdana" w:hAnsi="Verdana"/>
                <w:sz w:val="20"/>
                <w:szCs w:val="20"/>
              </w:rPr>
            </w:pPr>
            <w:r>
              <w:t>Tebyg (38%)</w:t>
            </w:r>
          </w:p>
        </w:tc>
      </w:tr>
      <w:tr w:rsidR="00E567F1" w:rsidRPr="00E567F1" w14:paraId="512BCAA3" w14:textId="77777777" w:rsidTr="00107186">
        <w:trPr>
          <w:trHeight w:val="580"/>
          <w:jc w:val="center"/>
        </w:trPr>
        <w:tc>
          <w:tcPr>
            <w:tcW w:w="2122" w:type="dxa"/>
            <w:vMerge/>
          </w:tcPr>
          <w:p w14:paraId="307A69A0" w14:textId="77777777" w:rsidR="00E567F1" w:rsidRPr="00E567F1" w:rsidRDefault="00E567F1" w:rsidP="00E567F1">
            <w:pPr>
              <w:jc w:val="center"/>
              <w:rPr>
                <w:rFonts w:ascii="Verdana" w:hAnsi="Verdana"/>
                <w:sz w:val="24"/>
                <w:szCs w:val="24"/>
              </w:rPr>
            </w:pPr>
          </w:p>
        </w:tc>
        <w:tc>
          <w:tcPr>
            <w:tcW w:w="3888" w:type="dxa"/>
          </w:tcPr>
          <w:p w14:paraId="6332DA3E" w14:textId="77777777" w:rsidR="00E567F1" w:rsidRPr="00E567F1" w:rsidRDefault="00E567F1" w:rsidP="00E567F1">
            <w:pPr>
              <w:jc w:val="center"/>
              <w:rPr>
                <w:rFonts w:ascii="Verdana" w:hAnsi="Verdana"/>
                <w:sz w:val="20"/>
                <w:szCs w:val="20"/>
              </w:rPr>
            </w:pPr>
            <w:r>
              <w:rPr>
                <w:rFonts w:ascii="Verdana" w:hAnsi="Verdana"/>
                <w:sz w:val="20"/>
              </w:rPr>
              <w:t>Gostyngiad yn nifer y cleifion arhosiad byr (&lt;7 diwrnod)</w:t>
            </w:r>
          </w:p>
        </w:tc>
        <w:tc>
          <w:tcPr>
            <w:tcW w:w="3006" w:type="dxa"/>
            <w:shd w:val="clear" w:color="auto" w:fill="F7CAAC" w:themeFill="accent2" w:themeFillTint="66"/>
          </w:tcPr>
          <w:p w14:paraId="30EB626D" w14:textId="77777777" w:rsidR="00E567F1" w:rsidRPr="00E567F1" w:rsidRDefault="00E567F1" w:rsidP="00E567F1">
            <w:pPr>
              <w:jc w:val="center"/>
              <w:rPr>
                <w:rFonts w:ascii="Verdana" w:hAnsi="Verdana"/>
                <w:sz w:val="20"/>
                <w:szCs w:val="20"/>
              </w:rPr>
            </w:pPr>
            <w:r>
              <w:t>Tebyg (12%)</w:t>
            </w:r>
          </w:p>
        </w:tc>
      </w:tr>
      <w:tr w:rsidR="00E567F1" w:rsidRPr="00E567F1" w14:paraId="532D490A" w14:textId="77777777" w:rsidTr="00107186">
        <w:trPr>
          <w:trHeight w:val="580"/>
          <w:jc w:val="center"/>
        </w:trPr>
        <w:tc>
          <w:tcPr>
            <w:tcW w:w="2122" w:type="dxa"/>
            <w:vMerge/>
          </w:tcPr>
          <w:p w14:paraId="18099D4B" w14:textId="77777777" w:rsidR="00E567F1" w:rsidRPr="00E567F1" w:rsidRDefault="00E567F1" w:rsidP="00E567F1">
            <w:pPr>
              <w:jc w:val="center"/>
              <w:rPr>
                <w:rFonts w:ascii="Verdana" w:hAnsi="Verdana"/>
                <w:sz w:val="24"/>
                <w:szCs w:val="24"/>
              </w:rPr>
            </w:pPr>
          </w:p>
        </w:tc>
        <w:tc>
          <w:tcPr>
            <w:tcW w:w="3888" w:type="dxa"/>
          </w:tcPr>
          <w:p w14:paraId="43E40410" w14:textId="77777777" w:rsidR="00E567F1" w:rsidRPr="00E567F1" w:rsidRDefault="00E567F1" w:rsidP="00E567F1">
            <w:pPr>
              <w:jc w:val="center"/>
              <w:rPr>
                <w:rFonts w:ascii="Verdana" w:hAnsi="Verdana"/>
                <w:sz w:val="20"/>
                <w:szCs w:val="20"/>
              </w:rPr>
            </w:pPr>
            <w:r>
              <w:rPr>
                <w:rFonts w:ascii="Verdana" w:hAnsi="Verdana"/>
                <w:sz w:val="20"/>
              </w:rPr>
              <w:t>Gostyngiad yn y llwyth achosion LOS cyfartalog</w:t>
            </w:r>
          </w:p>
        </w:tc>
        <w:tc>
          <w:tcPr>
            <w:tcW w:w="3006" w:type="dxa"/>
            <w:shd w:val="clear" w:color="auto" w:fill="E4B0B7"/>
          </w:tcPr>
          <w:p w14:paraId="1D7CAE09" w14:textId="77777777" w:rsidR="00E567F1" w:rsidRPr="00E567F1" w:rsidRDefault="00E567F1" w:rsidP="00E567F1">
            <w:pPr>
              <w:jc w:val="center"/>
              <w:rPr>
                <w:rFonts w:ascii="Verdana" w:hAnsi="Verdana"/>
                <w:sz w:val="20"/>
                <w:szCs w:val="20"/>
              </w:rPr>
            </w:pPr>
            <w:r>
              <w:t>Dirywiad (52.7 diwrnod yn erbyn gwaelodlin 40 diwrnod)</w:t>
            </w:r>
          </w:p>
        </w:tc>
      </w:tr>
      <w:tr w:rsidR="00E567F1" w:rsidRPr="00E567F1" w14:paraId="0A4950A1" w14:textId="77777777" w:rsidTr="00107186">
        <w:trPr>
          <w:trHeight w:val="900"/>
          <w:jc w:val="center"/>
        </w:trPr>
        <w:tc>
          <w:tcPr>
            <w:tcW w:w="2122" w:type="dxa"/>
            <w:vMerge w:val="restart"/>
          </w:tcPr>
          <w:p w14:paraId="0B57E033" w14:textId="77777777" w:rsidR="00E567F1" w:rsidRPr="00E567F1" w:rsidRDefault="00E567F1" w:rsidP="00E567F1">
            <w:pPr>
              <w:jc w:val="center"/>
              <w:rPr>
                <w:rFonts w:ascii="Verdana" w:hAnsi="Verdana"/>
                <w:sz w:val="24"/>
                <w:szCs w:val="24"/>
              </w:rPr>
            </w:pPr>
            <w:r>
              <w:rPr>
                <w:rFonts w:ascii="Verdana" w:hAnsi="Verdana"/>
                <w:noProof/>
                <w:sz w:val="24"/>
              </w:rPr>
              <w:drawing>
                <wp:inline distT="0" distB="0" distL="0" distR="0" wp14:anchorId="609B3601" wp14:editId="69BF502B">
                  <wp:extent cx="958797" cy="1123950"/>
                  <wp:effectExtent l="0" t="0" r="0" b="0"/>
                  <wp:docPr id="48" name="Picture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 name="Picture 48"/>
                          <pic:cNvPicPr/>
                        </pic:nvPicPr>
                        <pic:blipFill rotWithShape="1">
                          <a:blip r:embed="rId36">
                            <a:extLst>
                              <a:ext uri="{28A0092B-C50C-407E-A947-70E740481C1C}">
                                <a14:useLocalDpi xmlns:a14="http://schemas.microsoft.com/office/drawing/2010/main" val="0"/>
                              </a:ext>
                            </a:extLst>
                          </a:blip>
                          <a:srcRect t="7191" b="4721"/>
                          <a:stretch/>
                        </pic:blipFill>
                        <pic:spPr bwMode="auto">
                          <a:xfrm>
                            <a:off x="0" y="0"/>
                            <a:ext cx="961209" cy="1126778"/>
                          </a:xfrm>
                          <a:prstGeom prst="rect">
                            <a:avLst/>
                          </a:prstGeom>
                          <a:ln>
                            <a:noFill/>
                          </a:ln>
                          <a:extLst>
                            <a:ext uri="{53640926-AAD7-44D8-BBD7-CCE9431645EC}">
                              <a14:shadowObscured xmlns:a14="http://schemas.microsoft.com/office/drawing/2010/main"/>
                            </a:ext>
                          </a:extLst>
                        </pic:spPr>
                      </pic:pic>
                    </a:graphicData>
                  </a:graphic>
                </wp:inline>
              </w:drawing>
            </w:r>
          </w:p>
        </w:tc>
        <w:tc>
          <w:tcPr>
            <w:tcW w:w="3888" w:type="dxa"/>
          </w:tcPr>
          <w:p w14:paraId="4540B6A8" w14:textId="77777777" w:rsidR="00E567F1" w:rsidRPr="00E567F1" w:rsidRDefault="00E567F1" w:rsidP="00E567F1">
            <w:pPr>
              <w:jc w:val="center"/>
              <w:rPr>
                <w:rFonts w:ascii="Verdana" w:hAnsi="Verdana"/>
                <w:sz w:val="20"/>
                <w:szCs w:val="20"/>
              </w:rPr>
            </w:pPr>
            <w:r>
              <w:rPr>
                <w:rFonts w:ascii="Verdana" w:hAnsi="Verdana"/>
                <w:sz w:val="20"/>
              </w:rPr>
              <w:t>Cynnydd mewn Osgoi Derbyniadau (mis)</w:t>
            </w:r>
          </w:p>
        </w:tc>
        <w:tc>
          <w:tcPr>
            <w:tcW w:w="3006" w:type="dxa"/>
            <w:shd w:val="clear" w:color="auto" w:fill="C5E0B3" w:themeFill="accent6" w:themeFillTint="66"/>
          </w:tcPr>
          <w:p w14:paraId="5EAC125D" w14:textId="77777777" w:rsidR="00E567F1" w:rsidRPr="00E567F1" w:rsidRDefault="00E567F1" w:rsidP="00E567F1">
            <w:pPr>
              <w:jc w:val="center"/>
              <w:rPr>
                <w:rFonts w:ascii="Verdana" w:hAnsi="Verdana"/>
                <w:sz w:val="20"/>
                <w:szCs w:val="20"/>
              </w:rPr>
            </w:pPr>
            <w:r>
              <w:t>Gwella (ar draws 4 Ardal Awdurdod Lleol)</w:t>
            </w:r>
          </w:p>
        </w:tc>
      </w:tr>
      <w:tr w:rsidR="00E567F1" w:rsidRPr="00E567F1" w14:paraId="636D6BDF" w14:textId="77777777" w:rsidTr="00107186">
        <w:trPr>
          <w:trHeight w:val="900"/>
          <w:jc w:val="center"/>
        </w:trPr>
        <w:tc>
          <w:tcPr>
            <w:tcW w:w="2122" w:type="dxa"/>
            <w:vMerge/>
          </w:tcPr>
          <w:p w14:paraId="39A6F7F8" w14:textId="77777777" w:rsidR="00E567F1" w:rsidRPr="00E567F1" w:rsidRDefault="00E567F1" w:rsidP="00E567F1">
            <w:pPr>
              <w:jc w:val="center"/>
              <w:rPr>
                <w:rFonts w:ascii="Verdana" w:hAnsi="Verdana"/>
                <w:sz w:val="24"/>
                <w:szCs w:val="24"/>
              </w:rPr>
            </w:pPr>
          </w:p>
        </w:tc>
        <w:tc>
          <w:tcPr>
            <w:tcW w:w="3888" w:type="dxa"/>
          </w:tcPr>
          <w:p w14:paraId="5583C9DF" w14:textId="77777777" w:rsidR="00E567F1" w:rsidRPr="00E567F1" w:rsidRDefault="00E567F1" w:rsidP="00E567F1">
            <w:pPr>
              <w:jc w:val="center"/>
              <w:rPr>
                <w:rFonts w:ascii="Verdana" w:hAnsi="Verdana"/>
                <w:sz w:val="20"/>
                <w:szCs w:val="20"/>
              </w:rPr>
            </w:pPr>
            <w:r>
              <w:rPr>
                <w:rFonts w:ascii="Verdana" w:hAnsi="Verdana"/>
                <w:sz w:val="20"/>
              </w:rPr>
              <w:t>Gostyngiad yn nifer y cleifion y mae eu LOS dros 21 diwrnod</w:t>
            </w:r>
          </w:p>
        </w:tc>
        <w:tc>
          <w:tcPr>
            <w:tcW w:w="3006" w:type="dxa"/>
            <w:shd w:val="clear" w:color="auto" w:fill="C5E0B3" w:themeFill="accent6" w:themeFillTint="66"/>
          </w:tcPr>
          <w:p w14:paraId="3BE4559D" w14:textId="77777777" w:rsidR="00E567F1" w:rsidRPr="00E567F1" w:rsidRDefault="00E567F1" w:rsidP="00E567F1">
            <w:pPr>
              <w:jc w:val="center"/>
              <w:rPr>
                <w:rFonts w:ascii="Verdana" w:hAnsi="Verdana"/>
                <w:sz w:val="20"/>
                <w:szCs w:val="20"/>
              </w:rPr>
            </w:pPr>
            <w:r>
              <w:rPr>
                <w:rFonts w:ascii="Verdana" w:hAnsi="Verdana"/>
                <w:sz w:val="20"/>
              </w:rPr>
              <w:t>Gwella (65% (1534/206) i 56% (145/264)</w:t>
            </w:r>
          </w:p>
          <w:p w14:paraId="41B54D90" w14:textId="77777777" w:rsidR="00E567F1" w:rsidRPr="00E567F1" w:rsidRDefault="00E567F1" w:rsidP="00E567F1">
            <w:pPr>
              <w:jc w:val="center"/>
              <w:rPr>
                <w:rFonts w:ascii="Verdana" w:hAnsi="Verdana"/>
                <w:sz w:val="20"/>
                <w:szCs w:val="20"/>
              </w:rPr>
            </w:pPr>
          </w:p>
        </w:tc>
      </w:tr>
      <w:bookmarkEnd w:id="7"/>
    </w:tbl>
    <w:p w14:paraId="77D02CB0" w14:textId="77777777" w:rsidR="00E567F1" w:rsidRPr="00E567F1" w:rsidRDefault="00E567F1" w:rsidP="00273C22">
      <w:pPr>
        <w:spacing w:after="0" w:line="240" w:lineRule="auto"/>
        <w:jc w:val="both"/>
        <w:rPr>
          <w:rFonts w:ascii="Verdana" w:hAnsi="Verdana"/>
          <w:kern w:val="0"/>
          <w:sz w:val="24"/>
          <w:szCs w:val="24"/>
          <w14:ligatures w14:val="none"/>
        </w:rPr>
      </w:pPr>
    </w:p>
    <w:p w14:paraId="084F649C" w14:textId="77777777" w:rsidR="00E567F1" w:rsidRDefault="00E567F1" w:rsidP="00273C22">
      <w:pPr>
        <w:spacing w:after="0" w:line="240" w:lineRule="auto"/>
        <w:jc w:val="both"/>
        <w:rPr>
          <w:rFonts w:ascii="Verdana" w:hAnsi="Verdana"/>
          <w:kern w:val="0"/>
          <w:sz w:val="24"/>
          <w:szCs w:val="24"/>
          <w14:ligatures w14:val="none"/>
        </w:rPr>
      </w:pPr>
      <w:r w:rsidRPr="00FC08B8">
        <w:rPr>
          <w:rFonts w:ascii="Verdana" w:hAnsi="Verdana"/>
          <w:noProof/>
          <w:sz w:val="24"/>
          <w:szCs w:val="24"/>
        </w:rPr>
        <w:drawing>
          <wp:anchor distT="0" distB="0" distL="114300" distR="114300" simplePos="0" relativeHeight="251666432" behindDoc="0" locked="0" layoutInCell="1" allowOverlap="1" wp14:anchorId="1BCA718D" wp14:editId="0375499C">
            <wp:simplePos x="0" y="0"/>
            <wp:positionH relativeFrom="margin">
              <wp:posOffset>1410970</wp:posOffset>
            </wp:positionH>
            <wp:positionV relativeFrom="paragraph">
              <wp:posOffset>948055</wp:posOffset>
            </wp:positionV>
            <wp:extent cx="4335780" cy="2926080"/>
            <wp:effectExtent l="19050" t="19050" r="26670" b="26670"/>
            <wp:wrapSquare wrapText="bothSides"/>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Picture 23"/>
                    <pic:cNvPicPr>
                      <a:picLocks noChangeAspect="1" noChangeArrowheads="1"/>
                    </pic:cNvPicPr>
                  </pic:nvPicPr>
                  <pic:blipFill>
                    <a:blip r:embed="rId37">
                      <a:extLst>
                        <a:ext uri="{28A0092B-C50C-407E-A947-70E740481C1C}">
                          <a14:useLocalDpi xmlns:a14="http://schemas.microsoft.com/office/drawing/2010/main" val="0"/>
                        </a:ext>
                      </a:extLst>
                    </a:blip>
                    <a:stretch>
                      <a:fillRect/>
                    </a:stretch>
                  </pic:blipFill>
                  <pic:spPr bwMode="auto">
                    <a:xfrm>
                      <a:off x="0" y="0"/>
                      <a:ext cx="4335780" cy="2926080"/>
                    </a:xfrm>
                    <a:prstGeom prst="rect">
                      <a:avLst/>
                    </a:prstGeom>
                    <a:noFill/>
                    <a:ln>
                      <a:solidFill>
                        <a:srgbClr val="5B9BD5">
                          <a:lumMod val="50000"/>
                        </a:srgbClr>
                      </a:solidFill>
                    </a:ln>
                  </pic:spPr>
                </pic:pic>
              </a:graphicData>
            </a:graphic>
            <wp14:sizeRelH relativeFrom="page">
              <wp14:pctWidth>0</wp14:pctWidth>
            </wp14:sizeRelH>
            <wp14:sizeRelV relativeFrom="page">
              <wp14:pctHeight>0</wp14:pctHeight>
            </wp14:sizeRelV>
          </wp:anchor>
        </w:drawing>
      </w:r>
      <w:r w:rsidRPr="00FC08B8">
        <w:rPr>
          <w:rFonts w:ascii="Verdana" w:hAnsi="Verdana"/>
          <w:sz w:val="24"/>
          <w:szCs w:val="24"/>
        </w:rPr>
        <w:t>Mae’r canlyniad ‘Darparu Gofal yn Nes at Adref’ wedi arwain at ddirywiad yng ngwerth 1 dangosydd; fodd bynnag, mae digwyddiad Seiber ym mis Awst 2022 wedi effeithio ar y system sy’n casglu ac yn cynnal y data felly nid yw’n bosibl darparu diweddariad Chwarter 4 ar gyfer 3 o’r metrigau.</w:t>
      </w:r>
      <w:r>
        <w:rPr>
          <w:rFonts w:ascii="Verdana" w:hAnsi="Verdana"/>
          <w:sz w:val="24"/>
        </w:rPr>
        <w:t xml:space="preserve"> Ar ddiwedd Chwarter 1, roedd ymateb cyflym o fewn 4 awr wedi gostwng ar draws y 4 ardal Bwrdeistref a gofnodwyd (nid yw’r data’n cynnwys Sir Fynwy) o 38% i 35%.  Adroddwyd hefyd am gynnydd yn hyd arhosiad pobl ar gyfartaledd. Mae hyn yn fwyaf nodedig ym Mwrdeistrefi Blaenau Gwent a Chasnewydd. Mae gwerth y dangosydd ‘lleihau nifer y cleifion arhosiad byr’ wedi cael ei gynnal ar tua 12%.</w:t>
      </w:r>
    </w:p>
    <w:p w14:paraId="3C9B07D6" w14:textId="77777777" w:rsidR="00273C22" w:rsidRPr="00E567F1" w:rsidRDefault="00273C22" w:rsidP="00273C22">
      <w:pPr>
        <w:spacing w:after="0" w:line="240" w:lineRule="auto"/>
        <w:jc w:val="both"/>
        <w:rPr>
          <w:rFonts w:ascii="Verdana" w:hAnsi="Verdana"/>
          <w:kern w:val="0"/>
          <w:sz w:val="24"/>
          <w:szCs w:val="24"/>
          <w14:ligatures w14:val="none"/>
        </w:rPr>
      </w:pPr>
    </w:p>
    <w:p w14:paraId="103F1761" w14:textId="77777777" w:rsidR="00273C22" w:rsidRDefault="00273C22">
      <w:pPr>
        <w:rPr>
          <w:rFonts w:ascii="Verdana" w:hAnsi="Verdana"/>
          <w:kern w:val="0"/>
          <w:sz w:val="24"/>
          <w:szCs w:val="24"/>
          <w14:ligatures w14:val="none"/>
        </w:rPr>
      </w:pPr>
      <w:r>
        <w:lastRenderedPageBreak/>
        <w:br w:type="page"/>
      </w:r>
    </w:p>
    <w:p w14:paraId="68D37422" w14:textId="62A5DDE9" w:rsidR="00E567F1" w:rsidRDefault="00E567F1" w:rsidP="00273C22">
      <w:pPr>
        <w:spacing w:after="0" w:line="240" w:lineRule="auto"/>
        <w:jc w:val="both"/>
        <w:rPr>
          <w:rFonts w:ascii="Verdana" w:hAnsi="Verdana"/>
          <w:kern w:val="0"/>
          <w:sz w:val="24"/>
          <w:szCs w:val="24"/>
          <w14:ligatures w14:val="none"/>
        </w:rPr>
      </w:pPr>
      <w:r>
        <w:rPr>
          <w:rFonts w:ascii="Verdana" w:hAnsi="Verdana"/>
          <w:sz w:val="24"/>
        </w:rPr>
        <w:lastRenderedPageBreak/>
        <w:t xml:space="preserve">Mae hwn yn faes ffocws ar gyfer y flwyddyn ariannol nesaf, mewn partneriaeth â’r Bwrdd Partneriaeth Gwasanaeth Integredig a strwythurau’r Bwrdd Partneriaeth Rhanbarthol, i gefnogi’r sector cartrefi gofal, gwella ein Model Ymateb Cyflym, a mynediad at glinigau mynediad sydyn, gan ddarparu un pwynt mynediad a llwybrau derbyn uniongyrchol. </w:t>
      </w:r>
    </w:p>
    <w:p w14:paraId="41512954" w14:textId="77777777" w:rsidR="00273C22" w:rsidRPr="00E567F1" w:rsidRDefault="00273C22" w:rsidP="00273C22">
      <w:pPr>
        <w:spacing w:after="0" w:line="240" w:lineRule="auto"/>
        <w:jc w:val="both"/>
        <w:rPr>
          <w:rFonts w:ascii="Verdana" w:hAnsi="Verdana"/>
          <w:kern w:val="0"/>
          <w:sz w:val="24"/>
          <w:szCs w:val="24"/>
          <w14:ligatures w14:val="none"/>
        </w:rPr>
      </w:pPr>
    </w:p>
    <w:p w14:paraId="131B36CA" w14:textId="03A80A74" w:rsidR="00E567F1" w:rsidRPr="007C30D3" w:rsidRDefault="00FF6AA0" w:rsidP="00273C22">
      <w:pPr>
        <w:spacing w:after="0" w:line="240" w:lineRule="auto"/>
        <w:jc w:val="both"/>
        <w:rPr>
          <w:rFonts w:ascii="Verdana" w:hAnsi="Verdana" w:cs="Calibri"/>
          <w:kern w:val="0"/>
          <w:sz w:val="24"/>
          <w:szCs w:val="24"/>
          <w:shd w:val="clear" w:color="auto" w:fill="FFFFFF"/>
          <w14:ligatures w14:val="none"/>
        </w:rPr>
      </w:pPr>
      <w:r w:rsidRPr="007C30D3">
        <w:rPr>
          <w:rFonts w:ascii="Verdana" w:hAnsi="Verdana"/>
          <w:b/>
          <w:bCs/>
          <w:noProof/>
          <w:kern w:val="0"/>
          <w:sz w:val="28"/>
          <w:szCs w:val="28"/>
          <w14:ligatures w14:val="none"/>
        </w:rPr>
        <mc:AlternateContent>
          <mc:Choice Requires="wps">
            <w:drawing>
              <wp:anchor distT="0" distB="0" distL="114300" distR="114300" simplePos="0" relativeHeight="251715584" behindDoc="0" locked="0" layoutInCell="1" allowOverlap="1" wp14:anchorId="60A5C015" wp14:editId="51C6CB75">
                <wp:simplePos x="0" y="0"/>
                <wp:positionH relativeFrom="margin">
                  <wp:posOffset>0</wp:posOffset>
                </wp:positionH>
                <wp:positionV relativeFrom="paragraph">
                  <wp:posOffset>180975</wp:posOffset>
                </wp:positionV>
                <wp:extent cx="1704975" cy="1590675"/>
                <wp:effectExtent l="0" t="0" r="9525" b="9525"/>
                <wp:wrapSquare wrapText="bothSides"/>
                <wp:docPr id="49" name="Flowchart: Connector 49"/>
                <wp:cNvGraphicFramePr/>
                <a:graphic xmlns:a="http://schemas.openxmlformats.org/drawingml/2006/main">
                  <a:graphicData uri="http://schemas.microsoft.com/office/word/2010/wordprocessingShape">
                    <wps:wsp>
                      <wps:cNvSpPr/>
                      <wps:spPr>
                        <a:xfrm>
                          <a:off x="0" y="0"/>
                          <a:ext cx="1704975" cy="1590675"/>
                        </a:xfrm>
                        <a:prstGeom prst="flowChartConnector">
                          <a:avLst/>
                        </a:prstGeom>
                        <a:solidFill>
                          <a:srgbClr val="4472C4">
                            <a:lumMod val="75000"/>
                          </a:srgbClr>
                        </a:solidFill>
                        <a:ln w="12700" cap="flat" cmpd="sng" algn="ctr">
                          <a:noFill/>
                          <a:prstDash val="solid"/>
                          <a:miter lim="800000"/>
                        </a:ln>
                        <a:effectLst/>
                      </wps:spPr>
                      <wps:txbx>
                        <w:txbxContent>
                          <w:p w14:paraId="03CB71F8" w14:textId="0009B63E" w:rsidR="00FF6AA0" w:rsidRPr="002E6440" w:rsidRDefault="00FF6AA0" w:rsidP="00FF6AA0">
                            <w:pPr>
                              <w:jc w:val="center"/>
                              <w:rPr>
                                <w:b/>
                                <w:bCs/>
                                <w:color w:val="FFFFFF" w:themeColor="background1"/>
                              </w:rPr>
                            </w:pPr>
                            <w:r>
                              <w:rPr>
                                <w:b/>
                                <w:bCs/>
                                <w:color w:val="FFFFFF" w:themeColor="background1"/>
                              </w:rPr>
                              <w:t>Blaenoriaeth</w:t>
                            </w:r>
                            <w:r w:rsidRPr="002E6440">
                              <w:rPr>
                                <w:b/>
                                <w:bCs/>
                                <w:color w:val="FFFFFF" w:themeColor="background1"/>
                              </w:rPr>
                              <w:t xml:space="preserve"> </w:t>
                            </w:r>
                            <w:r>
                              <w:rPr>
                                <w:b/>
                                <w:bCs/>
                                <w:color w:val="FFFFFF" w:themeColor="background1"/>
                              </w:rPr>
                              <w:t>5</w:t>
                            </w:r>
                          </w:p>
                          <w:p w14:paraId="2EDFF642" w14:textId="4DE6F9F9" w:rsidR="00FF6AA0" w:rsidRPr="002E6440" w:rsidRDefault="00FF6AA0" w:rsidP="00FF6AA0">
                            <w:pPr>
                              <w:jc w:val="center"/>
                              <w:rPr>
                                <w:color w:val="FFFFFF" w:themeColor="background1"/>
                              </w:rPr>
                            </w:pPr>
                            <w:r>
                              <w:rPr>
                                <w:rStyle w:val="oypena"/>
                                <w:color w:val="FFFFFF"/>
                              </w:rPr>
                              <w:t>Marw’n dda fel rhan o fywyd</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0A5C015" id="Flowchart: Connector 49" o:spid="_x0000_s1031" type="#_x0000_t120" style="position:absolute;left:0;text-align:left;margin-left:0;margin-top:14.25pt;width:134.25pt;height:125.25pt;z-index:25171558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" fillcolor="#2f5597" stroked="f" strokeweight="1pt">
                <v:stroke joinstyle="miter"/>
                <v:textbox>
                  <w:txbxContent>
                    <w:p w14:paraId="03CB71F8" w14:textId="0009B63E" w:rsidR="00FF6AA0" w:rsidRPr="002E6440" w:rsidRDefault="00FF6AA0" w:rsidP="00FF6AA0">
                      <w:pPr>
                        <w:jc w:val="center"/>
                        <w:rPr>
                          <w:b/>
                          <w:bCs/>
                          <w:color w:val="FFFFFF" w:themeColor="background1"/>
                        </w:rPr>
                      </w:pPr>
                      <w:r>
                        <w:rPr>
                          <w:b/>
                          <w:bCs/>
                          <w:color w:val="FFFFFF" w:themeColor="background1"/>
                        </w:rPr>
                        <w:t>Blaenoriaeth</w:t>
                      </w:r>
                      <w:r w:rsidRPr="002E6440">
                        <w:rPr>
                          <w:b/>
                          <w:bCs/>
                          <w:color w:val="FFFFFF" w:themeColor="background1"/>
                        </w:rPr>
                        <w:t xml:space="preserve"> </w:t>
                      </w:r>
                      <w:r>
                        <w:rPr>
                          <w:b/>
                          <w:bCs/>
                          <w:color w:val="FFFFFF" w:themeColor="background1"/>
                        </w:rPr>
                        <w:t>5</w:t>
                      </w:r>
                    </w:p>
                    <w:p w14:paraId="2EDFF642" w14:textId="4DE6F9F9" w:rsidR="00FF6AA0" w:rsidRPr="002E6440" w:rsidRDefault="00FF6AA0" w:rsidP="00FF6AA0">
                      <w:pPr>
                        <w:jc w:val="center"/>
                        <w:rPr>
                          <w:color w:val="FFFFFF" w:themeColor="background1"/>
                        </w:rPr>
                      </w:pPr>
                      <w:r>
                        <w:rPr>
                          <w:rStyle w:val="oypena"/>
                          <w:color w:val="FFFFFF"/>
                        </w:rPr>
                        <w:t>Marw’n dda fel rhan o fywyd</w:t>
                      </w:r>
                    </w:p>
                  </w:txbxContent>
                </v:textbox>
                <w10:wrap type="square" anchorx="margin"/>
              </v:shape>
            </w:pict>
          </mc:Fallback>
        </mc:AlternateContent>
      </w:r>
      <w:r w:rsidR="00E567F1">
        <w:rPr>
          <w:rFonts w:ascii="Verdana" w:hAnsi="Verdana"/>
          <w:sz w:val="24"/>
          <w:shd w:val="clear" w:color="auto" w:fill="FFFFFF"/>
        </w:rPr>
        <w:t>Mae’r IMTP yn nodi ein hymrwymiad i wella’n barhaus yr hyn a wnawn i ddiwallu anghenion pobl o bob oed sydd ar ddiwedd eu hoes. Mae’r mesurau’n cynrychioli dangosyddion i gefnogi dealltwriaeth y sefydliad o sut mae’n cyflawni yn y maes hwn i gefnogi’r boblogaeth i farw ble maent yn dewis a chael mynediad at ofal da. Rydym yn ceisio cyflawni dau ganlyniad, ac mae trosolwg o’n cynnydd yn 2022/23 i’w weld yn y tabl isod.</w:t>
      </w:r>
    </w:p>
    <w:p w14:paraId="03DF8247" w14:textId="77777777" w:rsidR="00273C22" w:rsidRPr="007C30D3" w:rsidRDefault="00273C22" w:rsidP="00273C22">
      <w:pPr>
        <w:spacing w:after="0" w:line="240" w:lineRule="auto"/>
        <w:jc w:val="both"/>
        <w:rPr>
          <w:rFonts w:ascii="Verdana" w:hAnsi="Verdana" w:cs="Calibri"/>
          <w:kern w:val="0"/>
          <w:sz w:val="24"/>
          <w:szCs w:val="24"/>
          <w:shd w:val="clear" w:color="auto" w:fill="FFFFFF"/>
          <w14:ligatures w14:val="none"/>
        </w:rPr>
      </w:pPr>
    </w:p>
    <w:tbl>
      <w:tblPr>
        <w:tblStyle w:val="TableGrid"/>
        <w:tblW w:w="0" w:type="auto"/>
        <w:jc w:val="center"/>
        <w:tblLook w:val="04A0" w:firstRow="1" w:lastRow="0" w:firstColumn="1" w:lastColumn="0" w:noHBand="0" w:noVBand="1"/>
      </w:tblPr>
      <w:tblGrid>
        <w:gridCol w:w="2196"/>
        <w:gridCol w:w="3838"/>
        <w:gridCol w:w="2982"/>
      </w:tblGrid>
      <w:tr w:rsidR="00E567F1" w:rsidRPr="00E567F1" w14:paraId="594D1937" w14:textId="77777777" w:rsidTr="00107186">
        <w:trPr>
          <w:jc w:val="center"/>
        </w:trPr>
        <w:tc>
          <w:tcPr>
            <w:tcW w:w="2196" w:type="dxa"/>
          </w:tcPr>
          <w:p w14:paraId="16118F38" w14:textId="77777777" w:rsidR="00E567F1" w:rsidRPr="00E567F1" w:rsidRDefault="00E567F1" w:rsidP="00273C22">
            <w:pPr>
              <w:jc w:val="center"/>
              <w:rPr>
                <w:rFonts w:ascii="Verdana" w:hAnsi="Verdana"/>
                <w:b/>
                <w:bCs/>
              </w:rPr>
            </w:pPr>
            <w:r>
              <w:rPr>
                <w:rFonts w:ascii="Verdana" w:hAnsi="Verdana"/>
                <w:b/>
              </w:rPr>
              <w:t>Ein Hymrwymiadau</w:t>
            </w:r>
          </w:p>
        </w:tc>
        <w:tc>
          <w:tcPr>
            <w:tcW w:w="3838" w:type="dxa"/>
          </w:tcPr>
          <w:p w14:paraId="3AB014C9" w14:textId="77777777" w:rsidR="00E567F1" w:rsidRPr="00E567F1" w:rsidRDefault="00E567F1" w:rsidP="00273C22">
            <w:pPr>
              <w:jc w:val="center"/>
              <w:rPr>
                <w:rFonts w:ascii="Verdana" w:hAnsi="Verdana"/>
                <w:b/>
                <w:bCs/>
              </w:rPr>
            </w:pPr>
            <w:r>
              <w:rPr>
                <w:rFonts w:ascii="Verdana" w:hAnsi="Verdana"/>
                <w:b/>
              </w:rPr>
              <w:t>Ein Mesurau</w:t>
            </w:r>
          </w:p>
        </w:tc>
        <w:tc>
          <w:tcPr>
            <w:tcW w:w="2982" w:type="dxa"/>
          </w:tcPr>
          <w:p w14:paraId="101A3AC4" w14:textId="77777777" w:rsidR="00E567F1" w:rsidRPr="00E567F1" w:rsidRDefault="00E567F1" w:rsidP="00273C22">
            <w:pPr>
              <w:jc w:val="center"/>
              <w:rPr>
                <w:rFonts w:ascii="Verdana" w:hAnsi="Verdana"/>
                <w:b/>
                <w:bCs/>
              </w:rPr>
            </w:pPr>
            <w:r>
              <w:rPr>
                <w:rFonts w:ascii="Verdana" w:hAnsi="Verdana"/>
                <w:b/>
              </w:rPr>
              <w:t>Ein Perfformiad</w:t>
            </w:r>
          </w:p>
        </w:tc>
      </w:tr>
      <w:tr w:rsidR="00E567F1" w:rsidRPr="00E567F1" w14:paraId="58B08B4C" w14:textId="77777777" w:rsidTr="00107186">
        <w:trPr>
          <w:trHeight w:val="570"/>
          <w:jc w:val="center"/>
        </w:trPr>
        <w:tc>
          <w:tcPr>
            <w:tcW w:w="2196" w:type="dxa"/>
            <w:vMerge w:val="restart"/>
          </w:tcPr>
          <w:p w14:paraId="7DCD2CAB" w14:textId="0A4540EE" w:rsidR="00731913" w:rsidRPr="00E567F1" w:rsidRDefault="00E567F1" w:rsidP="00731913">
            <w:pPr>
              <w:rPr>
                <w:rFonts w:ascii="Verdana" w:hAnsi="Verdana"/>
                <w:sz w:val="24"/>
                <w:szCs w:val="24"/>
              </w:rPr>
            </w:pPr>
            <w:r>
              <w:rPr>
                <w:rFonts w:ascii="Verdana" w:hAnsi="Verdana"/>
                <w:noProof/>
                <w:sz w:val="24"/>
              </w:rPr>
              <w:drawing>
                <wp:anchor distT="0" distB="0" distL="114300" distR="114300" simplePos="0" relativeHeight="251703296" behindDoc="1" locked="0" layoutInCell="1" allowOverlap="1" wp14:anchorId="1450A8B0" wp14:editId="3A3DA351">
                  <wp:simplePos x="0" y="0"/>
                  <wp:positionH relativeFrom="column">
                    <wp:posOffset>111125</wp:posOffset>
                  </wp:positionH>
                  <wp:positionV relativeFrom="paragraph">
                    <wp:posOffset>157480</wp:posOffset>
                  </wp:positionV>
                  <wp:extent cx="996217" cy="1153160"/>
                  <wp:effectExtent l="0" t="0" r="0" b="8890"/>
                  <wp:wrapTight wrapText="bothSides">
                    <wp:wrapPolygon edited="0">
                      <wp:start x="0" y="0"/>
                      <wp:lineTo x="0" y="21410"/>
                      <wp:lineTo x="21077" y="21410"/>
                      <wp:lineTo x="21077" y="0"/>
                      <wp:lineTo x="0" y="0"/>
                    </wp:wrapPolygon>
                  </wp:wrapTight>
                  <wp:docPr id="56" name="Picture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6" name="Picture 56"/>
                          <pic:cNvPicPr/>
                        </pic:nvPicPr>
                        <pic:blipFill rotWithShape="1">
                          <a:blip r:embed="rId38">
                            <a:extLst>
                              <a:ext uri="{28A0092B-C50C-407E-A947-70E740481C1C}">
                                <a14:useLocalDpi xmlns:a14="http://schemas.microsoft.com/office/drawing/2010/main" val="0"/>
                              </a:ext>
                            </a:extLst>
                          </a:blip>
                          <a:srcRect t="9345" b="3672"/>
                          <a:stretch/>
                        </pic:blipFill>
                        <pic:spPr bwMode="auto">
                          <a:xfrm>
                            <a:off x="0" y="0"/>
                            <a:ext cx="996217" cy="115316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tc>
        <w:tc>
          <w:tcPr>
            <w:tcW w:w="3838" w:type="dxa"/>
          </w:tcPr>
          <w:p w14:paraId="43378638" w14:textId="77777777" w:rsidR="00E567F1" w:rsidRPr="00E567F1" w:rsidRDefault="00E567F1" w:rsidP="00273C22">
            <w:pPr>
              <w:jc w:val="center"/>
              <w:rPr>
                <w:rFonts w:ascii="Verdana" w:hAnsi="Verdana"/>
                <w:sz w:val="20"/>
                <w:szCs w:val="20"/>
              </w:rPr>
            </w:pPr>
            <w:r>
              <w:rPr>
                <w:rFonts w:ascii="Verdana" w:hAnsi="Verdana"/>
                <w:sz w:val="20"/>
              </w:rPr>
              <w:t>Gostyngiad yn % yr ysbyty fel man marw</w:t>
            </w:r>
          </w:p>
        </w:tc>
        <w:tc>
          <w:tcPr>
            <w:tcW w:w="2982" w:type="dxa"/>
            <w:shd w:val="clear" w:color="auto" w:fill="C5E0B3" w:themeFill="accent6" w:themeFillTint="66"/>
          </w:tcPr>
          <w:p w14:paraId="4424F3FA" w14:textId="77777777" w:rsidR="00E567F1" w:rsidRPr="00E567F1" w:rsidRDefault="00E567F1" w:rsidP="00273C22">
            <w:pPr>
              <w:jc w:val="center"/>
              <w:rPr>
                <w:rFonts w:ascii="Verdana" w:hAnsi="Verdana"/>
                <w:sz w:val="20"/>
                <w:szCs w:val="20"/>
              </w:rPr>
            </w:pPr>
            <w:r>
              <w:t>Gwella (50%)</w:t>
            </w:r>
          </w:p>
        </w:tc>
      </w:tr>
      <w:tr w:rsidR="00E567F1" w:rsidRPr="00E567F1" w14:paraId="717A4EC9" w14:textId="77777777" w:rsidTr="00107186">
        <w:trPr>
          <w:trHeight w:val="570"/>
          <w:jc w:val="center"/>
        </w:trPr>
        <w:tc>
          <w:tcPr>
            <w:tcW w:w="2196" w:type="dxa"/>
            <w:vMerge/>
          </w:tcPr>
          <w:p w14:paraId="07DCB569" w14:textId="77777777" w:rsidR="00E567F1" w:rsidRPr="00E567F1" w:rsidRDefault="00E567F1" w:rsidP="00273C22">
            <w:pPr>
              <w:jc w:val="center"/>
              <w:rPr>
                <w:rFonts w:ascii="Verdana" w:hAnsi="Verdana"/>
                <w:sz w:val="24"/>
                <w:szCs w:val="24"/>
              </w:rPr>
            </w:pPr>
          </w:p>
        </w:tc>
        <w:tc>
          <w:tcPr>
            <w:tcW w:w="3838" w:type="dxa"/>
          </w:tcPr>
          <w:p w14:paraId="3928259B" w14:textId="77777777" w:rsidR="00E567F1" w:rsidRPr="00E567F1" w:rsidRDefault="00E567F1" w:rsidP="00273C22">
            <w:pPr>
              <w:jc w:val="center"/>
              <w:rPr>
                <w:rFonts w:ascii="Verdana" w:hAnsi="Verdana"/>
                <w:sz w:val="20"/>
                <w:szCs w:val="20"/>
              </w:rPr>
            </w:pPr>
            <w:r>
              <w:rPr>
                <w:rFonts w:ascii="Verdana" w:hAnsi="Verdana"/>
                <w:sz w:val="20"/>
              </w:rPr>
              <w:t>Cynnydd mewn cydymffurfiaeth â chyhoeddi Tystysgrifau Meddygol o fewn 5 diwrnod</w:t>
            </w:r>
          </w:p>
        </w:tc>
        <w:tc>
          <w:tcPr>
            <w:tcW w:w="2982" w:type="dxa"/>
            <w:shd w:val="clear" w:color="auto" w:fill="C5E0B3" w:themeFill="accent6" w:themeFillTint="66"/>
          </w:tcPr>
          <w:p w14:paraId="54378872" w14:textId="77777777" w:rsidR="00E567F1" w:rsidRPr="00E567F1" w:rsidRDefault="00E567F1" w:rsidP="00273C22">
            <w:pPr>
              <w:jc w:val="center"/>
              <w:rPr>
                <w:rFonts w:ascii="Verdana" w:hAnsi="Verdana"/>
                <w:sz w:val="20"/>
                <w:szCs w:val="20"/>
              </w:rPr>
            </w:pPr>
            <w:r>
              <w:t>Gwella (83% o fewn 5 diwrnod)</w:t>
            </w:r>
          </w:p>
        </w:tc>
      </w:tr>
      <w:tr w:rsidR="00E567F1" w:rsidRPr="00E567F1" w14:paraId="203AEAE8" w14:textId="77777777" w:rsidTr="00731913">
        <w:trPr>
          <w:trHeight w:val="1132"/>
          <w:jc w:val="center"/>
        </w:trPr>
        <w:tc>
          <w:tcPr>
            <w:tcW w:w="2196" w:type="dxa"/>
            <w:vMerge/>
          </w:tcPr>
          <w:p w14:paraId="7C2D58E5" w14:textId="77777777" w:rsidR="00E567F1" w:rsidRPr="00E567F1" w:rsidRDefault="00E567F1" w:rsidP="00273C22">
            <w:pPr>
              <w:jc w:val="center"/>
              <w:rPr>
                <w:rFonts w:ascii="Verdana" w:hAnsi="Verdana"/>
                <w:sz w:val="24"/>
                <w:szCs w:val="24"/>
              </w:rPr>
            </w:pPr>
          </w:p>
        </w:tc>
        <w:tc>
          <w:tcPr>
            <w:tcW w:w="3838" w:type="dxa"/>
          </w:tcPr>
          <w:p w14:paraId="72B84E56" w14:textId="77777777" w:rsidR="00E567F1" w:rsidRPr="00E567F1" w:rsidRDefault="00E567F1" w:rsidP="00273C22">
            <w:pPr>
              <w:jc w:val="center"/>
              <w:rPr>
                <w:rFonts w:ascii="Verdana" w:hAnsi="Verdana"/>
                <w:sz w:val="20"/>
                <w:szCs w:val="20"/>
              </w:rPr>
            </w:pPr>
            <w:r>
              <w:rPr>
                <w:rFonts w:ascii="Verdana" w:hAnsi="Verdana"/>
                <w:sz w:val="20"/>
              </w:rPr>
              <w:t>Llai o gwynion</w:t>
            </w:r>
          </w:p>
        </w:tc>
        <w:tc>
          <w:tcPr>
            <w:tcW w:w="2982" w:type="dxa"/>
            <w:shd w:val="clear" w:color="auto" w:fill="FFFFFF" w:themeFill="background1"/>
          </w:tcPr>
          <w:p w14:paraId="23A230E8" w14:textId="77777777" w:rsidR="00E567F1" w:rsidRPr="00E567F1" w:rsidRDefault="00E567F1" w:rsidP="00273C22">
            <w:pPr>
              <w:jc w:val="center"/>
              <w:rPr>
                <w:rFonts w:ascii="Verdana" w:hAnsi="Verdana"/>
                <w:sz w:val="20"/>
                <w:szCs w:val="20"/>
              </w:rPr>
            </w:pPr>
            <w:r>
              <w:t xml:space="preserve">Dangosydd yn cael ei ddatblygu </w:t>
            </w:r>
          </w:p>
        </w:tc>
      </w:tr>
      <w:tr w:rsidR="00E567F1" w:rsidRPr="00E567F1" w14:paraId="434DE7BA" w14:textId="77777777" w:rsidTr="00107186">
        <w:trPr>
          <w:trHeight w:val="580"/>
          <w:jc w:val="center"/>
        </w:trPr>
        <w:tc>
          <w:tcPr>
            <w:tcW w:w="2196" w:type="dxa"/>
            <w:vMerge w:val="restart"/>
          </w:tcPr>
          <w:p w14:paraId="0F5289B8" w14:textId="144FD0A5" w:rsidR="00731913" w:rsidRPr="00E567F1" w:rsidRDefault="00E567F1" w:rsidP="00731913">
            <w:pPr>
              <w:rPr>
                <w:rFonts w:ascii="Verdana" w:hAnsi="Verdana"/>
                <w:sz w:val="24"/>
                <w:szCs w:val="24"/>
              </w:rPr>
            </w:pPr>
            <w:r>
              <w:rPr>
                <w:rFonts w:ascii="Verdana" w:hAnsi="Verdana"/>
                <w:noProof/>
                <w:sz w:val="24"/>
              </w:rPr>
              <w:drawing>
                <wp:anchor distT="0" distB="0" distL="114300" distR="114300" simplePos="0" relativeHeight="251702272" behindDoc="1" locked="0" layoutInCell="1" allowOverlap="1" wp14:anchorId="20733588" wp14:editId="54848E3E">
                  <wp:simplePos x="0" y="0"/>
                  <wp:positionH relativeFrom="column">
                    <wp:posOffset>80645</wp:posOffset>
                  </wp:positionH>
                  <wp:positionV relativeFrom="paragraph">
                    <wp:posOffset>121920</wp:posOffset>
                  </wp:positionV>
                  <wp:extent cx="1054445" cy="1290320"/>
                  <wp:effectExtent l="0" t="0" r="0" b="5080"/>
                  <wp:wrapTight wrapText="bothSides">
                    <wp:wrapPolygon edited="0">
                      <wp:start x="0" y="0"/>
                      <wp:lineTo x="0" y="21366"/>
                      <wp:lineTo x="21080" y="21366"/>
                      <wp:lineTo x="21080" y="0"/>
                      <wp:lineTo x="0" y="0"/>
                    </wp:wrapPolygon>
                  </wp:wrapTight>
                  <wp:docPr id="57" name="Picture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7" name="Picture 57"/>
                          <pic:cNvPicPr/>
                        </pic:nvPicPr>
                        <pic:blipFill rotWithShape="1">
                          <a:blip r:embed="rId39">
                            <a:extLst>
                              <a:ext uri="{28A0092B-C50C-407E-A947-70E740481C1C}">
                                <a14:useLocalDpi xmlns:a14="http://schemas.microsoft.com/office/drawing/2010/main" val="0"/>
                              </a:ext>
                            </a:extLst>
                          </a:blip>
                          <a:srcRect t="4781" b="3264"/>
                          <a:stretch/>
                        </pic:blipFill>
                        <pic:spPr bwMode="auto">
                          <a:xfrm>
                            <a:off x="0" y="0"/>
                            <a:ext cx="1054445" cy="129032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tc>
        <w:tc>
          <w:tcPr>
            <w:tcW w:w="3838" w:type="dxa"/>
          </w:tcPr>
          <w:p w14:paraId="6C7A1D99" w14:textId="77777777" w:rsidR="00E567F1" w:rsidRPr="00E567F1" w:rsidRDefault="00E567F1" w:rsidP="00273C22">
            <w:pPr>
              <w:jc w:val="center"/>
              <w:rPr>
                <w:rFonts w:ascii="Verdana" w:hAnsi="Verdana"/>
                <w:sz w:val="20"/>
                <w:szCs w:val="20"/>
              </w:rPr>
            </w:pPr>
            <w:r>
              <w:rPr>
                <w:rFonts w:ascii="Verdana" w:hAnsi="Verdana"/>
                <w:sz w:val="20"/>
              </w:rPr>
              <w:t>Cynnydd yng nghyfran yr atgyfeiriadau Gofal Lliniarol Brys a aseswyd o fewn 2 ddiwrnod</w:t>
            </w:r>
          </w:p>
        </w:tc>
        <w:tc>
          <w:tcPr>
            <w:tcW w:w="2982" w:type="dxa"/>
            <w:shd w:val="clear" w:color="auto" w:fill="C5E0B3" w:themeFill="accent6" w:themeFillTint="66"/>
          </w:tcPr>
          <w:p w14:paraId="23CE7AE8" w14:textId="77777777" w:rsidR="00E567F1" w:rsidRPr="00E567F1" w:rsidRDefault="00E567F1" w:rsidP="00273C22">
            <w:pPr>
              <w:jc w:val="center"/>
              <w:rPr>
                <w:rFonts w:ascii="Verdana" w:hAnsi="Verdana"/>
                <w:sz w:val="20"/>
                <w:szCs w:val="20"/>
              </w:rPr>
            </w:pPr>
            <w:r>
              <w:t>Gwella (91% i 99%)</w:t>
            </w:r>
          </w:p>
        </w:tc>
      </w:tr>
      <w:tr w:rsidR="00E567F1" w:rsidRPr="00E567F1" w14:paraId="039397AF" w14:textId="77777777" w:rsidTr="00731913">
        <w:trPr>
          <w:trHeight w:val="1547"/>
          <w:jc w:val="center"/>
        </w:trPr>
        <w:tc>
          <w:tcPr>
            <w:tcW w:w="2196" w:type="dxa"/>
            <w:vMerge/>
          </w:tcPr>
          <w:p w14:paraId="1EBFB56C" w14:textId="77777777" w:rsidR="00E567F1" w:rsidRPr="00E567F1" w:rsidRDefault="00E567F1" w:rsidP="00273C22">
            <w:pPr>
              <w:jc w:val="center"/>
              <w:rPr>
                <w:rFonts w:ascii="Verdana" w:hAnsi="Verdana"/>
                <w:sz w:val="24"/>
                <w:szCs w:val="24"/>
              </w:rPr>
            </w:pPr>
          </w:p>
        </w:tc>
        <w:tc>
          <w:tcPr>
            <w:tcW w:w="3838" w:type="dxa"/>
          </w:tcPr>
          <w:p w14:paraId="3B9FA476" w14:textId="77777777" w:rsidR="00E567F1" w:rsidRPr="00E567F1" w:rsidRDefault="00E567F1" w:rsidP="00273C22">
            <w:pPr>
              <w:jc w:val="center"/>
              <w:rPr>
                <w:rFonts w:ascii="Verdana" w:hAnsi="Verdana"/>
                <w:sz w:val="20"/>
                <w:szCs w:val="20"/>
              </w:rPr>
            </w:pPr>
            <w:r>
              <w:rPr>
                <w:rFonts w:ascii="Verdana" w:hAnsi="Verdana"/>
                <w:sz w:val="20"/>
              </w:rPr>
              <w:t>Cynnydd yn nifer y Cynlluniau Gofal Uwch sydd ar waith</w:t>
            </w:r>
          </w:p>
        </w:tc>
        <w:tc>
          <w:tcPr>
            <w:tcW w:w="2982" w:type="dxa"/>
            <w:shd w:val="clear" w:color="auto" w:fill="FFFFFF" w:themeFill="background1"/>
          </w:tcPr>
          <w:p w14:paraId="76750D7E" w14:textId="77777777" w:rsidR="00E567F1" w:rsidRPr="00E567F1" w:rsidRDefault="00E567F1" w:rsidP="00273C22">
            <w:pPr>
              <w:jc w:val="center"/>
              <w:rPr>
                <w:rFonts w:ascii="Verdana" w:hAnsi="Verdana"/>
                <w:sz w:val="20"/>
                <w:szCs w:val="20"/>
              </w:rPr>
            </w:pPr>
            <w:r>
              <w:t>Dangosydd yn cael ei ddatblygu</w:t>
            </w:r>
          </w:p>
        </w:tc>
      </w:tr>
    </w:tbl>
    <w:p w14:paraId="502EC042" w14:textId="77777777" w:rsidR="00E567F1" w:rsidRPr="00E567F1" w:rsidRDefault="00E567F1" w:rsidP="00273C22">
      <w:pPr>
        <w:spacing w:after="0" w:line="240" w:lineRule="auto"/>
        <w:jc w:val="both"/>
        <w:rPr>
          <w:rFonts w:ascii="Verdana" w:hAnsi="Verdana"/>
          <w:color w:val="222A35" w:themeColor="text2" w:themeShade="80"/>
          <w:kern w:val="0"/>
          <w:sz w:val="28"/>
          <w:szCs w:val="28"/>
          <w14:ligatures w14:val="none"/>
        </w:rPr>
      </w:pPr>
    </w:p>
    <w:p w14:paraId="2C9279D9" w14:textId="77777777" w:rsidR="00E567F1" w:rsidRPr="00273C22" w:rsidRDefault="00E567F1" w:rsidP="00273C22">
      <w:pPr>
        <w:spacing w:after="0" w:line="240" w:lineRule="auto"/>
        <w:jc w:val="both"/>
        <w:rPr>
          <w:rFonts w:ascii="Verdana" w:hAnsi="Verdana"/>
          <w:kern w:val="0"/>
          <w:sz w:val="24"/>
          <w:szCs w:val="24"/>
          <w14:ligatures w14:val="none"/>
        </w:rPr>
      </w:pPr>
      <w:r>
        <w:rPr>
          <w:rFonts w:ascii="Verdana" w:hAnsi="Verdana"/>
          <w:sz w:val="24"/>
        </w:rPr>
        <w:t xml:space="preserve">Ar gyfer y canlyniad ‘Cynllunio a darparu gofal diwedd oes yn well’, bu cynnydd sylweddol yng nghyfran yr atgyfeiriadau Gofal Lliniarol Brys a </w:t>
      </w:r>
      <w:r>
        <w:rPr>
          <w:rFonts w:ascii="Verdana" w:hAnsi="Verdana"/>
          <w:sz w:val="24"/>
        </w:rPr>
        <w:lastRenderedPageBreak/>
        <w:t>aseswyd o fewn 2 ddiwrnod ers mis Gorffennaf 2020 a chynnydd pellach o 97% i 99% yn ystod Chwarter 2 a Chwarter 3.</w:t>
      </w:r>
    </w:p>
    <w:p w14:paraId="0A593375" w14:textId="77777777" w:rsidR="00E567F1" w:rsidRPr="00273C22" w:rsidRDefault="00E567F1" w:rsidP="00273C22">
      <w:pPr>
        <w:spacing w:after="0" w:line="240" w:lineRule="auto"/>
        <w:jc w:val="both"/>
        <w:rPr>
          <w:rFonts w:ascii="Verdana" w:hAnsi="Verdana"/>
          <w:kern w:val="0"/>
          <w:sz w:val="24"/>
          <w:szCs w:val="24"/>
          <w14:ligatures w14:val="none"/>
        </w:rPr>
      </w:pPr>
    </w:p>
    <w:p w14:paraId="1B17B6C5" w14:textId="77777777" w:rsidR="00E567F1" w:rsidRPr="00273C22" w:rsidRDefault="00E567F1" w:rsidP="00273C22">
      <w:pPr>
        <w:spacing w:after="0" w:line="240" w:lineRule="auto"/>
        <w:jc w:val="both"/>
        <w:rPr>
          <w:rFonts w:ascii="Verdana" w:hAnsi="Verdana"/>
          <w:kern w:val="0"/>
          <w:sz w:val="24"/>
          <w:szCs w:val="24"/>
          <w14:ligatures w14:val="none"/>
        </w:rPr>
      </w:pPr>
      <w:r>
        <w:rPr>
          <w:rFonts w:ascii="Verdana" w:hAnsi="Verdana"/>
          <w:sz w:val="24"/>
        </w:rPr>
        <w:t>Mae rhagor o fesurau a dangosyddion canlyniadau yn dal i gael eu datblygu’n genedlaethol a bydd y flaenoriaeth hon yn esblygu i gynnwys y canlyniadau perthnasol.</w:t>
      </w:r>
    </w:p>
    <w:p w14:paraId="77CB5DEF" w14:textId="77777777" w:rsidR="00E567F1" w:rsidRPr="00273C22" w:rsidRDefault="00E567F1" w:rsidP="00273C22">
      <w:pPr>
        <w:spacing w:after="0" w:line="240" w:lineRule="auto"/>
        <w:jc w:val="both"/>
        <w:rPr>
          <w:rFonts w:ascii="Verdana" w:hAnsi="Verdana"/>
          <w:kern w:val="0"/>
          <w:sz w:val="24"/>
          <w:szCs w:val="24"/>
          <w14:ligatures w14:val="none"/>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shd w:val="clear" w:color="auto" w:fill="8EAADB" w:themeFill="accent1" w:themeFillTint="99"/>
        <w:tblLook w:val="04A0" w:firstRow="1" w:lastRow="0" w:firstColumn="1" w:lastColumn="0" w:noHBand="0" w:noVBand="1"/>
      </w:tblPr>
      <w:tblGrid>
        <w:gridCol w:w="9016"/>
      </w:tblGrid>
      <w:tr w:rsidR="00E567F1" w:rsidRPr="00E567F1" w14:paraId="4D42119A" w14:textId="77777777" w:rsidTr="00DA3455">
        <w:tc>
          <w:tcPr>
            <w:tcW w:w="9016" w:type="dxa"/>
            <w:shd w:val="clear" w:color="auto" w:fill="1F3864" w:themeFill="accent1" w:themeFillShade="80"/>
          </w:tcPr>
          <w:p w14:paraId="4FDF86C5" w14:textId="77777777" w:rsidR="00E567F1" w:rsidRPr="00E567F1" w:rsidRDefault="00E567F1" w:rsidP="00273C22">
            <w:pPr>
              <w:numPr>
                <w:ilvl w:val="0"/>
                <w:numId w:val="30"/>
              </w:numPr>
              <w:contextualSpacing/>
              <w:rPr>
                <w:rFonts w:ascii="Verdana" w:hAnsi="Verdana"/>
                <w:b/>
                <w:bCs/>
                <w:sz w:val="24"/>
                <w:szCs w:val="24"/>
              </w:rPr>
            </w:pPr>
            <w:bookmarkStart w:id="8" w:name="_Hlk134545548"/>
            <w:r>
              <w:rPr>
                <w:rFonts w:ascii="Verdana" w:hAnsi="Verdana"/>
                <w:b/>
                <w:color w:val="FFFFFF" w:themeColor="background1"/>
                <w:sz w:val="24"/>
              </w:rPr>
              <w:t>Cynllun Tymor Canolig Integredig 2022/23 – Rhaglenni â Blaenoriaeth</w:t>
            </w:r>
          </w:p>
        </w:tc>
      </w:tr>
      <w:bookmarkEnd w:id="8"/>
    </w:tbl>
    <w:p w14:paraId="6EECC062" w14:textId="77777777" w:rsidR="008B4DB5" w:rsidRDefault="008B4DB5" w:rsidP="00273C22">
      <w:pPr>
        <w:spacing w:after="0" w:line="240" w:lineRule="auto"/>
        <w:jc w:val="both"/>
        <w:rPr>
          <w:rFonts w:ascii="Verdana" w:hAnsi="Verdana"/>
          <w:color w:val="222A35" w:themeColor="text2" w:themeShade="80"/>
          <w:kern w:val="0"/>
          <w:sz w:val="24"/>
          <w:szCs w:val="24"/>
          <w14:ligatures w14:val="none"/>
        </w:rPr>
      </w:pPr>
    </w:p>
    <w:p w14:paraId="7AAA1935" w14:textId="24BD2CEA" w:rsidR="00E567F1" w:rsidRPr="00273C22" w:rsidRDefault="00E567F1" w:rsidP="00273C22">
      <w:pPr>
        <w:spacing w:after="0" w:line="240" w:lineRule="auto"/>
        <w:jc w:val="both"/>
        <w:rPr>
          <w:rFonts w:ascii="Verdana" w:hAnsi="Verdana"/>
          <w:kern w:val="0"/>
          <w:sz w:val="24"/>
          <w:szCs w:val="24"/>
          <w14:ligatures w14:val="none"/>
        </w:rPr>
      </w:pPr>
      <w:r>
        <w:rPr>
          <w:rFonts w:ascii="Verdana" w:hAnsi="Verdana"/>
          <w:sz w:val="24"/>
        </w:rPr>
        <w:t>Mae ein meysydd gwaith sy’n flaenoriaeth i’r sefydliad wedi’u cynllunio i greu ac optimeiddio’r capasiti cywir i ddiwallu anghenion ein poblogaeth drwy ddatblygu gwasanaethau, ailddylunio a/neu drawsnewid ac i gael effaith gadarnhaol ar iechyd y boblogaeth a sicrhau gwelliant drwy gydol oes unigolyn. Mae’r rhaglenni hyn yn seiliedig ar ffocws di-baid ar ansawdd a diogelwch.</w:t>
      </w:r>
    </w:p>
    <w:p w14:paraId="4712B65D" w14:textId="198D46F6" w:rsidR="00273C22" w:rsidRDefault="00273C22">
      <w:pPr>
        <w:rPr>
          <w:rFonts w:ascii="Verdana" w:hAnsi="Verdana"/>
          <w:kern w:val="0"/>
          <w:sz w:val="24"/>
          <w:szCs w:val="24"/>
          <w14:ligatures w14:val="none"/>
        </w:rPr>
      </w:pPr>
    </w:p>
    <w:p w14:paraId="6A960568" w14:textId="1A7B696C" w:rsidR="00E567F1" w:rsidRDefault="00E567F1" w:rsidP="00273C22">
      <w:pPr>
        <w:spacing w:after="0" w:line="240" w:lineRule="auto"/>
        <w:jc w:val="both"/>
        <w:rPr>
          <w:rFonts w:ascii="Verdana" w:hAnsi="Verdana"/>
          <w:kern w:val="0"/>
          <w:sz w:val="24"/>
          <w:szCs w:val="24"/>
          <w14:ligatures w14:val="none"/>
        </w:rPr>
      </w:pPr>
      <w:r>
        <w:rPr>
          <w:rFonts w:ascii="Verdana" w:hAnsi="Verdana"/>
          <w:sz w:val="24"/>
        </w:rPr>
        <w:lastRenderedPageBreak/>
        <w:t>Oherwydd eu natur, mae’r rhaglenni blaenoriaeth strategaeth allweddol hyn yn gymhleth, ar draws y system a byddant yn cael eu cyflawni dros oes y Cynllun Tymor Canolig Integredig 3 blynedd a thu hwnt. Mae’r adran hon yn rhoi trosolwg o’r cynnydd sydd wedi cael ei gyflawni yn ystod 2022/23.</w:t>
      </w:r>
    </w:p>
    <w:p w14:paraId="1FEE5E35" w14:textId="5BE80BA7" w:rsidR="00273C22" w:rsidRPr="00273C22" w:rsidRDefault="00FF6AA0" w:rsidP="00273C22">
      <w:pPr>
        <w:spacing w:after="0" w:line="240" w:lineRule="auto"/>
        <w:jc w:val="both"/>
        <w:rPr>
          <w:rFonts w:ascii="Verdana" w:hAnsi="Verdana"/>
          <w:kern w:val="0"/>
          <w:sz w:val="24"/>
          <w:szCs w:val="24"/>
          <w14:ligatures w14:val="none"/>
        </w:rPr>
      </w:pPr>
      <w:r w:rsidRPr="00273C22">
        <w:rPr>
          <w:rFonts w:ascii="Verdana" w:hAnsi="Verdana"/>
          <w:b/>
          <w:bCs/>
          <w:noProof/>
          <w:kern w:val="0"/>
          <w:sz w:val="24"/>
          <w:szCs w:val="24"/>
          <w14:ligatures w14:val="none"/>
        </w:rPr>
        <mc:AlternateContent>
          <mc:Choice Requires="wps">
            <w:drawing>
              <wp:anchor distT="0" distB="0" distL="114300" distR="114300" simplePos="0" relativeHeight="251717632" behindDoc="0" locked="0" layoutInCell="1" allowOverlap="1" wp14:anchorId="1FF016C4" wp14:editId="07549C94">
                <wp:simplePos x="0" y="0"/>
                <wp:positionH relativeFrom="margin">
                  <wp:posOffset>4343400</wp:posOffset>
                </wp:positionH>
                <wp:positionV relativeFrom="paragraph">
                  <wp:posOffset>100330</wp:posOffset>
                </wp:positionV>
                <wp:extent cx="1790700" cy="1800225"/>
                <wp:effectExtent l="0" t="0" r="0" b="9525"/>
                <wp:wrapSquare wrapText="bothSides"/>
                <wp:docPr id="58" name="Flowchart: Connector 58"/>
                <wp:cNvGraphicFramePr/>
                <a:graphic xmlns:a="http://schemas.openxmlformats.org/drawingml/2006/main">
                  <a:graphicData uri="http://schemas.microsoft.com/office/word/2010/wordprocessingShape">
                    <wps:wsp>
                      <wps:cNvSpPr/>
                      <wps:spPr>
                        <a:xfrm>
                          <a:off x="0" y="0"/>
                          <a:ext cx="1790700" cy="1800225"/>
                        </a:xfrm>
                        <a:prstGeom prst="flowChartConnector">
                          <a:avLst/>
                        </a:prstGeom>
                        <a:solidFill>
                          <a:srgbClr val="FFC000">
                            <a:lumMod val="75000"/>
                          </a:srgbClr>
                        </a:solidFill>
                        <a:ln w="12700" cap="flat" cmpd="sng" algn="ctr">
                          <a:noFill/>
                          <a:prstDash val="solid"/>
                          <a:miter lim="800000"/>
                        </a:ln>
                        <a:effectLst/>
                      </wps:spPr>
                      <wps:txbx>
                        <w:txbxContent>
                          <w:p w14:paraId="486CE232" w14:textId="3C9E9656" w:rsidR="00FF6AA0" w:rsidRDefault="00FF6AA0" w:rsidP="00FF6AA0">
                            <w:pPr>
                              <w:jc w:val="center"/>
                              <w:rPr>
                                <w:b/>
                                <w:bCs/>
                                <w:color w:val="FFFFFF" w:themeColor="background1"/>
                              </w:rPr>
                            </w:pPr>
                            <w:r>
                              <w:rPr>
                                <w:b/>
                                <w:bCs/>
                                <w:color w:val="FFFFFF" w:themeColor="background1"/>
                              </w:rPr>
                              <w:t>Gwella Gofal Brys ac Argyfwng</w:t>
                            </w:r>
                          </w:p>
                          <w:p w14:paraId="142E7B4C" w14:textId="42631677" w:rsidR="00FF6AA0" w:rsidRPr="002E6440" w:rsidRDefault="00FF6AA0" w:rsidP="00FF6AA0">
                            <w:pPr>
                              <w:jc w:val="center"/>
                              <w:rPr>
                                <w:b/>
                                <w:bCs/>
                                <w:color w:val="FFFFFF" w:themeColor="background1"/>
                              </w:rPr>
                            </w:pPr>
                            <w:r>
                              <w:rPr>
                                <w:b/>
                                <w:bCs/>
                                <w:color w:val="FFFFFF" w:themeColor="background1"/>
                              </w:rPr>
                              <w:t xml:space="preserve">(6 </w:t>
                            </w:r>
                            <w:r>
                              <w:rPr>
                                <w:b/>
                                <w:bCs/>
                                <w:color w:val="FFFFFF" w:themeColor="background1"/>
                              </w:rPr>
                              <w:t>G</w:t>
                            </w:r>
                            <w:r>
                              <w:rPr>
                                <w:rFonts w:cstheme="minorHAnsi"/>
                                <w:b/>
                                <w:bCs/>
                                <w:color w:val="FFFFFF" w:themeColor="background1"/>
                              </w:rPr>
                              <w:t>ô</w:t>
                            </w:r>
                            <w:r>
                              <w:rPr>
                                <w:b/>
                                <w:bCs/>
                                <w:color w:val="FFFFFF" w:themeColor="background1"/>
                              </w:rPr>
                              <w:t>l</w:t>
                            </w:r>
                            <w:r>
                              <w:rPr>
                                <w:b/>
                                <w:bCs/>
                                <w:color w:val="FFFFFF" w:themeColor="background1"/>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FF016C4" id="Flowchart: Connector 58" o:spid="_x0000_s1032" type="#_x0000_t120" style="position:absolute;left:0;text-align:left;margin-left:342pt;margin-top:7.9pt;width:141pt;height:141.75pt;z-index:25171763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" fillcolor="#bf9000" stroked="f" strokeweight="1pt">
                <v:stroke joinstyle="miter"/>
                <v:textbox>
                  <w:txbxContent>
                    <w:p w14:paraId="486CE232" w14:textId="3C9E9656" w:rsidR="00FF6AA0" w:rsidRDefault="00FF6AA0" w:rsidP="00FF6AA0">
                      <w:pPr>
                        <w:jc w:val="center"/>
                        <w:rPr>
                          <w:b/>
                          <w:bCs/>
                          <w:color w:val="FFFFFF" w:themeColor="background1"/>
                        </w:rPr>
                      </w:pPr>
                      <w:r>
                        <w:rPr>
                          <w:b/>
                          <w:bCs/>
                          <w:color w:val="FFFFFF" w:themeColor="background1"/>
                        </w:rPr>
                        <w:t>Gwella Gofal Brys ac Argyfwng</w:t>
                      </w:r>
                    </w:p>
                    <w:p w14:paraId="142E7B4C" w14:textId="42631677" w:rsidR="00FF6AA0" w:rsidRPr="002E6440" w:rsidRDefault="00FF6AA0" w:rsidP="00FF6AA0">
                      <w:pPr>
                        <w:jc w:val="center"/>
                        <w:rPr>
                          <w:b/>
                          <w:bCs/>
                          <w:color w:val="FFFFFF" w:themeColor="background1"/>
                        </w:rPr>
                      </w:pPr>
                      <w:r>
                        <w:rPr>
                          <w:b/>
                          <w:bCs/>
                          <w:color w:val="FFFFFF" w:themeColor="background1"/>
                        </w:rPr>
                        <w:t xml:space="preserve">(6 </w:t>
                      </w:r>
                      <w:r>
                        <w:rPr>
                          <w:b/>
                          <w:bCs/>
                          <w:color w:val="FFFFFF" w:themeColor="background1"/>
                        </w:rPr>
                        <w:t>G</w:t>
                      </w:r>
                      <w:r>
                        <w:rPr>
                          <w:rFonts w:cstheme="minorHAnsi"/>
                          <w:b/>
                          <w:bCs/>
                          <w:color w:val="FFFFFF" w:themeColor="background1"/>
                        </w:rPr>
                        <w:t>ô</w:t>
                      </w:r>
                      <w:r>
                        <w:rPr>
                          <w:b/>
                          <w:bCs/>
                          <w:color w:val="FFFFFF" w:themeColor="background1"/>
                        </w:rPr>
                        <w:t>l</w:t>
                      </w:r>
                      <w:r>
                        <w:rPr>
                          <w:b/>
                          <w:bCs/>
                          <w:color w:val="FFFFFF" w:themeColor="background1"/>
                        </w:rPr>
                        <w:t>)</w:t>
                      </w:r>
                    </w:p>
                  </w:txbxContent>
                </v:textbox>
                <w10:wrap type="square" anchorx="margin"/>
              </v:shape>
            </w:pict>
          </mc:Fallback>
        </mc:AlternateContent>
      </w:r>
    </w:p>
    <w:p w14:paraId="185A4A10" w14:textId="63B4E847" w:rsidR="00E567F1" w:rsidRDefault="00E567F1" w:rsidP="00273C22">
      <w:pPr>
        <w:spacing w:after="0" w:line="240" w:lineRule="auto"/>
        <w:jc w:val="both"/>
        <w:rPr>
          <w:rFonts w:ascii="Verdana" w:hAnsi="Verdana"/>
          <w:kern w:val="0"/>
          <w:sz w:val="24"/>
          <w:szCs w:val="24"/>
          <w14:ligatures w14:val="none"/>
        </w:rPr>
      </w:pPr>
      <w:r>
        <w:rPr>
          <w:rFonts w:ascii="Verdana" w:hAnsi="Verdana"/>
          <w:sz w:val="24"/>
        </w:rPr>
        <w:t xml:space="preserve">Cyn y pandemig, roedd y sefyllfa mewn Adrannau Achosion Brys yn fwyfwy anodd, gyda’r galw’n cynyddu a chanran y bobl oedd yn cael eu gweld o fewn y targed pedair awr yn cyrraedd y lefel isel erioed yn ystod gaeaf 2019/20. Ers i’r cyfyngiadau symud lacio, mae’r galw wedi cynyddu’n raddol, ac mae mwy o bobl â phroblemau difrifol yn cyflwyno eu hunain yn ein system gofal brys. </w:t>
      </w:r>
    </w:p>
    <w:p w14:paraId="35768C9A" w14:textId="77777777" w:rsidR="00273C22" w:rsidRPr="00273C22" w:rsidRDefault="00273C22" w:rsidP="00273C22">
      <w:pPr>
        <w:spacing w:after="0" w:line="240" w:lineRule="auto"/>
        <w:jc w:val="both"/>
        <w:rPr>
          <w:rFonts w:ascii="Verdana" w:hAnsi="Verdana"/>
          <w:kern w:val="0"/>
          <w:sz w:val="24"/>
          <w:szCs w:val="24"/>
          <w14:ligatures w14:val="none"/>
        </w:rPr>
      </w:pPr>
    </w:p>
    <w:p w14:paraId="5AD81523" w14:textId="771C2C18" w:rsidR="00E567F1" w:rsidRDefault="00E567F1" w:rsidP="00273C22">
      <w:pPr>
        <w:spacing w:after="0" w:line="240" w:lineRule="auto"/>
        <w:jc w:val="both"/>
        <w:rPr>
          <w:rFonts w:ascii="Verdana" w:hAnsi="Verdana"/>
          <w:kern w:val="0"/>
          <w:sz w:val="24"/>
          <w:szCs w:val="24"/>
          <w14:ligatures w14:val="none"/>
        </w:rPr>
      </w:pPr>
      <w:r>
        <w:rPr>
          <w:rFonts w:ascii="Verdana" w:hAnsi="Verdana"/>
          <w:sz w:val="24"/>
        </w:rPr>
        <w:t xml:space="preserve">Cyhoeddodd Llywodraeth Cymru lawlyfr i helpu Byrddau Iechyd i </w:t>
      </w:r>
      <w:r>
        <w:rPr>
          <w:rFonts w:ascii="Verdana" w:hAnsi="Verdana"/>
          <w:b/>
          <w:bCs/>
          <w:sz w:val="24"/>
        </w:rPr>
        <w:t>wella gofal brys a gofal argyfwng</w:t>
      </w:r>
      <w:r>
        <w:rPr>
          <w:rFonts w:ascii="Verdana" w:hAnsi="Verdana"/>
          <w:sz w:val="24"/>
        </w:rPr>
        <w:t xml:space="preserve">, gan ganolbwyntio ar gryfhau cyfeirio, dewisiadau clinigol diogel yn lle derbyn, ymateb gofal brys cyflym, arferion rhyddhau da ac atal aildderbyn cleifion. Yn ystod 2022/23, rydym wedi gweld momentwm cadarnhaol ar y cyfan drwy bob un o’r nodau yng nghyd-destun pwysau gweithredol sylweddol. </w:t>
      </w:r>
    </w:p>
    <w:p w14:paraId="3D914FD1" w14:textId="53474B01" w:rsidR="00273C22" w:rsidRPr="00273C22" w:rsidRDefault="00273C22" w:rsidP="00273C22">
      <w:pPr>
        <w:spacing w:after="0" w:line="240" w:lineRule="auto"/>
        <w:jc w:val="both"/>
        <w:rPr>
          <w:rFonts w:ascii="Verdana" w:hAnsi="Verdana"/>
          <w:kern w:val="0"/>
          <w:sz w:val="24"/>
          <w:szCs w:val="24"/>
          <w14:ligatures w14:val="none"/>
        </w:rPr>
      </w:pPr>
    </w:p>
    <w:p w14:paraId="1635EB92" w14:textId="6919DFB6" w:rsidR="00273C22" w:rsidRDefault="00E567F1" w:rsidP="00E567F1">
      <w:pPr>
        <w:spacing w:after="0" w:line="240" w:lineRule="auto"/>
        <w:jc w:val="both"/>
        <w:textAlignment w:val="baseline"/>
        <w:rPr>
          <w:rFonts w:ascii="Verdana" w:eastAsia="Times New Roman" w:hAnsi="Verdana" w:cstheme="minorHAnsi"/>
          <w:b/>
          <w:bCs/>
          <w:kern w:val="0"/>
          <w:position w:val="2"/>
          <w:sz w:val="24"/>
          <w:szCs w:val="24"/>
          <w14:ligatures w14:val="none"/>
        </w:rPr>
      </w:pPr>
      <w:r>
        <w:rPr>
          <w:rFonts w:ascii="Verdana" w:hAnsi="Verdana"/>
          <w:b/>
          <w:sz w:val="24"/>
        </w:rPr>
        <w:t>Mae rhai meysydd cynnydd yn cynnwys:</w:t>
      </w:r>
    </w:p>
    <w:p w14:paraId="29093042" w14:textId="0ED484AA" w:rsidR="00E567F1" w:rsidRPr="00E567F1" w:rsidRDefault="00937A77" w:rsidP="00E567F1">
      <w:pPr>
        <w:numPr>
          <w:ilvl w:val="0"/>
          <w:numId w:val="11"/>
        </w:numPr>
        <w:spacing w:after="0" w:line="240" w:lineRule="auto"/>
        <w:ind w:left="284" w:hanging="284"/>
        <w:contextualSpacing/>
        <w:jc w:val="both"/>
        <w:textAlignment w:val="baseline"/>
        <w:rPr>
          <w:rFonts w:ascii="Verdana" w:eastAsia="Times New Roman" w:hAnsi="Verdana"/>
          <w:kern w:val="0"/>
          <w:position w:val="2"/>
          <w:sz w:val="24"/>
          <w:szCs w:val="24"/>
          <w14:ligatures w14:val="none"/>
        </w:rPr>
      </w:pPr>
      <w:r>
        <w:rPr>
          <w:rFonts w:ascii="Verdana" w:hAnsi="Verdana"/>
          <w:noProof/>
          <w:sz w:val="24"/>
        </w:rPr>
        <w:drawing>
          <wp:anchor distT="0" distB="0" distL="114300" distR="114300" simplePos="0" relativeHeight="251718656" behindDoc="1" locked="0" layoutInCell="1" allowOverlap="1" wp14:anchorId="059CD05D" wp14:editId="17532778">
            <wp:simplePos x="0" y="0"/>
            <wp:positionH relativeFrom="column">
              <wp:posOffset>2533650</wp:posOffset>
            </wp:positionH>
            <wp:positionV relativeFrom="paragraph">
              <wp:posOffset>59055</wp:posOffset>
            </wp:positionV>
            <wp:extent cx="3582035" cy="2190750"/>
            <wp:effectExtent l="0" t="0" r="0" b="0"/>
            <wp:wrapTight wrapText="bothSides">
              <wp:wrapPolygon edited="0">
                <wp:start x="0" y="0"/>
                <wp:lineTo x="0" y="21412"/>
                <wp:lineTo x="21481" y="21412"/>
                <wp:lineTo x="21481" y="0"/>
                <wp:lineTo x="0" y="0"/>
              </wp:wrapPolygon>
            </wp:wrapTight>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Picture 26"/>
                    <pic:cNvPicPr/>
                  </pic:nvPicPr>
                  <pic:blipFill rotWithShape="1">
                    <a:blip r:embed="rId40">
                      <a:extLst>
                        <a:ext uri="{28A0092B-C50C-407E-A947-70E740481C1C}">
                          <a14:useLocalDpi xmlns:a14="http://schemas.microsoft.com/office/drawing/2010/main" val="0"/>
                        </a:ext>
                      </a:extLst>
                    </a:blip>
                    <a:srcRect b="9366"/>
                    <a:stretch/>
                  </pic:blipFill>
                  <pic:spPr bwMode="auto">
                    <a:xfrm>
                      <a:off x="0" y="0"/>
                      <a:ext cx="3582035" cy="219075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E567F1">
        <w:rPr>
          <w:rFonts w:ascii="Verdana" w:hAnsi="Verdana"/>
          <w:sz w:val="24"/>
        </w:rPr>
        <w:t xml:space="preserve">Mae ‘model gwasanaeth defnyddwyr dwysedd uchel’ yn bodoli, lle mae atgyfeiriadau’n cael eu gwneud i Nyrs Arweiniol sy’n gallu gwneud yr atgyfeiriad cymdeithasol cywir sydd ei angen i gefnogi’r claf i gael ei ryddhau’n ddiogel. </w:t>
      </w:r>
    </w:p>
    <w:p w14:paraId="608D0A00" w14:textId="77777777" w:rsidR="00E567F1" w:rsidRPr="00E567F1" w:rsidRDefault="00E567F1" w:rsidP="00E567F1">
      <w:pPr>
        <w:numPr>
          <w:ilvl w:val="0"/>
          <w:numId w:val="11"/>
        </w:numPr>
        <w:spacing w:after="0" w:line="240" w:lineRule="auto"/>
        <w:ind w:left="284" w:hanging="284"/>
        <w:contextualSpacing/>
        <w:jc w:val="both"/>
        <w:textAlignment w:val="baseline"/>
        <w:rPr>
          <w:rFonts w:ascii="Verdana" w:eastAsia="Times New Roman" w:hAnsi="Verdana"/>
          <w:kern w:val="0"/>
          <w:position w:val="2"/>
          <w:sz w:val="24"/>
          <w:szCs w:val="24"/>
          <w14:ligatures w14:val="none"/>
        </w:rPr>
      </w:pPr>
      <w:r>
        <w:rPr>
          <w:rFonts w:ascii="Verdana" w:hAnsi="Verdana"/>
          <w:sz w:val="24"/>
        </w:rPr>
        <w:t>Ar ôl agor Gofal Argyfwng yr Un Diwrnod (SDEC) yn Ysbyty Ystrad Fawr, mae cyllid heb fod yn gylchol wedi cael ei sicrhau erbyn hyn.</w:t>
      </w:r>
    </w:p>
    <w:p w14:paraId="1DC57A6B" w14:textId="77777777" w:rsidR="00E567F1" w:rsidRPr="00E567F1" w:rsidRDefault="00E567F1" w:rsidP="00E567F1">
      <w:pPr>
        <w:numPr>
          <w:ilvl w:val="0"/>
          <w:numId w:val="11"/>
        </w:numPr>
        <w:spacing w:after="0" w:line="240" w:lineRule="auto"/>
        <w:ind w:left="284" w:hanging="284"/>
        <w:contextualSpacing/>
        <w:jc w:val="both"/>
        <w:textAlignment w:val="baseline"/>
        <w:rPr>
          <w:rFonts w:ascii="Verdana" w:eastAsia="Times New Roman" w:hAnsi="Verdana"/>
          <w:kern w:val="0"/>
          <w:position w:val="2"/>
          <w:sz w:val="24"/>
          <w:szCs w:val="24"/>
          <w14:ligatures w14:val="none"/>
        </w:rPr>
      </w:pPr>
      <w:r>
        <w:rPr>
          <w:rFonts w:ascii="Verdana" w:hAnsi="Verdana"/>
          <w:sz w:val="24"/>
        </w:rPr>
        <w:t xml:space="preserve">Mae sefydlu SDEC yn ychwanegiad pwysig i'n gwasanaethau gofal brys ac mae'n darparu cyfleoedd sylweddol i ffrydio cleifion o'r un diwrnod i'r diwrnod nesaf a gweithredu fel catalydd ar gyfer datblygiad gwasanaeth dydd arbenigol. Ers agor SDEC yn Ysbyty Athrofaol y Faenor, mae 4,054 o gleifion wedi cael eu gweld (20-25 yn mynychu bob dydd ar gyfartaledd) </w:t>
      </w:r>
      <w:r>
        <w:rPr>
          <w:rFonts w:ascii="Verdana" w:hAnsi="Verdana"/>
          <w:sz w:val="24"/>
        </w:rPr>
        <w:lastRenderedPageBreak/>
        <w:t xml:space="preserve">i gyd yn cael eu rhyddhau ar yr un diwrnod gydag amser aros canolrifol o 3.6 awr. Ers agor SDEC yn YYF, mae 678 o gleifion wedi cael eu gweld. </w:t>
      </w:r>
    </w:p>
    <w:p w14:paraId="3BF61B3C" w14:textId="77777777" w:rsidR="00E567F1" w:rsidRPr="00E567F1" w:rsidRDefault="00E567F1" w:rsidP="00E567F1">
      <w:pPr>
        <w:numPr>
          <w:ilvl w:val="0"/>
          <w:numId w:val="11"/>
        </w:numPr>
        <w:spacing w:after="0" w:line="240" w:lineRule="auto"/>
        <w:ind w:left="284" w:hanging="284"/>
        <w:contextualSpacing/>
        <w:jc w:val="both"/>
        <w:textAlignment w:val="baseline"/>
        <w:rPr>
          <w:rFonts w:ascii="Verdana" w:eastAsia="Times New Roman" w:hAnsi="Verdana"/>
          <w:kern w:val="0"/>
          <w:position w:val="2"/>
          <w:sz w:val="24"/>
          <w:szCs w:val="24"/>
          <w14:ligatures w14:val="none"/>
        </w:rPr>
      </w:pPr>
      <w:r>
        <w:rPr>
          <w:rFonts w:ascii="Verdana" w:hAnsi="Verdana"/>
          <w:sz w:val="24"/>
        </w:rPr>
        <w:t>Mae Gofal Sylfaenol Brys yn parhau i gael ei gryfhau ac yn derbyn atgyfeiriadau o ailgyfeiriadau, 111 ac uwchgyfeirio gofal sylfaenol y tu allan i oriau.</w:t>
      </w:r>
    </w:p>
    <w:p w14:paraId="6B7FA7C2" w14:textId="77777777" w:rsidR="00E567F1" w:rsidRPr="00E567F1" w:rsidRDefault="00E567F1" w:rsidP="00273C22">
      <w:pPr>
        <w:numPr>
          <w:ilvl w:val="0"/>
          <w:numId w:val="11"/>
        </w:numPr>
        <w:spacing w:after="0" w:line="240" w:lineRule="auto"/>
        <w:ind w:left="284" w:hanging="284"/>
        <w:contextualSpacing/>
        <w:jc w:val="both"/>
        <w:textAlignment w:val="baseline"/>
        <w:rPr>
          <w:rFonts w:ascii="Verdana" w:eastAsia="Times New Roman" w:hAnsi="Verdana"/>
          <w:kern w:val="0"/>
          <w:position w:val="2"/>
          <w:sz w:val="24"/>
          <w:szCs w:val="24"/>
          <w14:ligatures w14:val="none"/>
        </w:rPr>
      </w:pPr>
      <w:r>
        <w:rPr>
          <w:rFonts w:ascii="Verdana" w:hAnsi="Verdana"/>
          <w:sz w:val="24"/>
        </w:rPr>
        <w:t xml:space="preserve">Rydym wedi cael cyllid drwy ‘Gronfa Arloesi’ genedlaethol Chwe Nod i gefnogi’r gwaith o weithredu ateb brysbennu electronig ar gyfer yr Adran Achosion Brys er mwyn gwella gwelededd clinigol a gwella profiad cleifion. </w:t>
      </w:r>
    </w:p>
    <w:p w14:paraId="1B53AAF3" w14:textId="77777777" w:rsidR="00E567F1" w:rsidRPr="00E567F1" w:rsidRDefault="00E567F1" w:rsidP="00273C22">
      <w:pPr>
        <w:numPr>
          <w:ilvl w:val="0"/>
          <w:numId w:val="11"/>
        </w:numPr>
        <w:spacing w:after="0" w:line="240" w:lineRule="auto"/>
        <w:ind w:left="284" w:hanging="284"/>
        <w:contextualSpacing/>
        <w:jc w:val="both"/>
        <w:textAlignment w:val="baseline"/>
        <w:rPr>
          <w:rFonts w:ascii="Verdana" w:eastAsia="Times New Roman" w:hAnsi="Verdana"/>
          <w:kern w:val="0"/>
          <w:position w:val="2"/>
          <w:sz w:val="24"/>
          <w:szCs w:val="24"/>
          <w14:ligatures w14:val="none"/>
        </w:rPr>
      </w:pPr>
      <w:r>
        <w:rPr>
          <w:rFonts w:ascii="Verdana" w:hAnsi="Verdana"/>
          <w:sz w:val="24"/>
        </w:rPr>
        <w:t xml:space="preserve">Mae cynllun peilot Asesu Eiddilwch yr Henoed bellach wedi’i gwblhau yn GUH gyda nifer o wersi a chamau gweithredu cadarnhaol i’w dilyn. </w:t>
      </w:r>
    </w:p>
    <w:p w14:paraId="73D1EE49" w14:textId="77777777" w:rsidR="00E567F1" w:rsidRPr="00E567F1" w:rsidRDefault="00E567F1" w:rsidP="00273C22">
      <w:pPr>
        <w:numPr>
          <w:ilvl w:val="0"/>
          <w:numId w:val="11"/>
        </w:numPr>
        <w:spacing w:after="0" w:line="240" w:lineRule="auto"/>
        <w:ind w:left="284" w:hanging="284"/>
        <w:contextualSpacing/>
        <w:jc w:val="both"/>
        <w:textAlignment w:val="baseline"/>
        <w:rPr>
          <w:rFonts w:ascii="Verdana" w:eastAsia="Times New Roman" w:hAnsi="Verdana"/>
          <w:kern w:val="0"/>
          <w:position w:val="2"/>
          <w:sz w:val="24"/>
          <w:szCs w:val="24"/>
          <w14:ligatures w14:val="none"/>
        </w:rPr>
      </w:pPr>
      <w:r>
        <w:rPr>
          <w:rFonts w:ascii="Verdana" w:hAnsi="Verdana"/>
          <w:sz w:val="24"/>
        </w:rPr>
        <w:t>Mae gwella trosglwyddiadau ambiwlans yn ffocws allweddol i’r rhaglen ac mae cynlluniau i dreialu model llif gwthio i annog atgyfeirio cleifion yn amserol i arbenigeddau ar adegau penodol o’r dydd.</w:t>
      </w:r>
    </w:p>
    <w:p w14:paraId="57AF67B2" w14:textId="77777777" w:rsidR="00E567F1" w:rsidRPr="00E567F1" w:rsidRDefault="00E567F1" w:rsidP="00273C22">
      <w:pPr>
        <w:numPr>
          <w:ilvl w:val="0"/>
          <w:numId w:val="11"/>
        </w:numPr>
        <w:spacing w:after="0" w:line="240" w:lineRule="auto"/>
        <w:ind w:left="284" w:hanging="284"/>
        <w:contextualSpacing/>
        <w:jc w:val="both"/>
        <w:textAlignment w:val="baseline"/>
        <w:rPr>
          <w:rFonts w:ascii="Verdana" w:eastAsia="Times New Roman" w:hAnsi="Verdana"/>
          <w:kern w:val="0"/>
          <w:position w:val="2"/>
          <w:sz w:val="24"/>
          <w:szCs w:val="24"/>
          <w14:ligatures w14:val="none"/>
        </w:rPr>
      </w:pPr>
      <w:r>
        <w:rPr>
          <w:rFonts w:ascii="Verdana" w:hAnsi="Verdana"/>
          <w:sz w:val="24"/>
        </w:rPr>
        <w:t xml:space="preserve">Mae achos busnes wedi cael ei gymeradwyo i ddarparu staff Therapïau Drws Ffrynt ychwanegol wedi’u neilltuo ar gyfer ED i gefnogi dull ‘cartref yn gyntaf’. </w:t>
      </w:r>
    </w:p>
    <w:p w14:paraId="7F29F732" w14:textId="77777777" w:rsidR="00E567F1" w:rsidRPr="00E567F1" w:rsidRDefault="00E567F1" w:rsidP="00273C22">
      <w:pPr>
        <w:numPr>
          <w:ilvl w:val="0"/>
          <w:numId w:val="11"/>
        </w:numPr>
        <w:spacing w:after="0" w:line="240" w:lineRule="auto"/>
        <w:ind w:left="284" w:hanging="284"/>
        <w:contextualSpacing/>
        <w:jc w:val="both"/>
        <w:textAlignment w:val="baseline"/>
        <w:rPr>
          <w:rFonts w:ascii="Verdana" w:eastAsia="Times New Roman" w:hAnsi="Verdana"/>
          <w:kern w:val="0"/>
          <w:position w:val="2"/>
          <w:sz w:val="24"/>
          <w:szCs w:val="24"/>
          <w14:ligatures w14:val="none"/>
        </w:rPr>
      </w:pPr>
      <w:r>
        <w:rPr>
          <w:rFonts w:ascii="Verdana" w:hAnsi="Verdana"/>
          <w:sz w:val="24"/>
        </w:rPr>
        <w:t xml:space="preserve">Mae Bwrdd Rhyddhau Integredig wedi cael ei sefydlu gydag ymgysylltiad gan bartneriaid Awdurdodau Lleol, Ambiwlans Cymru a chydweithwyr meddygol, nyrsio a therapi. </w:t>
      </w:r>
    </w:p>
    <w:p w14:paraId="07FD29B6" w14:textId="77777777" w:rsidR="00E567F1" w:rsidRPr="00E567F1" w:rsidRDefault="00E567F1" w:rsidP="00273C22">
      <w:pPr>
        <w:numPr>
          <w:ilvl w:val="0"/>
          <w:numId w:val="11"/>
        </w:numPr>
        <w:spacing w:after="0" w:line="240" w:lineRule="auto"/>
        <w:ind w:left="284" w:hanging="284"/>
        <w:contextualSpacing/>
        <w:jc w:val="both"/>
        <w:textAlignment w:val="baseline"/>
        <w:rPr>
          <w:rFonts w:ascii="Verdana" w:eastAsia="Times New Roman" w:hAnsi="Verdana"/>
          <w:kern w:val="0"/>
          <w:position w:val="2"/>
          <w:sz w:val="24"/>
          <w:szCs w:val="24"/>
          <w14:ligatures w14:val="none"/>
        </w:rPr>
      </w:pPr>
      <w:r>
        <w:rPr>
          <w:rFonts w:ascii="Verdana" w:hAnsi="Verdana"/>
          <w:sz w:val="24"/>
        </w:rPr>
        <w:t>Mae cynnydd da wedi cael ei wneud gyda chynllun peilot Hyb Rhyddhau Ysbyty Brenhinol Gwent, ac mae timau iechyd a gofal cymdeithasol bellach wedi’u hintegreiddio a’u cyd-leoli.</w:t>
      </w:r>
    </w:p>
    <w:p w14:paraId="1635D801" w14:textId="77777777" w:rsidR="00E567F1" w:rsidRPr="00E567F1" w:rsidRDefault="00E567F1" w:rsidP="00273C22">
      <w:pPr>
        <w:numPr>
          <w:ilvl w:val="0"/>
          <w:numId w:val="11"/>
        </w:numPr>
        <w:spacing w:after="0" w:line="240" w:lineRule="auto"/>
        <w:ind w:left="284" w:hanging="284"/>
        <w:contextualSpacing/>
        <w:jc w:val="both"/>
        <w:textAlignment w:val="baseline"/>
        <w:rPr>
          <w:rFonts w:ascii="Verdana" w:eastAsia="Times New Roman" w:hAnsi="Verdana"/>
          <w:kern w:val="0"/>
          <w:position w:val="2"/>
          <w:sz w:val="24"/>
          <w:szCs w:val="24"/>
          <w14:ligatures w14:val="none"/>
        </w:rPr>
      </w:pPr>
      <w:r>
        <w:rPr>
          <w:rFonts w:ascii="Verdana" w:hAnsi="Verdana"/>
          <w:sz w:val="24"/>
        </w:rPr>
        <w:t>Mae Model Tynnu Ysbyty Nevill Hall eisoes wedi darparu gwell cyfathrebu â thimau amlddisgyblaethol, sy’n amlwg o’r cynnydd mewn rhyddhau amserol ac adborth cadarnhaol gan gleifion.</w:t>
      </w:r>
    </w:p>
    <w:p w14:paraId="2AAC4A46" w14:textId="77777777" w:rsidR="00E567F1" w:rsidRPr="00E567F1" w:rsidRDefault="00E567F1" w:rsidP="00273C22">
      <w:pPr>
        <w:spacing w:after="0" w:line="240" w:lineRule="auto"/>
        <w:jc w:val="both"/>
        <w:rPr>
          <w:rFonts w:ascii="Verdana" w:eastAsia="Times New Roman" w:hAnsi="Verdana"/>
          <w:kern w:val="0"/>
          <w:sz w:val="24"/>
          <w:szCs w:val="24"/>
          <w:lang w:eastAsia="en-GB"/>
          <w14:ligatures w14:val="none"/>
        </w:rPr>
      </w:pPr>
    </w:p>
    <w:p w14:paraId="2EAA23D7" w14:textId="77777777" w:rsidR="00E567F1" w:rsidRPr="008B4DB5" w:rsidRDefault="00E567F1" w:rsidP="00273C22">
      <w:pPr>
        <w:spacing w:after="0" w:line="240" w:lineRule="auto"/>
        <w:jc w:val="both"/>
        <w:rPr>
          <w:rFonts w:ascii="Verdana" w:eastAsia="Verdana" w:hAnsi="Verdana" w:cs="Verdana"/>
          <w:kern w:val="0"/>
          <w:sz w:val="24"/>
          <w:szCs w:val="24"/>
          <w14:ligatures w14:val="none"/>
        </w:rPr>
      </w:pPr>
      <w:r>
        <w:rPr>
          <w:rFonts w:ascii="Verdana" w:hAnsi="Verdana"/>
          <w:sz w:val="24"/>
        </w:rPr>
        <w:t>Risgiau a Meysydd Datblygu Pellach</w:t>
      </w:r>
    </w:p>
    <w:p w14:paraId="502DC2BA" w14:textId="77777777" w:rsidR="00E567F1" w:rsidRPr="008B4DB5" w:rsidRDefault="00E567F1" w:rsidP="00273C22">
      <w:pPr>
        <w:numPr>
          <w:ilvl w:val="0"/>
          <w:numId w:val="8"/>
        </w:numPr>
        <w:spacing w:after="0" w:line="240" w:lineRule="auto"/>
        <w:contextualSpacing/>
        <w:jc w:val="both"/>
        <w:rPr>
          <w:rFonts w:ascii="Verdana" w:eastAsia="Verdana" w:hAnsi="Verdana" w:cs="Verdana"/>
          <w:kern w:val="0"/>
          <w:sz w:val="24"/>
          <w:szCs w:val="24"/>
          <w14:ligatures w14:val="none"/>
        </w:rPr>
      </w:pPr>
      <w:r>
        <w:rPr>
          <w:rFonts w:ascii="Verdana" w:hAnsi="Verdana"/>
          <w:sz w:val="24"/>
        </w:rPr>
        <w:t>Fel y nodir yn y wybodaeth am berfformiad, mae datblygu gwasanaethau gofal brys yn cael ei ddarparu ochr yn ochr ag ymateb i bwysau sylweddol. Mae llawer o ddatblygiad y rhaglen hon wedi cefnogi ymateb i’r pwysau yn hytrach na newid sylfaenol yn y gwasanaeth</w:t>
      </w:r>
    </w:p>
    <w:p w14:paraId="06942853" w14:textId="77777777" w:rsidR="00E567F1" w:rsidRPr="008B4DB5" w:rsidRDefault="00E567F1" w:rsidP="00273C22">
      <w:pPr>
        <w:numPr>
          <w:ilvl w:val="0"/>
          <w:numId w:val="8"/>
        </w:numPr>
        <w:spacing w:after="0" w:line="240" w:lineRule="auto"/>
        <w:contextualSpacing/>
        <w:jc w:val="both"/>
        <w:rPr>
          <w:rFonts w:ascii="Verdana" w:eastAsia="Verdana" w:hAnsi="Verdana" w:cs="Verdana"/>
          <w:kern w:val="0"/>
          <w:sz w:val="24"/>
          <w:szCs w:val="24"/>
          <w14:ligatures w14:val="none"/>
        </w:rPr>
      </w:pPr>
      <w:r>
        <w:rPr>
          <w:rFonts w:ascii="Verdana" w:hAnsi="Verdana"/>
          <w:sz w:val="24"/>
        </w:rPr>
        <w:lastRenderedPageBreak/>
        <w:t>Mae nodau 5 a 6 y rhaglen yn canolbwyntio ar ryddhau i’r cartref. Mae angen rhagor o gynnydd yn y maes hwn, a dim ond drwy bartneriaeth y gellir cyflawni hyn.</w:t>
      </w:r>
    </w:p>
    <w:p w14:paraId="7CDBA7F4" w14:textId="77777777" w:rsidR="00E567F1" w:rsidRPr="008B4DB5" w:rsidRDefault="00E567F1" w:rsidP="00273C22">
      <w:pPr>
        <w:numPr>
          <w:ilvl w:val="0"/>
          <w:numId w:val="8"/>
        </w:numPr>
        <w:spacing w:after="0" w:line="240" w:lineRule="auto"/>
        <w:contextualSpacing/>
        <w:jc w:val="both"/>
        <w:rPr>
          <w:rFonts w:ascii="Verdana" w:eastAsia="Verdana" w:hAnsi="Verdana" w:cs="Verdana"/>
          <w:kern w:val="0"/>
          <w:sz w:val="24"/>
          <w:szCs w:val="24"/>
          <w14:ligatures w14:val="none"/>
        </w:rPr>
      </w:pPr>
      <w:r>
        <w:rPr>
          <w:rFonts w:ascii="Verdana" w:hAnsi="Verdana"/>
          <w:sz w:val="24"/>
        </w:rPr>
        <w:t>Mae’r meysydd y mae’r rhaglen yn canolbwyntio arnynt yn cynnwys datblygu gwasanaethau meddygol SDEC ymhellach, gwasanaeth atal ac ailgyfeirio pellach a blaenoriaethu rhyddhau</w:t>
      </w:r>
    </w:p>
    <w:p w14:paraId="11C73780" w14:textId="77777777" w:rsidR="00E567F1" w:rsidRPr="00E567F1" w:rsidRDefault="00E567F1" w:rsidP="00273C22">
      <w:pPr>
        <w:spacing w:after="0" w:line="240" w:lineRule="auto"/>
        <w:jc w:val="both"/>
        <w:rPr>
          <w:rFonts w:ascii="Verdana" w:eastAsia="Times New Roman" w:hAnsi="Verdana"/>
          <w:kern w:val="0"/>
          <w:sz w:val="24"/>
          <w:szCs w:val="24"/>
          <w:lang w:eastAsia="en-GB"/>
          <w14:ligatures w14:val="none"/>
        </w:rPr>
      </w:pPr>
    </w:p>
    <w:p w14:paraId="44A7E3AE" w14:textId="77777777" w:rsidR="00E567F1" w:rsidRDefault="00E567F1" w:rsidP="00273C22">
      <w:pPr>
        <w:spacing w:after="0" w:line="240" w:lineRule="auto"/>
        <w:jc w:val="both"/>
        <w:rPr>
          <w:rFonts w:ascii="Verdana" w:hAnsi="Verdana"/>
          <w:kern w:val="0"/>
          <w:sz w:val="24"/>
          <w:szCs w:val="24"/>
          <w14:ligatures w14:val="none"/>
        </w:rPr>
      </w:pPr>
      <w:r>
        <w:rPr>
          <w:b/>
          <w:noProof/>
        </w:rPr>
        <mc:AlternateContent>
          <mc:Choice Requires="wps">
            <w:drawing>
              <wp:anchor distT="0" distB="0" distL="114300" distR="114300" simplePos="0" relativeHeight="251663360" behindDoc="0" locked="0" layoutInCell="1" allowOverlap="1" wp14:anchorId="4C7EE24F" wp14:editId="48308815">
                <wp:simplePos x="0" y="0"/>
                <wp:positionH relativeFrom="margin">
                  <wp:posOffset>4304665</wp:posOffset>
                </wp:positionH>
                <wp:positionV relativeFrom="paragraph">
                  <wp:posOffset>20320</wp:posOffset>
                </wp:positionV>
                <wp:extent cx="1762125" cy="1733550"/>
                <wp:effectExtent l="0" t="0" r="9525" b="0"/>
                <wp:wrapSquare wrapText="bothSides"/>
                <wp:docPr id="7061376" name="Flowchart: Connector 7061376"/>
                <wp:cNvGraphicFramePr/>
                <a:graphic xmlns:a="http://schemas.openxmlformats.org/drawingml/2006/main">
                  <a:graphicData uri="http://schemas.microsoft.com/office/word/2010/wordprocessingShape">
                    <wps:wsp>
                      <wps:cNvSpPr/>
                      <wps:spPr>
                        <a:xfrm>
                          <a:off x="0" y="0"/>
                          <a:ext cx="1762125" cy="1733550"/>
                        </a:xfrm>
                        <a:prstGeom prst="flowChartConnector">
                          <a:avLst/>
                        </a:prstGeom>
                        <a:solidFill>
                          <a:srgbClr val="FFC000">
                            <a:lumMod val="75000"/>
                          </a:srgbClr>
                        </a:solidFill>
                        <a:ln w="12700" cap="flat" cmpd="sng" algn="ctr">
                          <a:noFill/>
                          <a:prstDash val="solid"/>
                          <a:miter lim="800000"/>
                        </a:ln>
                        <a:effectLst/>
                      </wps:spPr>
                      <wps:txbx>
                        <w:txbxContent>
                          <w:p w14:paraId="670FCA6F" w14:textId="77777777" w:rsidR="00E567F1" w:rsidRPr="002E6440" w:rsidRDefault="00E567F1" w:rsidP="00E567F1">
                            <w:pPr>
                              <w:jc w:val="center"/>
                              <w:rPr>
                                <w:b/>
                                <w:bCs/>
                                <w:color w:val="FFFFFF" w:themeColor="background1"/>
                              </w:rPr>
                            </w:pPr>
                            <w:r>
                              <w:rPr>
                                <w:b/>
                                <w:color w:val="FFFFFF" w:themeColor="background1"/>
                              </w:rPr>
                              <w:t>Rhwydwaith Ysbytai Cyffredinol Lleol Uwch</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C7EE24F" id="Flowchart: Connector 7061376" o:spid="_x0000_s1033" type="#_x0000_t120" style="position:absolute;left:0;text-align:left;margin-left:338.95pt;margin-top:1.6pt;width:138.75pt;height:136.5pt;z-index:25166336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" fillcolor="#bf9000" stroked="f" strokeweight="1pt">
                <v:stroke joinstyle="miter"/>
                <v:textbox>
                  <w:txbxContent>
                    <w:p w14:paraId="670FCA6F" w14:textId="77777777" w:rsidR="00E567F1" w:rsidRPr="002E6440" w:rsidRDefault="00E567F1" w:rsidP="00E567F1">
                      <w:pPr>
                        <w:jc w:val="center"/>
                        <w:rPr>
                          <w:b/>
                          <w:bCs/>
                          <w:color w:val="FFFFFF" w:themeColor="background1"/>
                        </w:rPr>
                      </w:pPr>
                      <w:r>
                        <w:rPr>
                          <w:b/>
                          <w:color w:val="FFFFFF" w:themeColor="background1"/>
                        </w:rPr>
                        <w:t>Rhwydwaith Ysbytai Cyffredinol Lleol Uwch</w:t>
                      </w:r>
                    </w:p>
                  </w:txbxContent>
                </v:textbox>
                <w10:wrap type="square" anchorx="margin"/>
              </v:shape>
            </w:pict>
          </mc:Fallback>
        </mc:AlternateContent>
      </w:r>
      <w:r>
        <w:rPr>
          <w:rFonts w:ascii="Verdana" w:hAnsi="Verdana"/>
          <w:sz w:val="24"/>
        </w:rPr>
        <w:t xml:space="preserve">Roedd y rhwydwaith </w:t>
      </w:r>
      <w:r>
        <w:rPr>
          <w:rFonts w:ascii="Verdana" w:hAnsi="Verdana"/>
          <w:b/>
          <w:bCs/>
          <w:sz w:val="24"/>
        </w:rPr>
        <w:t>Ysbyty Cyffredinol Lleol Uwch</w:t>
      </w:r>
      <w:r>
        <w:rPr>
          <w:rFonts w:ascii="Verdana" w:hAnsi="Verdana"/>
          <w:sz w:val="24"/>
        </w:rPr>
        <w:t xml:space="preserve"> (eLGH) yn bosibl pan agorodd Ysbyty Athrofaol y Faenor ym mis Tachwedd 2020. Newidiodd rolau Ysbyty Brenhinol Gwent (RGH) ac Ysbyty Nevill Hall (NHH) i fod yn debycach i Ysbyty Ystrad Fawr (YYF). Mae'r model eLGH yn darparu gwasanaethau gofal brys lleol, cleifion allanol a diagnosteg, cleifion allanol gofal wedi'u cynllunio a llawdriniaethau cleifion mewnol a/neu gleifion allanol a gwelyau cleifion mewnol meddygol ar bob un o'r 3 safle. Mae ganddynt rolau allweddol o ran darparu gofal brys uniongyrchol a chefnogi cleifion sydd wedi cael gofal brys a gofal cleifion mewnol yn GUH ond nad ydynt yn barod i gael eu rhyddhau eto oherwydd anghenion gofal parhaus gan gynnwys adsefydlu. Yn ogystal, mae pob eLGH yn datblygu rolau gwasanaethau rhanbarthol neu ar draws y Bwrdd Iechyd, er enghraifft Uned Gofal y Fron yn YYF a’r datblygiadau arfaethedig ar gyfer gwasanaethau canser a radiotherapi lleol yn NHH.</w:t>
      </w:r>
    </w:p>
    <w:p w14:paraId="6461820E" w14:textId="073B4E48" w:rsidR="00273C22" w:rsidRDefault="00273C22">
      <w:pPr>
        <w:rPr>
          <w:rFonts w:ascii="Verdana" w:hAnsi="Verdana" w:cs="Calibri"/>
          <w:color w:val="000000"/>
          <w:kern w:val="0"/>
          <w:sz w:val="24"/>
          <w:szCs w:val="24"/>
          <w:shd w:val="clear" w:color="auto" w:fill="FFFFFF"/>
          <w14:ligatures w14:val="none"/>
        </w:rPr>
      </w:pPr>
    </w:p>
    <w:p w14:paraId="77D664F2" w14:textId="311DEEDE" w:rsidR="00E567F1" w:rsidRPr="00E567F1" w:rsidRDefault="00E567F1" w:rsidP="00273C22">
      <w:pPr>
        <w:spacing w:after="0" w:line="240" w:lineRule="auto"/>
        <w:jc w:val="both"/>
        <w:textAlignment w:val="baseline"/>
        <w:rPr>
          <w:rFonts w:ascii="Verdana" w:hAnsi="Verdana" w:cs="Calibri"/>
          <w:color w:val="000000"/>
          <w:kern w:val="0"/>
          <w:sz w:val="24"/>
          <w:szCs w:val="24"/>
          <w:shd w:val="clear" w:color="auto" w:fill="FFFFFF"/>
          <w14:ligatures w14:val="none"/>
        </w:rPr>
      </w:pPr>
      <w:r>
        <w:rPr>
          <w:rFonts w:ascii="Verdana" w:hAnsi="Verdana"/>
          <w:color w:val="000000"/>
          <w:sz w:val="24"/>
          <w:shd w:val="clear" w:color="auto" w:fill="FFFFFF"/>
        </w:rPr>
        <w:t>Mae’r ffrwd waith hon yn canolbwyntio ar optimeiddio dyluniad y rhwydwaith ysbytai ar draws y Bwrdd Iechyd, gan ganolbwyntio ar y modelau clinigol.   Ar ben hynny, mae’r cylch gwaith wedi cael ei ehangu i ystyried model meddygol acíwt y dyfodol ar gyfer safleoedd eLGH ac opsiynau ar gyfer cynaliadwyedd tymor hir darparu gwasanaethau. </w:t>
      </w:r>
    </w:p>
    <w:p w14:paraId="10B0305A" w14:textId="4BAD93CD" w:rsidR="006B078A" w:rsidRPr="007C30D3" w:rsidRDefault="00E567F1" w:rsidP="00273C22">
      <w:pPr>
        <w:spacing w:after="0" w:line="240" w:lineRule="auto"/>
        <w:textAlignment w:val="baseline"/>
        <w:rPr>
          <w:rFonts w:ascii="Verdana" w:eastAsia="Times New Roman" w:hAnsi="Verdana" w:cstheme="minorHAnsi"/>
          <w:b/>
          <w:bCs/>
          <w:kern w:val="0"/>
          <w:position w:val="2"/>
          <w:sz w:val="24"/>
          <w:szCs w:val="24"/>
          <w14:ligatures w14:val="none"/>
        </w:rPr>
      </w:pPr>
      <w:r>
        <w:rPr>
          <w:rFonts w:ascii="Verdana" w:hAnsi="Verdana"/>
          <w:sz w:val="24"/>
          <w:highlight w:val="yellow"/>
        </w:rPr>
        <w:br/>
      </w:r>
      <w:r>
        <w:rPr>
          <w:rFonts w:ascii="Verdana" w:hAnsi="Verdana"/>
          <w:b/>
          <w:sz w:val="24"/>
        </w:rPr>
        <w:t>Mae rhai meysydd cynnydd yn cynnwys:</w:t>
      </w:r>
    </w:p>
    <w:p w14:paraId="4706AAEB" w14:textId="77777777" w:rsidR="00E567F1" w:rsidRPr="00E567F1" w:rsidRDefault="00E567F1" w:rsidP="00273C22">
      <w:pPr>
        <w:numPr>
          <w:ilvl w:val="0"/>
          <w:numId w:val="12"/>
        </w:numPr>
        <w:spacing w:after="0" w:line="240" w:lineRule="auto"/>
        <w:ind w:left="360"/>
        <w:contextualSpacing/>
        <w:jc w:val="both"/>
        <w:textAlignment w:val="baseline"/>
        <w:rPr>
          <w:rFonts w:ascii="Verdana" w:eastAsia="Times New Roman" w:hAnsi="Verdana"/>
          <w:kern w:val="0"/>
          <w:position w:val="2"/>
          <w:sz w:val="24"/>
          <w:szCs w:val="24"/>
          <w14:ligatures w14:val="none"/>
        </w:rPr>
      </w:pPr>
      <w:r>
        <w:rPr>
          <w:rFonts w:ascii="Verdana" w:hAnsi="Verdana"/>
          <w:sz w:val="24"/>
        </w:rPr>
        <w:lastRenderedPageBreak/>
        <w:t>Wedi cwblhau ad-drefnu ward A1 yn Ysbyty Athrofaol y Faenor i optimeiddio llif cleifion drwy'r Adran Achosion Brys, Asesiad Llawfeddygol a'r Uned Feddygol Acíwt</w:t>
      </w:r>
    </w:p>
    <w:p w14:paraId="65D7DA1A" w14:textId="77777777" w:rsidR="00E567F1" w:rsidRPr="00E567F1" w:rsidRDefault="00E567F1" w:rsidP="00273C22">
      <w:pPr>
        <w:numPr>
          <w:ilvl w:val="0"/>
          <w:numId w:val="12"/>
        </w:numPr>
        <w:spacing w:after="0" w:line="240" w:lineRule="auto"/>
        <w:ind w:left="360"/>
        <w:contextualSpacing/>
        <w:jc w:val="both"/>
        <w:textAlignment w:val="baseline"/>
        <w:rPr>
          <w:rFonts w:ascii="Verdana" w:eastAsia="Times New Roman" w:hAnsi="Verdana"/>
          <w:kern w:val="0"/>
          <w:position w:val="2"/>
          <w:sz w:val="24"/>
          <w:szCs w:val="24"/>
          <w14:ligatures w14:val="none"/>
        </w:rPr>
      </w:pPr>
      <w:r>
        <w:rPr>
          <w:rFonts w:ascii="Verdana" w:hAnsi="Verdana"/>
          <w:sz w:val="24"/>
        </w:rPr>
        <w:t>Mae adolygiad o wasanaethau strôc gan y tîm cenedlaethol Ei Gael yn Iawn y Tro Cyntaf wedi’i gynnal, ynghyd â modelu senarios ar gyfer ad-drefnu gwasanaethau strôc, i fynd i’r afael â materion cynaliadwyedd strôc. Yn gynnar yn 2023/24 bydd elfennau’r gweithlu’n cael eu mapio ar draws gwasanaethau meddygol, nyrsio a therapïau.</w:t>
      </w:r>
    </w:p>
    <w:p w14:paraId="24D70465" w14:textId="77777777" w:rsidR="00E567F1" w:rsidRPr="00E567F1" w:rsidRDefault="00E567F1" w:rsidP="00273C22">
      <w:pPr>
        <w:numPr>
          <w:ilvl w:val="0"/>
          <w:numId w:val="12"/>
        </w:numPr>
        <w:spacing w:after="0" w:line="240" w:lineRule="auto"/>
        <w:ind w:left="360"/>
        <w:contextualSpacing/>
        <w:jc w:val="both"/>
        <w:textAlignment w:val="baseline"/>
        <w:rPr>
          <w:rFonts w:ascii="Verdana" w:eastAsia="Times New Roman" w:hAnsi="Verdana"/>
          <w:kern w:val="0"/>
          <w:position w:val="2"/>
          <w:sz w:val="24"/>
          <w:szCs w:val="24"/>
          <w14:ligatures w14:val="none"/>
        </w:rPr>
      </w:pPr>
      <w:r>
        <w:rPr>
          <w:rFonts w:ascii="Verdana" w:hAnsi="Verdana"/>
          <w:sz w:val="24"/>
        </w:rPr>
        <w:t>Dechreuodd y gwaith adeiladu ar Uned y Fron yn Ysbyty Ystrad Fawr. Bydd yr uned hon yn cynnig ystod eang o wasanaethau, wedi’u teilwra i ddiwallu anghenion penodol cleifion. Bydd yn canolbwyntio ar fynediad amserol ac effeithiol at driniaeth, gan sicrhau bod gofal sy’n canolbwyntio ar yr unigolyn yn flaenllaw wrth ddarparu ein gwasanaethau gofal y fron.</w:t>
      </w:r>
    </w:p>
    <w:p w14:paraId="67D04E36" w14:textId="77777777" w:rsidR="00E567F1" w:rsidRPr="00E567F1" w:rsidRDefault="00E567F1" w:rsidP="00273C22">
      <w:pPr>
        <w:numPr>
          <w:ilvl w:val="0"/>
          <w:numId w:val="12"/>
        </w:numPr>
        <w:spacing w:after="0" w:line="240" w:lineRule="auto"/>
        <w:ind w:left="360"/>
        <w:contextualSpacing/>
        <w:jc w:val="both"/>
        <w:textAlignment w:val="baseline"/>
        <w:rPr>
          <w:rFonts w:ascii="Verdana" w:eastAsia="Times New Roman" w:hAnsi="Verdana"/>
          <w:kern w:val="0"/>
          <w:position w:val="2"/>
          <w:sz w:val="24"/>
          <w:szCs w:val="24"/>
          <w14:ligatures w14:val="none"/>
        </w:rPr>
      </w:pPr>
      <w:r>
        <w:rPr>
          <w:rFonts w:ascii="Verdana" w:hAnsi="Verdana"/>
          <w:sz w:val="24"/>
        </w:rPr>
        <w:t>Mae’r gwaith wedi dechrau yn barod i adeiladu’r Ganolfan Radiotherapi Lloeren yn Ysbyty Nevill Hall. Rhagwelir y bydd yr uned hon yn agor yn hydref 2024.</w:t>
      </w:r>
    </w:p>
    <w:p w14:paraId="3D555E4F" w14:textId="77777777" w:rsidR="00E567F1" w:rsidRPr="00E567F1" w:rsidRDefault="00E567F1" w:rsidP="00273C22">
      <w:pPr>
        <w:numPr>
          <w:ilvl w:val="0"/>
          <w:numId w:val="12"/>
        </w:numPr>
        <w:spacing w:after="0" w:line="240" w:lineRule="auto"/>
        <w:ind w:left="360"/>
        <w:contextualSpacing/>
        <w:jc w:val="both"/>
        <w:textAlignment w:val="baseline"/>
        <w:rPr>
          <w:rFonts w:ascii="Verdana" w:eastAsia="Times New Roman" w:hAnsi="Verdana"/>
          <w:kern w:val="0"/>
          <w:sz w:val="24"/>
          <w:szCs w:val="24"/>
          <w14:ligatures w14:val="none"/>
        </w:rPr>
      </w:pPr>
      <w:r>
        <w:rPr>
          <w:rFonts w:ascii="Verdana" w:hAnsi="Verdana"/>
          <w:sz w:val="24"/>
        </w:rPr>
        <w:t xml:space="preserve">Mae gwerthusiad o’r ‘Wardiau Tuag Adref’ sy’n adolygu’r cymorth i’r rhai sydd wedi’u hoptimeiddio’n feddygol i’w rhyddhau wedi’i gwblhau. </w:t>
      </w:r>
    </w:p>
    <w:p w14:paraId="0F0FDDBC" w14:textId="77777777" w:rsidR="00E567F1" w:rsidRPr="00E567F1" w:rsidRDefault="00E567F1" w:rsidP="00273C22">
      <w:pPr>
        <w:numPr>
          <w:ilvl w:val="0"/>
          <w:numId w:val="12"/>
        </w:numPr>
        <w:spacing w:after="0" w:line="240" w:lineRule="auto"/>
        <w:ind w:left="360"/>
        <w:contextualSpacing/>
        <w:jc w:val="both"/>
        <w:textAlignment w:val="baseline"/>
        <w:rPr>
          <w:rFonts w:ascii="Verdana" w:eastAsia="Times New Roman" w:hAnsi="Verdana"/>
          <w:kern w:val="0"/>
          <w:sz w:val="24"/>
          <w:szCs w:val="24"/>
          <w14:ligatures w14:val="none"/>
        </w:rPr>
      </w:pPr>
      <w:r>
        <w:rPr>
          <w:rFonts w:ascii="Verdana" w:hAnsi="Verdana"/>
          <w:sz w:val="24"/>
        </w:rPr>
        <w:t>Sefydlu ffrwd waith Meddygaeth Acíwt i adolygu llif cleifion a’r gweithlu ers agor GUH a chreu model meddygaeth acíwt eLGH cynaliadwy.</w:t>
      </w:r>
    </w:p>
    <w:p w14:paraId="6EBA3163" w14:textId="77777777" w:rsidR="00E567F1" w:rsidRPr="00E567F1" w:rsidRDefault="00E567F1" w:rsidP="00273C22">
      <w:pPr>
        <w:numPr>
          <w:ilvl w:val="0"/>
          <w:numId w:val="12"/>
        </w:numPr>
        <w:spacing w:after="0" w:line="240" w:lineRule="auto"/>
        <w:ind w:left="360"/>
        <w:contextualSpacing/>
        <w:jc w:val="both"/>
        <w:textAlignment w:val="baseline"/>
        <w:rPr>
          <w:rFonts w:ascii="Verdana" w:eastAsia="Times New Roman" w:hAnsi="Verdana"/>
          <w:kern w:val="0"/>
          <w:sz w:val="24"/>
          <w:szCs w:val="24"/>
          <w14:ligatures w14:val="none"/>
        </w:rPr>
      </w:pPr>
      <w:r>
        <w:rPr>
          <w:rFonts w:ascii="Verdana" w:hAnsi="Verdana"/>
          <w:sz w:val="24"/>
        </w:rPr>
        <w:t>Sefydlogi staff meddygol iau ar gyfer y model meddygaeth acíwt gyda chydweithrediad gan AaGIC.</w:t>
      </w:r>
    </w:p>
    <w:p w14:paraId="780596BA" w14:textId="77777777" w:rsidR="00E567F1" w:rsidRPr="00E567F1" w:rsidRDefault="00E567F1" w:rsidP="00273C22">
      <w:pPr>
        <w:spacing w:after="0" w:line="240" w:lineRule="auto"/>
        <w:jc w:val="both"/>
        <w:rPr>
          <w:rFonts w:ascii="Verdana" w:eastAsia="Times New Roman" w:hAnsi="Verdana"/>
          <w:kern w:val="0"/>
          <w:sz w:val="24"/>
          <w:szCs w:val="24"/>
          <w:lang w:eastAsia="en-GB"/>
          <w14:ligatures w14:val="none"/>
        </w:rPr>
      </w:pPr>
    </w:p>
    <w:p w14:paraId="09744FD7" w14:textId="77777777" w:rsidR="00E567F1" w:rsidRPr="008B4DB5" w:rsidRDefault="00E567F1" w:rsidP="00273C22">
      <w:pPr>
        <w:spacing w:after="0" w:line="240" w:lineRule="auto"/>
        <w:jc w:val="both"/>
        <w:rPr>
          <w:rFonts w:ascii="Verdana" w:eastAsia="Verdana" w:hAnsi="Verdana" w:cs="Verdana"/>
          <w:kern w:val="0"/>
          <w:sz w:val="24"/>
          <w:szCs w:val="24"/>
          <w14:ligatures w14:val="none"/>
        </w:rPr>
      </w:pPr>
      <w:r>
        <w:rPr>
          <w:rFonts w:ascii="Verdana" w:hAnsi="Verdana"/>
          <w:sz w:val="24"/>
        </w:rPr>
        <w:t xml:space="preserve">Risgiau a Meysydd Datblygu Pellach </w:t>
      </w:r>
    </w:p>
    <w:p w14:paraId="4E279EBB" w14:textId="77777777" w:rsidR="00E567F1" w:rsidRPr="008B4DB5" w:rsidRDefault="00E567F1" w:rsidP="00273C22">
      <w:pPr>
        <w:numPr>
          <w:ilvl w:val="0"/>
          <w:numId w:val="7"/>
        </w:numPr>
        <w:spacing w:after="0" w:line="240" w:lineRule="auto"/>
        <w:contextualSpacing/>
        <w:jc w:val="both"/>
        <w:rPr>
          <w:rFonts w:ascii="Verdana" w:eastAsia="Verdana" w:hAnsi="Verdana" w:cs="Verdana"/>
          <w:kern w:val="0"/>
          <w:sz w:val="24"/>
          <w:szCs w:val="24"/>
          <w14:ligatures w14:val="none"/>
        </w:rPr>
      </w:pPr>
      <w:r>
        <w:rPr>
          <w:rFonts w:ascii="Verdana" w:hAnsi="Verdana"/>
          <w:sz w:val="24"/>
        </w:rPr>
        <w:t>Y risg fwyaf sylweddol i optimeiddio ein model ELGH yw argaeledd gweithlu digonol. Mae prinder cenedlaethol a lleol mewn meysydd arbenigol yn golygu nad yw’n bosibl galluogi pob rhan o’n model.</w:t>
      </w:r>
    </w:p>
    <w:p w14:paraId="61014B8A" w14:textId="77777777" w:rsidR="00E567F1" w:rsidRPr="008B4DB5" w:rsidRDefault="00E567F1" w:rsidP="00273C22">
      <w:pPr>
        <w:numPr>
          <w:ilvl w:val="0"/>
          <w:numId w:val="7"/>
        </w:numPr>
        <w:spacing w:after="0" w:line="240" w:lineRule="auto"/>
        <w:contextualSpacing/>
        <w:jc w:val="both"/>
        <w:rPr>
          <w:rFonts w:ascii="Verdana" w:eastAsia="Verdana" w:hAnsi="Verdana" w:cs="Verdana"/>
          <w:kern w:val="0"/>
          <w:sz w:val="24"/>
          <w:szCs w:val="24"/>
          <w14:ligatures w14:val="none"/>
        </w:rPr>
      </w:pPr>
      <w:r>
        <w:rPr>
          <w:rFonts w:ascii="Verdana" w:hAnsi="Verdana"/>
          <w:sz w:val="24"/>
        </w:rPr>
        <w:t>Felly, y ffocws ar gyfer y cyfnod nesaf fydd ystyried modelau clinigol yng nghyd-destun datblygiadau’r gweithlu a llwybrau</w:t>
      </w:r>
    </w:p>
    <w:p w14:paraId="09BBE4A6" w14:textId="77777777" w:rsidR="00E567F1" w:rsidRPr="008B4DB5" w:rsidRDefault="00E567F1" w:rsidP="00273C22">
      <w:pPr>
        <w:spacing w:after="0" w:line="240" w:lineRule="auto"/>
        <w:jc w:val="both"/>
        <w:rPr>
          <w:rFonts w:ascii="Verdana" w:eastAsia="Times New Roman" w:hAnsi="Verdana"/>
          <w:kern w:val="0"/>
          <w:sz w:val="24"/>
          <w:szCs w:val="24"/>
          <w:lang w:eastAsia="en-GB"/>
          <w14:ligatures w14:val="none"/>
        </w:rPr>
      </w:pPr>
    </w:p>
    <w:p w14:paraId="485174E6" w14:textId="7A2E8B0F" w:rsidR="00FA59CC" w:rsidRDefault="00E567F1" w:rsidP="00937A77">
      <w:pPr>
        <w:spacing w:after="0" w:line="240" w:lineRule="auto"/>
        <w:jc w:val="both"/>
        <w:textAlignment w:val="baseline"/>
        <w:rPr>
          <w:rFonts w:ascii="Verdana" w:hAnsi="Verdana"/>
          <w:sz w:val="24"/>
          <w:shd w:val="clear" w:color="auto" w:fill="FFFFFF"/>
        </w:rPr>
      </w:pPr>
      <w:r w:rsidRPr="00FC08B8">
        <w:rPr>
          <w:rFonts w:ascii="Verdana" w:hAnsi="Verdana"/>
          <w:noProof/>
          <w:sz w:val="24"/>
          <w:szCs w:val="24"/>
        </w:rPr>
        <w:lastRenderedPageBreak/>
        <mc:AlternateContent>
          <mc:Choice Requires="wps">
            <w:drawing>
              <wp:anchor distT="0" distB="0" distL="114300" distR="114300" simplePos="0" relativeHeight="251665408" behindDoc="0" locked="0" layoutInCell="1" allowOverlap="1" wp14:anchorId="78737923" wp14:editId="08E169A5">
                <wp:simplePos x="0" y="0"/>
                <wp:positionH relativeFrom="margin">
                  <wp:posOffset>4036060</wp:posOffset>
                </wp:positionH>
                <wp:positionV relativeFrom="paragraph">
                  <wp:posOffset>84455</wp:posOffset>
                </wp:positionV>
                <wp:extent cx="1790700" cy="1800225"/>
                <wp:effectExtent l="0" t="0" r="0" b="9525"/>
                <wp:wrapSquare wrapText="bothSides"/>
                <wp:docPr id="7061379" name="Flowchart: Connector 7061379"/>
                <wp:cNvGraphicFramePr/>
                <a:graphic xmlns:a="http://schemas.openxmlformats.org/drawingml/2006/main">
                  <a:graphicData uri="http://schemas.microsoft.com/office/word/2010/wordprocessingShape">
                    <wps:wsp>
                      <wps:cNvSpPr/>
                      <wps:spPr>
                        <a:xfrm>
                          <a:off x="0" y="0"/>
                          <a:ext cx="1790700" cy="1800225"/>
                        </a:xfrm>
                        <a:prstGeom prst="flowChartConnector">
                          <a:avLst/>
                        </a:prstGeom>
                        <a:solidFill>
                          <a:srgbClr val="FFC000">
                            <a:lumMod val="75000"/>
                          </a:srgbClr>
                        </a:solidFill>
                        <a:ln w="12700" cap="flat" cmpd="sng" algn="ctr">
                          <a:noFill/>
                          <a:prstDash val="solid"/>
                          <a:miter lim="800000"/>
                        </a:ln>
                        <a:effectLst/>
                      </wps:spPr>
                      <wps:txbx>
                        <w:txbxContent>
                          <w:p w14:paraId="1FE0D59D" w14:textId="77777777" w:rsidR="00E567F1" w:rsidRPr="002E6440" w:rsidRDefault="00E567F1" w:rsidP="00E567F1">
                            <w:pPr>
                              <w:jc w:val="center"/>
                              <w:rPr>
                                <w:b/>
                                <w:bCs/>
                                <w:color w:val="FFFFFF" w:themeColor="background1"/>
                              </w:rPr>
                            </w:pPr>
                            <w:r>
                              <w:rPr>
                                <w:b/>
                                <w:color w:val="FFFFFF" w:themeColor="background1"/>
                              </w:rPr>
                              <w:t>Ailgynllunio Gwasanaethau ar gyfer Pobl Hŷn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8737923" id="Flowchart: Connector 7061379" o:spid="_x0000_s1034" type="#_x0000_t120" style="position:absolute;left:0;text-align:left;margin-left:317.8pt;margin-top:6.65pt;width:141pt;height:141.75pt;z-index:25166540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" fillcolor="#bf9000" stroked="f" strokeweight="1pt">
                <v:stroke joinstyle="miter"/>
                <v:textbox>
                  <w:txbxContent>
                    <w:p w14:paraId="1FE0D59D" w14:textId="77777777" w:rsidR="00E567F1" w:rsidRPr="002E6440" w:rsidRDefault="00E567F1" w:rsidP="00E567F1">
                      <w:pPr>
                        <w:jc w:val="center"/>
                        <w:rPr>
                          <w:b/>
                          <w:bCs/>
                          <w:color w:val="FFFFFF" w:themeColor="background1"/>
                        </w:rPr>
                      </w:pPr>
                      <w:r>
                        <w:rPr>
                          <w:b/>
                          <w:color w:val="FFFFFF" w:themeColor="background1"/>
                        </w:rPr>
                        <w:t>Ailgynllunio Gwasanaethau ar gyfer Pobl Hŷn</w:t>
                      </w:r>
                    </w:p>
                  </w:txbxContent>
                </v:textbox>
                <w10:wrap type="square" anchorx="margin"/>
              </v:shape>
            </w:pict>
          </mc:Fallback>
        </mc:AlternateContent>
      </w:r>
      <w:r w:rsidRPr="00FC08B8">
        <w:rPr>
          <w:rFonts w:ascii="Verdana" w:hAnsi="Verdana"/>
          <w:sz w:val="24"/>
          <w:szCs w:val="24"/>
        </w:rPr>
        <w:t xml:space="preserve">Mae pwysigrwydd gwella gofal a chymorth i </w:t>
      </w:r>
      <w:r w:rsidRPr="00FC08B8">
        <w:rPr>
          <w:rFonts w:ascii="Verdana" w:hAnsi="Verdana"/>
          <w:b/>
          <w:bCs/>
          <w:sz w:val="24"/>
          <w:szCs w:val="24"/>
        </w:rPr>
        <w:t>bobl hŷn</w:t>
      </w:r>
      <w:r w:rsidRPr="00FC08B8">
        <w:rPr>
          <w:rFonts w:ascii="Verdana" w:hAnsi="Verdana"/>
          <w:sz w:val="24"/>
          <w:szCs w:val="24"/>
        </w:rPr>
        <w:t xml:space="preserve"> wedi cael ei atgyfnerthu drwy ein dull cynllunio deinamig. Mae’n</w:t>
      </w:r>
      <w:r>
        <w:rPr>
          <w:rFonts w:ascii="Verdana" w:hAnsi="Verdana"/>
          <w:sz w:val="24"/>
        </w:rPr>
        <w:t xml:space="preserve"> dangos, ar ei symlaf, y gost i’n system oherwydd bod y cynnig i bobl hŷn yn is na’r hyn sydd ei angen i’w cefnogi i fyw’n dda ac yn annibynnol. </w:t>
      </w:r>
      <w:r>
        <w:rPr>
          <w:rFonts w:ascii="Verdana" w:hAnsi="Verdana"/>
          <w:sz w:val="24"/>
          <w:shd w:val="clear" w:color="auto" w:fill="FFFFFF"/>
        </w:rPr>
        <w:t>Mae angen trawsnewid y system ymhellach ar frys i sicrhau bod pobl hŷn yn gallu cael gafael ar ymyriadau clinigol sy’n seiliedig ar dystiolaeth ac sy’n ymateb i’w hanghenion, yng nghyd-destun yr hyn sy’n bwysig iddynt drwy sicrhau bod y gofal a gânt yn helpu i atal dibyniaeth yn awr ac yn ddiweddarach mewn bywyd.</w:t>
      </w:r>
    </w:p>
    <w:p w14:paraId="6699A579" w14:textId="77777777" w:rsidR="00937A77" w:rsidRPr="00937A77" w:rsidRDefault="00937A77" w:rsidP="00937A77">
      <w:pPr>
        <w:spacing w:after="0" w:line="240" w:lineRule="auto"/>
        <w:jc w:val="both"/>
        <w:textAlignment w:val="baseline"/>
        <w:rPr>
          <w:rFonts w:ascii="Verdana" w:hAnsi="Verdana" w:cs="Calibri"/>
          <w:kern w:val="0"/>
          <w:sz w:val="24"/>
          <w:szCs w:val="24"/>
          <w:shd w:val="clear" w:color="auto" w:fill="FFFFFF"/>
          <w14:ligatures w14:val="none"/>
        </w:rPr>
      </w:pPr>
    </w:p>
    <w:p w14:paraId="530C9A36" w14:textId="4B02DFD3" w:rsidR="006B078A" w:rsidRPr="00CD7F65" w:rsidRDefault="00E567F1" w:rsidP="006B078A">
      <w:pPr>
        <w:spacing w:after="0" w:line="240" w:lineRule="auto"/>
        <w:textAlignment w:val="baseline"/>
        <w:rPr>
          <w:rFonts w:ascii="Verdana" w:eastAsia="Times New Roman" w:hAnsi="Verdana" w:cstheme="minorHAnsi"/>
          <w:b/>
          <w:bCs/>
          <w:kern w:val="0"/>
          <w:position w:val="2"/>
          <w:sz w:val="24"/>
          <w:szCs w:val="24"/>
          <w14:ligatures w14:val="none"/>
        </w:rPr>
      </w:pPr>
      <w:r>
        <w:rPr>
          <w:rFonts w:ascii="Verdana" w:hAnsi="Verdana"/>
          <w:b/>
          <w:sz w:val="24"/>
        </w:rPr>
        <w:lastRenderedPageBreak/>
        <w:t>Mae rhai meysydd Cynnydd yn cynnwys:</w:t>
      </w:r>
    </w:p>
    <w:p w14:paraId="3ABF9B7A" w14:textId="77777777" w:rsidR="00E567F1" w:rsidRPr="00CD7F65" w:rsidRDefault="00E567F1" w:rsidP="006B078A">
      <w:pPr>
        <w:numPr>
          <w:ilvl w:val="0"/>
          <w:numId w:val="13"/>
        </w:numPr>
        <w:spacing w:after="0" w:line="240" w:lineRule="auto"/>
        <w:jc w:val="both"/>
        <w:textAlignment w:val="baseline"/>
        <w:rPr>
          <w:rFonts w:ascii="Verdana" w:eastAsia="Times New Roman" w:hAnsi="Verdana"/>
          <w:kern w:val="0"/>
          <w:position w:val="2"/>
          <w:sz w:val="24"/>
          <w:szCs w:val="24"/>
          <w14:ligatures w14:val="none"/>
        </w:rPr>
      </w:pPr>
      <w:r>
        <w:rPr>
          <w:rFonts w:ascii="Verdana" w:hAnsi="Verdana"/>
          <w:sz w:val="24"/>
        </w:rPr>
        <w:t>Cefnogwyd y ffrwd waith ymyrraeth gynnar gan dri chais gaeaf ar gyfer trawsnewid a chynaliadwyedd y gweithlu a oedd yn cynnwys staff ychwanegol y Tîm Adnoddau Cymunedol i gryfhau gofal y tu allan i’r ysbyty ac atal derbyniadau i ysbytai y gellir eu hosgoi a chyflymu rhyddhau, mwy o Ofal Ymatebol Brys (Gofal Brys yn y Cartref); a chanolbwyntio ar gefnogi’r garfan Eiddilwch Rhagweithiol (HRAC) rydym yn gwybod eu bod yn ddefnyddwyr mynych o’n system ysbyty. Mae hyn er mwyn cefnogi diogelwch y system dros y gaeaf a phrofi ymyriadau i gefnogi bylchau mewn capasiti.</w:t>
      </w:r>
    </w:p>
    <w:p w14:paraId="63BC7C06" w14:textId="77777777" w:rsidR="00E567F1" w:rsidRPr="00CD7F65" w:rsidRDefault="00E567F1" w:rsidP="006B078A">
      <w:pPr>
        <w:numPr>
          <w:ilvl w:val="0"/>
          <w:numId w:val="13"/>
        </w:numPr>
        <w:spacing w:after="0" w:line="240" w:lineRule="auto"/>
        <w:jc w:val="both"/>
        <w:textAlignment w:val="baseline"/>
        <w:rPr>
          <w:rFonts w:ascii="Verdana" w:eastAsia="Times New Roman" w:hAnsi="Verdana"/>
          <w:kern w:val="0"/>
          <w:position w:val="2"/>
          <w:sz w:val="24"/>
          <w:szCs w:val="24"/>
          <w14:ligatures w14:val="none"/>
        </w:rPr>
      </w:pPr>
      <w:r>
        <w:rPr>
          <w:rFonts w:ascii="Verdana" w:hAnsi="Verdana"/>
          <w:sz w:val="24"/>
        </w:rPr>
        <w:t xml:space="preserve">Mae digwyddiadau ymgysylltu wedi dechrau gyda rhanddeiliaid a staff allweddol i lywio’r llwybr gofal gorau posibl a disgrifio’r model gofal ar gyfer pobl hŷn yn y dyfodol. </w:t>
      </w:r>
    </w:p>
    <w:p w14:paraId="50EED0D0" w14:textId="77777777" w:rsidR="00E567F1" w:rsidRPr="00CD7F65" w:rsidRDefault="00E567F1" w:rsidP="006B078A">
      <w:pPr>
        <w:numPr>
          <w:ilvl w:val="0"/>
          <w:numId w:val="13"/>
        </w:numPr>
        <w:spacing w:after="0" w:line="240" w:lineRule="auto"/>
        <w:jc w:val="both"/>
        <w:textAlignment w:val="baseline"/>
        <w:rPr>
          <w:rFonts w:ascii="Verdana" w:eastAsia="Times New Roman" w:hAnsi="Verdana"/>
          <w:kern w:val="0"/>
          <w:position w:val="2"/>
          <w:sz w:val="24"/>
          <w:szCs w:val="24"/>
          <w14:ligatures w14:val="none"/>
        </w:rPr>
      </w:pPr>
      <w:r>
        <w:rPr>
          <w:rFonts w:ascii="Verdana" w:hAnsi="Verdana"/>
          <w:sz w:val="24"/>
        </w:rPr>
        <w:t>Mae’r gwaith o fapio adnoddau i dargedu adnoddau cyfyngedig yn yr ardal iawn wedi dechrau gyda chefnogaeth y tîm Gofal Iechyd Seiliedig ar Werth. Mae model arfaethedig ar gyfer gofal dydd wedi cael ei ddatblygu erbyn hyn a bwriedir cynnal archwiliad i ganfod anghenion cleifion a nifer y bobl a allai gael mynediad at y llwybr hwn.</w:t>
      </w:r>
    </w:p>
    <w:p w14:paraId="74CDA535" w14:textId="77777777" w:rsidR="00E567F1" w:rsidRPr="00CD7F65" w:rsidRDefault="00E567F1" w:rsidP="006B078A">
      <w:pPr>
        <w:numPr>
          <w:ilvl w:val="0"/>
          <w:numId w:val="13"/>
        </w:numPr>
        <w:spacing w:after="0" w:line="240" w:lineRule="auto"/>
        <w:jc w:val="both"/>
        <w:textAlignment w:val="baseline"/>
        <w:rPr>
          <w:rFonts w:ascii="Verdana" w:eastAsia="Times New Roman" w:hAnsi="Verdana"/>
          <w:kern w:val="0"/>
          <w:position w:val="2"/>
          <w:sz w:val="24"/>
          <w:szCs w:val="24"/>
          <w14:ligatures w14:val="none"/>
        </w:rPr>
      </w:pPr>
      <w:r>
        <w:rPr>
          <w:rFonts w:ascii="Verdana" w:hAnsi="Verdana"/>
          <w:sz w:val="24"/>
        </w:rPr>
        <w:t>Mae asesiad o angen sydd heb ei ddiwallu wedi cael ei ddatblygu i lywio cynlluniau ar gyfer ‘Clinigau Mynediad Sydyn’ pellach.</w:t>
      </w:r>
    </w:p>
    <w:p w14:paraId="1047E6CE" w14:textId="77777777" w:rsidR="00E567F1" w:rsidRPr="00CD7F65" w:rsidRDefault="00E567F1" w:rsidP="006B078A">
      <w:pPr>
        <w:numPr>
          <w:ilvl w:val="0"/>
          <w:numId w:val="13"/>
        </w:numPr>
        <w:spacing w:after="0" w:line="240" w:lineRule="auto"/>
        <w:jc w:val="both"/>
        <w:textAlignment w:val="baseline"/>
        <w:rPr>
          <w:rFonts w:ascii="Verdana" w:eastAsia="Times New Roman" w:hAnsi="Verdana"/>
          <w:kern w:val="0"/>
          <w:position w:val="2"/>
          <w:sz w:val="24"/>
          <w:szCs w:val="24"/>
          <w14:ligatures w14:val="none"/>
        </w:rPr>
      </w:pPr>
      <w:r>
        <w:rPr>
          <w:rFonts w:ascii="Verdana" w:hAnsi="Verdana"/>
          <w:sz w:val="24"/>
        </w:rPr>
        <w:t>Mae gwaith yn mynd rhagddo i ddatblygu model Gofal Brys yn y Cartref i gefnogi pobl gartref, gan gynnwys y tu allan i oriau, ar draws pob ardal ac i recriwtio HCSW dros nos. </w:t>
      </w:r>
    </w:p>
    <w:p w14:paraId="316E2CC0" w14:textId="77777777" w:rsidR="00E567F1" w:rsidRPr="00CD7F65" w:rsidRDefault="00E567F1" w:rsidP="006B078A">
      <w:pPr>
        <w:spacing w:after="0" w:line="240" w:lineRule="auto"/>
        <w:jc w:val="both"/>
        <w:rPr>
          <w:rFonts w:ascii="Verdana" w:eastAsia="Times New Roman" w:hAnsi="Verdana"/>
          <w:kern w:val="0"/>
          <w:sz w:val="24"/>
          <w:szCs w:val="24"/>
          <w:lang w:eastAsia="en-GB"/>
          <w14:ligatures w14:val="none"/>
        </w:rPr>
      </w:pPr>
    </w:p>
    <w:p w14:paraId="6AB79944" w14:textId="77777777" w:rsidR="00E567F1" w:rsidRDefault="00E567F1" w:rsidP="006B078A">
      <w:pPr>
        <w:spacing w:after="0" w:line="240" w:lineRule="auto"/>
        <w:jc w:val="both"/>
        <w:rPr>
          <w:rFonts w:ascii="Verdana" w:eastAsia="Verdana" w:hAnsi="Verdana" w:cs="Verdana"/>
          <w:kern w:val="0"/>
          <w:sz w:val="24"/>
          <w:szCs w:val="24"/>
          <w14:ligatures w14:val="none"/>
        </w:rPr>
      </w:pPr>
      <w:r>
        <w:rPr>
          <w:rFonts w:ascii="Verdana" w:hAnsi="Verdana"/>
          <w:sz w:val="24"/>
        </w:rPr>
        <w:t xml:space="preserve">Risgiau a Meysydd Datblygu Pellach </w:t>
      </w:r>
    </w:p>
    <w:p w14:paraId="7680AC14" w14:textId="77777777" w:rsidR="00CD7F65" w:rsidRPr="00CD7F65" w:rsidRDefault="00CD7F65" w:rsidP="006B078A">
      <w:pPr>
        <w:spacing w:after="0" w:line="240" w:lineRule="auto"/>
        <w:jc w:val="both"/>
        <w:rPr>
          <w:rFonts w:ascii="Verdana" w:eastAsia="Verdana" w:hAnsi="Verdana" w:cs="Verdana"/>
          <w:kern w:val="0"/>
          <w:sz w:val="24"/>
          <w:szCs w:val="24"/>
          <w14:ligatures w14:val="none"/>
        </w:rPr>
      </w:pPr>
    </w:p>
    <w:p w14:paraId="207FA58A" w14:textId="08607A21" w:rsidR="00E567F1" w:rsidRDefault="00E567F1" w:rsidP="006B078A">
      <w:pPr>
        <w:spacing w:after="0" w:line="240" w:lineRule="auto"/>
        <w:jc w:val="both"/>
        <w:rPr>
          <w:rFonts w:ascii="Verdana" w:eastAsia="Verdana" w:hAnsi="Verdana" w:cs="Verdana"/>
          <w:kern w:val="0"/>
          <w:sz w:val="24"/>
          <w:szCs w:val="24"/>
          <w14:ligatures w14:val="none"/>
        </w:rPr>
      </w:pPr>
      <w:r>
        <w:rPr>
          <w:rFonts w:ascii="Verdana" w:hAnsi="Verdana"/>
          <w:sz w:val="24"/>
        </w:rPr>
        <w:t>Mae pwysau’r system wedi effeithio ar gynnydd yn y rhaglen hon, gyda niferoedd uchel mewn ysbytai cymunedol a chyfleusterau ehangach yn cyfyngu ar y gallu i sbarduno trawsnewid.</w:t>
      </w:r>
    </w:p>
    <w:p w14:paraId="2B1F5B1F" w14:textId="77777777" w:rsidR="00CD7F65" w:rsidRPr="00CD7F65" w:rsidRDefault="00CD7F65" w:rsidP="006B078A">
      <w:pPr>
        <w:spacing w:after="0" w:line="240" w:lineRule="auto"/>
        <w:jc w:val="both"/>
        <w:rPr>
          <w:rFonts w:ascii="Verdana" w:eastAsia="Verdana" w:hAnsi="Verdana" w:cs="Verdana"/>
          <w:kern w:val="0"/>
          <w:sz w:val="24"/>
          <w:szCs w:val="24"/>
          <w14:ligatures w14:val="none"/>
        </w:rPr>
      </w:pPr>
    </w:p>
    <w:p w14:paraId="5BFE5ED2" w14:textId="7E370CF2" w:rsidR="00E567F1" w:rsidRPr="00CD7F65" w:rsidRDefault="00E567F1" w:rsidP="006B078A">
      <w:pPr>
        <w:spacing w:after="0" w:line="240" w:lineRule="auto"/>
        <w:jc w:val="both"/>
        <w:rPr>
          <w:rFonts w:ascii="Verdana" w:eastAsia="Verdana" w:hAnsi="Verdana" w:cs="Verdana"/>
          <w:kern w:val="0"/>
          <w:sz w:val="24"/>
          <w:szCs w:val="24"/>
          <w14:ligatures w14:val="none"/>
        </w:rPr>
      </w:pPr>
      <w:r>
        <w:rPr>
          <w:rFonts w:ascii="Verdana" w:hAnsi="Verdana"/>
          <w:sz w:val="24"/>
        </w:rPr>
        <w:lastRenderedPageBreak/>
        <w:t>Mae’r rhaglen wedi nodi rhyngddibyniaethau allweddol gyda’r rhaglen chwe nod, felly bydd mwy o gysoni yn ffocws yn y cyfnod nesaf.</w:t>
      </w:r>
    </w:p>
    <w:p w14:paraId="38BA0189" w14:textId="77777777" w:rsidR="00E567F1" w:rsidRPr="00CD7F65" w:rsidRDefault="00E567F1" w:rsidP="006B078A">
      <w:pPr>
        <w:spacing w:after="0" w:line="240" w:lineRule="auto"/>
        <w:jc w:val="both"/>
        <w:rPr>
          <w:rFonts w:ascii="Verdana" w:hAnsi="Verdana"/>
          <w:kern w:val="0"/>
          <w:sz w:val="24"/>
          <w:szCs w:val="24"/>
          <w14:ligatures w14:val="none"/>
        </w:rPr>
      </w:pPr>
    </w:p>
    <w:p w14:paraId="76C8226C" w14:textId="3E9F206A" w:rsidR="00FA59CC" w:rsidRDefault="00E567F1" w:rsidP="00937A77">
      <w:pPr>
        <w:spacing w:after="0" w:line="240" w:lineRule="auto"/>
        <w:jc w:val="both"/>
        <w:rPr>
          <w:rFonts w:ascii="Verdana" w:hAnsi="Verdana"/>
          <w:b/>
          <w:bCs/>
          <w:kern w:val="0"/>
          <w:sz w:val="24"/>
          <w:szCs w:val="24"/>
          <w14:ligatures w14:val="none"/>
        </w:rPr>
      </w:pPr>
      <w:r w:rsidRPr="00FC08B8">
        <w:rPr>
          <w:rFonts w:ascii="Verdana" w:hAnsi="Verdana"/>
          <w:noProof/>
          <w:sz w:val="24"/>
          <w:szCs w:val="24"/>
        </w:rPr>
        <mc:AlternateContent>
          <mc:Choice Requires="wps">
            <w:drawing>
              <wp:anchor distT="0" distB="0" distL="114300" distR="114300" simplePos="0" relativeHeight="251667456" behindDoc="0" locked="0" layoutInCell="1" allowOverlap="1" wp14:anchorId="3ECFFDE2" wp14:editId="4A9E9484">
                <wp:simplePos x="0" y="0"/>
                <wp:positionH relativeFrom="margin">
                  <wp:posOffset>4093210</wp:posOffset>
                </wp:positionH>
                <wp:positionV relativeFrom="paragraph">
                  <wp:posOffset>4445</wp:posOffset>
                </wp:positionV>
                <wp:extent cx="1790700" cy="1800225"/>
                <wp:effectExtent l="0" t="0" r="0" b="9525"/>
                <wp:wrapSquare wrapText="bothSides"/>
                <wp:docPr id="7061380" name="Flowchart: Connector 7061380"/>
                <wp:cNvGraphicFramePr/>
                <a:graphic xmlns:a="http://schemas.openxmlformats.org/drawingml/2006/main">
                  <a:graphicData uri="http://schemas.microsoft.com/office/word/2010/wordprocessingShape">
                    <wps:wsp>
                      <wps:cNvSpPr/>
                      <wps:spPr>
                        <a:xfrm>
                          <a:off x="0" y="0"/>
                          <a:ext cx="1790700" cy="1800225"/>
                        </a:xfrm>
                        <a:prstGeom prst="flowChartConnector">
                          <a:avLst/>
                        </a:prstGeom>
                        <a:solidFill>
                          <a:srgbClr val="FFC000">
                            <a:lumMod val="75000"/>
                          </a:srgbClr>
                        </a:solidFill>
                        <a:ln w="12700" cap="flat" cmpd="sng" algn="ctr">
                          <a:noFill/>
                          <a:prstDash val="solid"/>
                          <a:miter lim="800000"/>
                        </a:ln>
                        <a:effectLst/>
                      </wps:spPr>
                      <wps:txbx>
                        <w:txbxContent>
                          <w:p w14:paraId="473DA74E" w14:textId="77777777" w:rsidR="00E567F1" w:rsidRPr="002E6440" w:rsidRDefault="00E567F1" w:rsidP="00E567F1">
                            <w:pPr>
                              <w:jc w:val="center"/>
                              <w:rPr>
                                <w:b/>
                                <w:bCs/>
                                <w:color w:val="FFFFFF" w:themeColor="background1"/>
                              </w:rPr>
                            </w:pPr>
                            <w:r>
                              <w:rPr>
                                <w:b/>
                                <w:color w:val="FFFFFF" w:themeColor="background1"/>
                              </w:rPr>
                              <w:t>Datblygu Clwstwr Carlam (gofal Seiliedig ar Le)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ECFFDE2" id="Flowchart: Connector 7061380" o:spid="_x0000_s1035" type="#_x0000_t120" style="position:absolute;left:0;text-align:left;margin-left:322.3pt;margin-top:.35pt;width:141pt;height:141.75pt;z-index:25166745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" fillcolor="#bf9000" stroked="f" strokeweight="1pt">
                <v:stroke joinstyle="miter"/>
                <v:textbox>
                  <w:txbxContent>
                    <w:p w14:paraId="473DA74E" w14:textId="77777777" w:rsidR="00E567F1" w:rsidRPr="002E6440" w:rsidRDefault="00E567F1" w:rsidP="00E567F1">
                      <w:pPr>
                        <w:jc w:val="center"/>
                        <w:rPr>
                          <w:b/>
                          <w:bCs/>
                          <w:color w:val="FFFFFF" w:themeColor="background1"/>
                        </w:rPr>
                      </w:pPr>
                      <w:r>
                        <w:rPr>
                          <w:b/>
                          <w:color w:val="FFFFFF" w:themeColor="background1"/>
                        </w:rPr>
                        <w:t>Datblygu Clwstwr Carlam (gofal Seiliedig ar Le)</w:t>
                      </w:r>
                    </w:p>
                  </w:txbxContent>
                </v:textbox>
                <w10:wrap type="square" anchorx="margin"/>
              </v:shape>
            </w:pict>
          </mc:Fallback>
        </mc:AlternateContent>
      </w:r>
      <w:r w:rsidRPr="00FC08B8">
        <w:rPr>
          <w:rFonts w:ascii="Verdana" w:hAnsi="Verdana"/>
          <w:sz w:val="24"/>
          <w:szCs w:val="24"/>
        </w:rPr>
        <w:t xml:space="preserve">Mae’r </w:t>
      </w:r>
      <w:r w:rsidRPr="00FC08B8">
        <w:rPr>
          <w:rFonts w:ascii="Verdana" w:hAnsi="Verdana"/>
          <w:b/>
          <w:bCs/>
          <w:sz w:val="24"/>
          <w:szCs w:val="24"/>
        </w:rPr>
        <w:t>Model Gofal Sylfaenol</w:t>
      </w:r>
      <w:r w:rsidRPr="00FC08B8">
        <w:rPr>
          <w:rFonts w:ascii="Verdana" w:hAnsi="Verdana"/>
          <w:sz w:val="24"/>
          <w:szCs w:val="24"/>
        </w:rPr>
        <w:t xml:space="preserve"> i Gymru yn nodi sut bydd gwasanaethau iechyd sylfaenol a chymunedol yn gweithio o fewn y system sector cyhoeddus gyfan i ddarparu </w:t>
      </w:r>
      <w:r w:rsidRPr="00FC08B8">
        <w:rPr>
          <w:rFonts w:ascii="Verdana" w:hAnsi="Verdana"/>
          <w:b/>
          <w:bCs/>
          <w:sz w:val="24"/>
          <w:szCs w:val="24"/>
        </w:rPr>
        <w:t>Gofal Seiliedig ar Le</w:t>
      </w:r>
      <w:r w:rsidRPr="00FC08B8">
        <w:rPr>
          <w:rFonts w:ascii="Verdana" w:hAnsi="Verdana"/>
          <w:sz w:val="24"/>
          <w:szCs w:val="24"/>
        </w:rPr>
        <w:t>. Mae gwaith cydweithredol wrth wraidd hyn gan ddod â gwasanaethau iechyd a gofal lleol at ei gilydd i sicrhau bod gofal yn cael ei gydlynu’n well i ddarparu gofal sydd agosaf at y cartref a hyrwyddo lles pobl a chymunedau. Mae gennym dîm rhaglen craidd sy’n cynnwys y Cyfarwyddwr Clinigol ar gyfer Gofal Sylfaenol, y Gweithlu, Cyllid, Cynllunio a chymorth gan y Rhaglen Dyfodol Clinigol i ddatblygu cynllun rhaglen lleol i ddarparu ymateb rhanbarthol i gerrig milltir gweinidogol sydd wedi’u pennu’n genedlaethol.</w:t>
      </w:r>
      <w:r>
        <w:rPr>
          <w:rFonts w:ascii="Verdana" w:hAnsi="Verdana"/>
          <w:sz w:val="24"/>
        </w:rPr>
        <w:t xml:space="preserve"> Y ffocws hyd yma oedd ymgymryd â gwaith briffio ac ymgysylltu craidd i sefydlu’r cydweithrediadau proffesiynol, a swyddfa Rhwydwaith Gofal yn y Gymdogaeth (NCN) i wella’r gefnogaeth i staff rheng flaen wrth gynllunio a darparu ar gyfer eu poblogaeth leol, ac ymgymryd â’r ymarfer asesu parodrwydd a chyflawni'r camau gweithredu gofynnol.</w:t>
      </w:r>
    </w:p>
    <w:p w14:paraId="79AB658F" w14:textId="77777777" w:rsidR="00937A77" w:rsidRPr="00937A77" w:rsidRDefault="00937A77" w:rsidP="00937A77">
      <w:pPr>
        <w:spacing w:after="0" w:line="240" w:lineRule="auto"/>
        <w:jc w:val="both"/>
        <w:rPr>
          <w:rFonts w:ascii="Verdana" w:hAnsi="Verdana"/>
          <w:b/>
          <w:bCs/>
          <w:kern w:val="0"/>
          <w:sz w:val="24"/>
          <w:szCs w:val="24"/>
          <w14:ligatures w14:val="none"/>
        </w:rPr>
      </w:pPr>
    </w:p>
    <w:p w14:paraId="525C273E" w14:textId="77FE6DD3" w:rsidR="006B078A" w:rsidRPr="00E567F1" w:rsidRDefault="00E567F1" w:rsidP="006B078A">
      <w:pPr>
        <w:spacing w:after="0" w:line="240" w:lineRule="auto"/>
        <w:textAlignment w:val="baseline"/>
        <w:rPr>
          <w:rFonts w:ascii="Verdana" w:eastAsia="Times New Roman" w:hAnsi="Verdana"/>
          <w:b/>
          <w:bCs/>
          <w:kern w:val="0"/>
          <w:position w:val="2"/>
          <w:sz w:val="24"/>
          <w:szCs w:val="24"/>
          <w14:ligatures w14:val="none"/>
        </w:rPr>
      </w:pPr>
      <w:r>
        <w:rPr>
          <w:rFonts w:ascii="Verdana" w:hAnsi="Verdana"/>
          <w:b/>
          <w:sz w:val="24"/>
        </w:rPr>
        <w:lastRenderedPageBreak/>
        <w:t>Mae rhai meysydd cynnydd yn cynnwys:</w:t>
      </w:r>
    </w:p>
    <w:p w14:paraId="640A32A8" w14:textId="77777777" w:rsidR="00E567F1" w:rsidRPr="00E567F1" w:rsidRDefault="00E567F1" w:rsidP="006B078A">
      <w:pPr>
        <w:numPr>
          <w:ilvl w:val="0"/>
          <w:numId w:val="14"/>
        </w:numPr>
        <w:spacing w:after="0" w:line="240" w:lineRule="auto"/>
        <w:ind w:left="360"/>
        <w:jc w:val="both"/>
        <w:rPr>
          <w:rFonts w:ascii="Verdana" w:eastAsia="Times New Roman" w:hAnsi="Verdana" w:cstheme="minorHAnsi"/>
          <w:kern w:val="0"/>
          <w:sz w:val="24"/>
          <w:szCs w:val="24"/>
          <w14:ligatures w14:val="none"/>
        </w:rPr>
      </w:pPr>
      <w:r>
        <w:rPr>
          <w:rFonts w:ascii="Verdana" w:hAnsi="Verdana"/>
          <w:sz w:val="24"/>
        </w:rPr>
        <w:t xml:space="preserve">Cysoni gwaith ein cynlluniau NCN, Cynlluniau ar draws Clystyrau (cynlluniau ISPB) a Chynllun Ardal y Bwrdd Partneriaeth Rhanbarthol. </w:t>
      </w:r>
    </w:p>
    <w:p w14:paraId="764632AA" w14:textId="77777777" w:rsidR="00E567F1" w:rsidRPr="00E567F1" w:rsidRDefault="00E567F1" w:rsidP="006B078A">
      <w:pPr>
        <w:numPr>
          <w:ilvl w:val="0"/>
          <w:numId w:val="14"/>
        </w:numPr>
        <w:spacing w:after="0" w:line="240" w:lineRule="auto"/>
        <w:ind w:left="360"/>
        <w:jc w:val="both"/>
        <w:rPr>
          <w:rFonts w:ascii="Verdana" w:eastAsia="Times New Roman" w:hAnsi="Verdana" w:cstheme="minorHAnsi"/>
          <w:kern w:val="0"/>
          <w:sz w:val="24"/>
          <w:szCs w:val="24"/>
          <w14:ligatures w14:val="none"/>
        </w:rPr>
      </w:pPr>
      <w:r>
        <w:rPr>
          <w:rFonts w:ascii="Verdana" w:hAnsi="Verdana"/>
          <w:sz w:val="24"/>
        </w:rPr>
        <w:t>Cynnydd da yn y strategaeth cyfathrebu ac ymgysylltu gan gynnwys cyflwyno’r ymgyrch ‘Byddwch yn Garedig’ ar draws y cyfryngau cymdeithasol a chontractwyr annibynnol, gan dderbyn adborth cadarnhaol. Mae brandio NCN ychwanegol wedi cael ei ddatblygu ynghyd â gwefan a chylchlythyr sy’n cynnwys fideos rôl Practis Meddygon Teulu</w:t>
      </w:r>
    </w:p>
    <w:p w14:paraId="7E12A994" w14:textId="77777777" w:rsidR="00E567F1" w:rsidRPr="00E567F1" w:rsidRDefault="00E567F1" w:rsidP="006B078A">
      <w:pPr>
        <w:numPr>
          <w:ilvl w:val="0"/>
          <w:numId w:val="14"/>
        </w:numPr>
        <w:spacing w:after="0" w:line="240" w:lineRule="auto"/>
        <w:ind w:left="360"/>
        <w:jc w:val="both"/>
        <w:rPr>
          <w:rFonts w:ascii="Verdana" w:eastAsia="Times New Roman" w:hAnsi="Verdana" w:cstheme="minorHAnsi"/>
          <w:kern w:val="0"/>
          <w:sz w:val="24"/>
          <w:szCs w:val="24"/>
          <w14:ligatures w14:val="none"/>
        </w:rPr>
      </w:pPr>
      <w:r>
        <w:rPr>
          <w:rFonts w:ascii="Verdana" w:hAnsi="Verdana"/>
          <w:sz w:val="24"/>
        </w:rPr>
        <w:t>Ar ôl sefydlu Swyddfa NCN, mae datblygu sefydliadol a chynaliadwyedd wedi bod yn flaenoriaeth allweddol gyda sesiynau datblygu wedi’u cynllunio a’u cyflwyno ar gyfer NCNs a chydweithio proffesiynol.</w:t>
      </w:r>
    </w:p>
    <w:p w14:paraId="2D007C7E" w14:textId="77777777" w:rsidR="00E567F1" w:rsidRPr="00E567F1" w:rsidRDefault="00E567F1" w:rsidP="006B078A">
      <w:pPr>
        <w:numPr>
          <w:ilvl w:val="0"/>
          <w:numId w:val="14"/>
        </w:numPr>
        <w:spacing w:after="0" w:line="240" w:lineRule="auto"/>
        <w:ind w:left="360"/>
        <w:jc w:val="both"/>
        <w:rPr>
          <w:rFonts w:ascii="Verdana" w:eastAsia="Times New Roman" w:hAnsi="Verdana" w:cstheme="minorHAnsi"/>
          <w:kern w:val="0"/>
          <w:sz w:val="24"/>
          <w:szCs w:val="24"/>
          <w14:ligatures w14:val="none"/>
        </w:rPr>
      </w:pPr>
      <w:r>
        <w:rPr>
          <w:rFonts w:ascii="Verdana" w:hAnsi="Verdana"/>
          <w:sz w:val="24"/>
        </w:rPr>
        <w:t>Cyflwyno cynlluniau NCN ac ISPB drafft i’r Bwrdd Partneriaeth Rhanbarthol</w:t>
      </w:r>
    </w:p>
    <w:p w14:paraId="06B4ACA4" w14:textId="77777777" w:rsidR="00E567F1" w:rsidRPr="00E567F1" w:rsidRDefault="00E567F1" w:rsidP="006B078A">
      <w:pPr>
        <w:numPr>
          <w:ilvl w:val="0"/>
          <w:numId w:val="14"/>
        </w:numPr>
        <w:spacing w:after="0" w:line="240" w:lineRule="auto"/>
        <w:ind w:left="360"/>
        <w:jc w:val="both"/>
        <w:rPr>
          <w:rFonts w:ascii="Verdana" w:eastAsia="Times New Roman" w:hAnsi="Verdana" w:cstheme="minorHAnsi"/>
          <w:kern w:val="0"/>
          <w:sz w:val="24"/>
          <w:szCs w:val="24"/>
          <w14:ligatures w14:val="none"/>
        </w:rPr>
      </w:pPr>
      <w:r>
        <w:rPr>
          <w:rFonts w:ascii="Verdana" w:hAnsi="Verdana"/>
          <w:sz w:val="24"/>
        </w:rPr>
        <w:t>Ymgysylltu â phartneriaid i ddatblygu cylch Busnes NCN.</w:t>
      </w:r>
    </w:p>
    <w:p w14:paraId="5C4FD243" w14:textId="77777777" w:rsidR="00E567F1" w:rsidRPr="00E567F1" w:rsidRDefault="00E567F1" w:rsidP="006B078A">
      <w:pPr>
        <w:numPr>
          <w:ilvl w:val="0"/>
          <w:numId w:val="14"/>
        </w:numPr>
        <w:spacing w:after="0" w:line="240" w:lineRule="auto"/>
        <w:ind w:left="360"/>
        <w:jc w:val="both"/>
        <w:rPr>
          <w:rFonts w:ascii="Verdana" w:eastAsia="Times New Roman" w:hAnsi="Verdana"/>
          <w:kern w:val="0"/>
          <w:sz w:val="24"/>
          <w:szCs w:val="24"/>
          <w14:ligatures w14:val="none"/>
        </w:rPr>
      </w:pPr>
      <w:r>
        <w:rPr>
          <w:rFonts w:ascii="Verdana" w:hAnsi="Verdana"/>
          <w:sz w:val="24"/>
        </w:rPr>
        <w:t>Fframwaith cynllunio seiliedig ar anghenion y boblogaeth wedi’i ddatblygu a’i gymdeithasoli.</w:t>
      </w:r>
    </w:p>
    <w:p w14:paraId="7D424780" w14:textId="77777777" w:rsidR="00E567F1" w:rsidRPr="00E567F1" w:rsidRDefault="00E567F1" w:rsidP="006B078A">
      <w:pPr>
        <w:numPr>
          <w:ilvl w:val="0"/>
          <w:numId w:val="14"/>
        </w:numPr>
        <w:spacing w:after="0" w:line="240" w:lineRule="auto"/>
        <w:ind w:left="360"/>
        <w:jc w:val="both"/>
        <w:rPr>
          <w:rFonts w:ascii="Verdana" w:eastAsia="Times New Roman" w:hAnsi="Verdana"/>
          <w:kern w:val="0"/>
          <w:sz w:val="24"/>
          <w:szCs w:val="24"/>
          <w14:ligatures w14:val="none"/>
        </w:rPr>
      </w:pPr>
      <w:r>
        <w:rPr>
          <w:rFonts w:ascii="Verdana" w:hAnsi="Verdana"/>
          <w:sz w:val="24"/>
        </w:rPr>
        <w:t>Ymgysylltu â RPB a Byrddau Partneriaeth Gwasanaethau Integredig ynghylch yr olaf yn mabwysiadu swyddogaeth y Grwpiau Cynllunio ar draws Clystyrau.</w:t>
      </w:r>
    </w:p>
    <w:p w14:paraId="72BE00AB" w14:textId="77777777" w:rsidR="00E567F1" w:rsidRPr="00E567F1" w:rsidRDefault="00E567F1" w:rsidP="006B078A">
      <w:pPr>
        <w:numPr>
          <w:ilvl w:val="0"/>
          <w:numId w:val="14"/>
        </w:numPr>
        <w:spacing w:after="0" w:line="240" w:lineRule="auto"/>
        <w:ind w:left="360"/>
        <w:jc w:val="both"/>
        <w:rPr>
          <w:rFonts w:ascii="Verdana" w:eastAsia="Times New Roman" w:hAnsi="Verdana"/>
          <w:kern w:val="0"/>
          <w:sz w:val="24"/>
          <w:szCs w:val="24"/>
          <w14:ligatures w14:val="none"/>
        </w:rPr>
      </w:pPr>
      <w:r>
        <w:rPr>
          <w:rFonts w:ascii="Verdana" w:hAnsi="Verdana"/>
          <w:sz w:val="24"/>
        </w:rPr>
        <w:t>Roedd swyddfa’r NCN yn cefnogi’r NCNs i gyflawni eu cynlluniau, gan gynnwys cefnogi’r gwaith o werthuso a chynyddu prosiectau.</w:t>
      </w:r>
    </w:p>
    <w:p w14:paraId="7E2C9408" w14:textId="77777777" w:rsidR="00E567F1" w:rsidRPr="00E567F1" w:rsidRDefault="00E567F1" w:rsidP="006B078A">
      <w:pPr>
        <w:numPr>
          <w:ilvl w:val="0"/>
          <w:numId w:val="14"/>
        </w:numPr>
        <w:spacing w:after="0" w:line="240" w:lineRule="auto"/>
        <w:ind w:left="360"/>
        <w:jc w:val="both"/>
        <w:rPr>
          <w:rFonts w:ascii="Verdana" w:eastAsia="Times New Roman" w:hAnsi="Verdana"/>
          <w:kern w:val="0"/>
          <w:sz w:val="24"/>
          <w:szCs w:val="24"/>
          <w14:ligatures w14:val="none"/>
        </w:rPr>
      </w:pPr>
      <w:r>
        <w:rPr>
          <w:rFonts w:ascii="Verdana" w:hAnsi="Verdana"/>
          <w:sz w:val="24"/>
        </w:rPr>
        <w:t>Sefydlwyd Cydweithrediadau Proffesiynol ac maent wedi dechrau ymateb i asesiadau o anghenion y boblogaeth a gyhoeddwyd ac i nodi eu bylchau gwasanaeth.</w:t>
      </w:r>
    </w:p>
    <w:p w14:paraId="710FBEEA" w14:textId="77777777" w:rsidR="00E567F1" w:rsidRPr="00E567F1" w:rsidRDefault="00E567F1" w:rsidP="006B078A">
      <w:pPr>
        <w:spacing w:after="0" w:line="240" w:lineRule="auto"/>
        <w:ind w:left="360"/>
        <w:jc w:val="both"/>
        <w:rPr>
          <w:rFonts w:ascii="Verdana" w:eastAsia="Times New Roman" w:hAnsi="Verdana"/>
          <w:kern w:val="0"/>
          <w:sz w:val="24"/>
          <w:szCs w:val="24"/>
          <w:lang w:eastAsia="en-GB"/>
          <w14:ligatures w14:val="none"/>
        </w:rPr>
      </w:pPr>
    </w:p>
    <w:p w14:paraId="041C1DBC" w14:textId="77777777" w:rsidR="00E567F1" w:rsidRPr="00E567F1" w:rsidRDefault="00E567F1" w:rsidP="006B078A">
      <w:pPr>
        <w:spacing w:after="0" w:line="240" w:lineRule="auto"/>
        <w:jc w:val="both"/>
        <w:rPr>
          <w:rFonts w:ascii="Verdana" w:eastAsia="Verdana" w:hAnsi="Verdana" w:cs="Verdana"/>
          <w:kern w:val="0"/>
          <w:sz w:val="24"/>
          <w:szCs w:val="24"/>
          <w14:ligatures w14:val="none"/>
        </w:rPr>
      </w:pPr>
      <w:r>
        <w:rPr>
          <w:rFonts w:ascii="Verdana" w:hAnsi="Verdana"/>
          <w:sz w:val="24"/>
        </w:rPr>
        <w:t>Risgiau a Meysydd Datblygu Pellach</w:t>
      </w:r>
    </w:p>
    <w:p w14:paraId="45AD5930" w14:textId="77777777" w:rsidR="00E567F1" w:rsidRPr="00E567F1" w:rsidRDefault="00E567F1" w:rsidP="006B078A">
      <w:pPr>
        <w:numPr>
          <w:ilvl w:val="0"/>
          <w:numId w:val="6"/>
        </w:numPr>
        <w:spacing w:after="0" w:line="240" w:lineRule="auto"/>
        <w:contextualSpacing/>
        <w:jc w:val="both"/>
        <w:rPr>
          <w:rFonts w:ascii="Verdana" w:eastAsia="Verdana" w:hAnsi="Verdana" w:cs="Verdana"/>
          <w:kern w:val="0"/>
          <w:sz w:val="24"/>
          <w:szCs w:val="24"/>
          <w14:ligatures w14:val="none"/>
        </w:rPr>
      </w:pPr>
      <w:r>
        <w:rPr>
          <w:rFonts w:ascii="Verdana" w:hAnsi="Verdana"/>
          <w:sz w:val="24"/>
        </w:rPr>
        <w:t>Mae’r rhaglen wedi canolbwyntio ar sefydlu’r sylfeini llywodraethu ar gyfer gweithio integredig ar lefel NCN, y cam nesaf yw symud tuag at ddiffinio camau gweithredu a rhaglenni cyflawni sy’n canolbwyntio ar asesiadau o anghenion.</w:t>
      </w:r>
    </w:p>
    <w:p w14:paraId="26436081" w14:textId="77777777" w:rsidR="00E567F1" w:rsidRPr="00E567F1" w:rsidRDefault="00E567F1" w:rsidP="006B078A">
      <w:pPr>
        <w:numPr>
          <w:ilvl w:val="0"/>
          <w:numId w:val="5"/>
        </w:numPr>
        <w:spacing w:after="0" w:line="240" w:lineRule="auto"/>
        <w:contextualSpacing/>
        <w:jc w:val="both"/>
        <w:rPr>
          <w:rFonts w:ascii="Verdana" w:eastAsia="Verdana" w:hAnsi="Verdana" w:cs="Verdana"/>
          <w:kern w:val="0"/>
          <w:sz w:val="24"/>
          <w:szCs w:val="24"/>
          <w14:ligatures w14:val="none"/>
        </w:rPr>
      </w:pPr>
      <w:r>
        <w:rPr>
          <w:rFonts w:ascii="Verdana" w:hAnsi="Verdana"/>
          <w:sz w:val="24"/>
        </w:rPr>
        <w:lastRenderedPageBreak/>
        <w:t>Mae creu gofod ac amser ar gyfer gweithwyr proffesiynol gofal sylfaenol prysur yn faes risg allweddol ar gyfer y rhaglen hon yn ogystal â gweithlu digonol gyda phrinder proffesiynau fel practis cyffredinol.</w:t>
      </w:r>
    </w:p>
    <w:p w14:paraId="01D9F515" w14:textId="77777777" w:rsidR="00E567F1" w:rsidRPr="00E567F1" w:rsidRDefault="00E567F1" w:rsidP="006B078A">
      <w:pPr>
        <w:tabs>
          <w:tab w:val="num" w:pos="360"/>
        </w:tabs>
        <w:spacing w:after="0" w:line="240" w:lineRule="auto"/>
        <w:jc w:val="both"/>
        <w:rPr>
          <w:rFonts w:ascii="Verdana" w:eastAsia="Times New Roman" w:hAnsi="Verdana"/>
          <w:kern w:val="0"/>
          <w:sz w:val="24"/>
          <w:szCs w:val="24"/>
          <w:lang w:eastAsia="en-GB"/>
          <w14:ligatures w14:val="none"/>
        </w:rPr>
      </w:pPr>
    </w:p>
    <w:p w14:paraId="219BCD4B" w14:textId="77777777" w:rsidR="00E567F1" w:rsidRPr="006B078A" w:rsidRDefault="00E567F1" w:rsidP="006B078A">
      <w:pPr>
        <w:spacing w:after="0" w:line="240" w:lineRule="auto"/>
        <w:jc w:val="both"/>
        <w:rPr>
          <w:rFonts w:ascii="Verdana" w:eastAsia="Times New Roman" w:hAnsi="Verdana" w:cs="Calibri"/>
          <w:kern w:val="0"/>
          <w:sz w:val="24"/>
          <w:szCs w:val="24"/>
          <w14:ligatures w14:val="none"/>
        </w:rPr>
      </w:pPr>
      <w:r>
        <w:rPr>
          <w:noProof/>
        </w:rPr>
        <mc:AlternateContent>
          <mc:Choice Requires="wps">
            <w:drawing>
              <wp:anchor distT="0" distB="0" distL="114300" distR="114300" simplePos="0" relativeHeight="251668480" behindDoc="0" locked="0" layoutInCell="1" allowOverlap="1" wp14:anchorId="09705CF6" wp14:editId="40B460EC">
                <wp:simplePos x="0" y="0"/>
                <wp:positionH relativeFrom="margin">
                  <wp:posOffset>4342765</wp:posOffset>
                </wp:positionH>
                <wp:positionV relativeFrom="paragraph">
                  <wp:posOffset>9525</wp:posOffset>
                </wp:positionV>
                <wp:extent cx="1533525" cy="1476375"/>
                <wp:effectExtent l="0" t="0" r="9525" b="9525"/>
                <wp:wrapSquare wrapText="bothSides"/>
                <wp:docPr id="7061381" name="Flowchart: Connector 7061381"/>
                <wp:cNvGraphicFramePr/>
                <a:graphic xmlns:a="http://schemas.openxmlformats.org/drawingml/2006/main">
                  <a:graphicData uri="http://schemas.microsoft.com/office/word/2010/wordprocessingShape">
                    <wps:wsp>
                      <wps:cNvSpPr/>
                      <wps:spPr>
                        <a:xfrm>
                          <a:off x="0" y="0"/>
                          <a:ext cx="1533525" cy="1476375"/>
                        </a:xfrm>
                        <a:prstGeom prst="flowChartConnector">
                          <a:avLst/>
                        </a:prstGeom>
                        <a:solidFill>
                          <a:srgbClr val="FFC000">
                            <a:lumMod val="75000"/>
                          </a:srgbClr>
                        </a:solidFill>
                        <a:ln w="12700" cap="flat" cmpd="sng" algn="ctr">
                          <a:noFill/>
                          <a:prstDash val="solid"/>
                          <a:miter lim="800000"/>
                        </a:ln>
                        <a:effectLst/>
                      </wps:spPr>
                      <wps:txbx>
                        <w:txbxContent>
                          <w:p w14:paraId="25326541" w14:textId="77777777" w:rsidR="00E567F1" w:rsidRPr="002E6440" w:rsidRDefault="00E567F1" w:rsidP="00E567F1">
                            <w:pPr>
                              <w:jc w:val="center"/>
                              <w:rPr>
                                <w:b/>
                                <w:bCs/>
                                <w:color w:val="FFFFFF" w:themeColor="background1"/>
                              </w:rPr>
                            </w:pPr>
                            <w:r>
                              <w:rPr>
                                <w:b/>
                                <w:color w:val="FFFFFF" w:themeColor="background1"/>
                              </w:rPr>
                              <w:t>Adfer Gofal wedi’i Gynllunio</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9705CF6" id="Flowchart: Connector 7061381" o:spid="_x0000_s1036" type="#_x0000_t120" style="position:absolute;left:0;text-align:left;margin-left:341.95pt;margin-top:.75pt;width:120.75pt;height:116.25pt;z-index:25166848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" fillcolor="#bf9000" stroked="f" strokeweight="1pt">
                <v:stroke joinstyle="miter"/>
                <v:textbox>
                  <w:txbxContent>
                    <w:p w14:paraId="25326541" w14:textId="77777777" w:rsidR="00E567F1" w:rsidRPr="002E6440" w:rsidRDefault="00E567F1" w:rsidP="00E567F1">
                      <w:pPr>
                        <w:jc w:val="center"/>
                        <w:rPr>
                          <w:b/>
                          <w:bCs/>
                          <w:color w:val="FFFFFF" w:themeColor="background1"/>
                        </w:rPr>
                      </w:pPr>
                      <w:r>
                        <w:rPr>
                          <w:b/>
                          <w:color w:val="FFFFFF" w:themeColor="background1"/>
                        </w:rPr>
                        <w:t>Adfer Gofal wedi’i Gynllunio</w:t>
                      </w:r>
                    </w:p>
                  </w:txbxContent>
                </v:textbox>
                <w10:wrap type="square" anchorx="margin"/>
              </v:shape>
            </w:pict>
          </mc:Fallback>
        </mc:AlternateContent>
      </w:r>
      <w:r>
        <w:rPr>
          <w:rFonts w:ascii="Verdana" w:hAnsi="Verdana"/>
          <w:sz w:val="24"/>
        </w:rPr>
        <w:t xml:space="preserve">Ym mis Ebrill 2022, cyhoeddodd Llywodraeth Cymru gynllun ‘Trawsnewid a moderneiddio </w:t>
      </w:r>
      <w:r>
        <w:rPr>
          <w:rFonts w:ascii="Verdana" w:hAnsi="Verdana"/>
          <w:b/>
          <w:bCs/>
          <w:sz w:val="24"/>
        </w:rPr>
        <w:t>gofal wedi’i gynllunio</w:t>
      </w:r>
      <w:r>
        <w:rPr>
          <w:rFonts w:ascii="Verdana" w:hAnsi="Verdana"/>
          <w:sz w:val="24"/>
        </w:rPr>
        <w:t xml:space="preserve"> a lleihau rhestrau aros’ i annog ffocws ar feysydd allweddol. Mae’r rhain yn cynnwys: trawsnewid gwasanaethau cleifion allanol; blaenoriaethu gwasanaethau diagnostig; diagnosis cynnar a thrin cleifion yr amheuir bod canser arnynt; blaenoriaethu cleifion i leihau anghydraddoldebau iechyd; pobl sy’n aros yn hir iawn; meithrin capasiti gofal wedi’i gynllunio cynaliadwy; a gwella cyfathrebu a chymorth. Mae’r amcanion cenedlaethol hyn yn cyd-fynd â’r rhai a nodwyd yn ein Cynllun Tymor Canolig Integredig ac maent yn parhau i ategu ein ffocws ar y meysydd allweddol hyn o ran adferiad. </w:t>
      </w:r>
      <w:r w:rsidRPr="00FC08B8">
        <w:rPr>
          <w:rFonts w:ascii="Verdana" w:hAnsi="Verdana"/>
          <w:sz w:val="24"/>
          <w:szCs w:val="24"/>
        </w:rPr>
        <w:t xml:space="preserve">Mae’r wybodaeth ddiweddaraf am fesurau perfformiad ar gael yn </w:t>
      </w:r>
      <w:hyperlink w:anchor="PlannedCare" w:history="1">
        <w:r>
          <w:rPr>
            <w:rFonts w:ascii="Verdana" w:hAnsi="Verdana"/>
            <w:sz w:val="24"/>
          </w:rPr>
          <w:t>y crynodeb o ganlyniadau a pherfformiad.</w:t>
        </w:r>
      </w:hyperlink>
    </w:p>
    <w:p w14:paraId="0EF25514" w14:textId="3F642419" w:rsidR="006B078A" w:rsidRDefault="006B078A">
      <w:pPr>
        <w:rPr>
          <w:rFonts w:ascii="Verdana" w:eastAsia="Times New Roman" w:hAnsi="Verdana"/>
          <w:b/>
          <w:bCs/>
          <w:kern w:val="0"/>
          <w:position w:val="2"/>
          <w:sz w:val="24"/>
          <w:szCs w:val="24"/>
          <w14:ligatures w14:val="none"/>
        </w:rPr>
      </w:pPr>
    </w:p>
    <w:p w14:paraId="28D60AE4" w14:textId="759DC2C4" w:rsidR="007C30D3" w:rsidRPr="00E567F1" w:rsidRDefault="00E567F1" w:rsidP="006B078A">
      <w:pPr>
        <w:spacing w:after="0" w:line="240" w:lineRule="auto"/>
        <w:textAlignment w:val="baseline"/>
        <w:rPr>
          <w:rFonts w:ascii="Verdana" w:hAnsi="Verdana"/>
          <w:b/>
          <w:bCs/>
          <w:kern w:val="0"/>
          <w:position w:val="2"/>
          <w:sz w:val="24"/>
          <w:szCs w:val="24"/>
          <w14:ligatures w14:val="none"/>
        </w:rPr>
      </w:pPr>
      <w:r>
        <w:rPr>
          <w:rFonts w:ascii="Verdana" w:hAnsi="Verdana"/>
          <w:b/>
          <w:sz w:val="24"/>
        </w:rPr>
        <w:lastRenderedPageBreak/>
        <w:t xml:space="preserve">Mae rhai meysydd cynnydd yn cynnwys: </w:t>
      </w:r>
    </w:p>
    <w:p w14:paraId="18577BD4" w14:textId="13D19ACC" w:rsidR="00E567F1" w:rsidRPr="00E567F1" w:rsidRDefault="006B078A" w:rsidP="006B078A">
      <w:pPr>
        <w:numPr>
          <w:ilvl w:val="0"/>
          <w:numId w:val="15"/>
        </w:numPr>
        <w:spacing w:after="0" w:line="240" w:lineRule="auto"/>
        <w:contextualSpacing/>
        <w:jc w:val="both"/>
        <w:textAlignment w:val="baseline"/>
        <w:rPr>
          <w:rFonts w:ascii="Verdana" w:eastAsia="Times New Roman" w:hAnsi="Verdana"/>
          <w:kern w:val="0"/>
          <w:position w:val="2"/>
          <w:sz w:val="24"/>
          <w:szCs w:val="24"/>
          <w14:ligatures w14:val="none"/>
        </w:rPr>
      </w:pPr>
      <w:r w:rsidRPr="00FC08B8">
        <w:rPr>
          <w:rFonts w:ascii="Verdana" w:hAnsi="Verdana"/>
          <w:noProof/>
          <w:sz w:val="24"/>
          <w:szCs w:val="24"/>
        </w:rPr>
        <w:drawing>
          <wp:anchor distT="0" distB="0" distL="114300" distR="114300" simplePos="0" relativeHeight="251670528" behindDoc="0" locked="0" layoutInCell="1" allowOverlap="1" wp14:anchorId="5A1CEBD8" wp14:editId="497E11B9">
            <wp:simplePos x="0" y="0"/>
            <wp:positionH relativeFrom="margin">
              <wp:posOffset>1769110</wp:posOffset>
            </wp:positionH>
            <wp:positionV relativeFrom="paragraph">
              <wp:posOffset>151765</wp:posOffset>
            </wp:positionV>
            <wp:extent cx="3862070" cy="2606675"/>
            <wp:effectExtent l="19050" t="19050" r="24130" b="22225"/>
            <wp:wrapSquare wrapText="bothSides"/>
            <wp:docPr id="7061382" name="Picture 70613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061382" name="Picture 7061382"/>
                    <pic:cNvPicPr>
                      <a:picLocks noChangeAspect="1" noChangeArrowheads="1"/>
                    </pic:cNvPicPr>
                  </pic:nvPicPr>
                  <pic:blipFill>
                    <a:blip r:embed="rId41">
                      <a:extLst>
                        <a:ext uri="{28A0092B-C50C-407E-A947-70E740481C1C}">
                          <a14:useLocalDpi xmlns:a14="http://schemas.microsoft.com/office/drawing/2010/main" val="0"/>
                        </a:ext>
                      </a:extLst>
                    </a:blip>
                    <a:stretch>
                      <a:fillRect/>
                    </a:stretch>
                  </pic:blipFill>
                  <pic:spPr bwMode="auto">
                    <a:xfrm>
                      <a:off x="0" y="0"/>
                      <a:ext cx="3862070" cy="2606675"/>
                    </a:xfrm>
                    <a:prstGeom prst="rect">
                      <a:avLst/>
                    </a:prstGeom>
                    <a:noFill/>
                    <a:ln>
                      <a:solidFill>
                        <a:srgbClr val="5B9BD5">
                          <a:lumMod val="50000"/>
                        </a:srgbClr>
                      </a:solidFill>
                    </a:ln>
                  </pic:spPr>
                </pic:pic>
              </a:graphicData>
            </a:graphic>
            <wp14:sizeRelH relativeFrom="page">
              <wp14:pctWidth>0</wp14:pctWidth>
            </wp14:sizeRelH>
            <wp14:sizeRelV relativeFrom="page">
              <wp14:pctHeight>0</wp14:pctHeight>
            </wp14:sizeRelV>
          </wp:anchor>
        </w:drawing>
      </w:r>
      <w:r w:rsidRPr="00FC08B8">
        <w:rPr>
          <w:rFonts w:ascii="Verdana" w:hAnsi="Verdana"/>
          <w:sz w:val="24"/>
          <w:szCs w:val="24"/>
        </w:rPr>
        <w:t>Cydweithio rhwng clinigwyr a’r tîm Gofal Iechyd Seiliedig ar Werth i flaenoriaethu llwybrau gofal iechyd cychwynnol ar gyfer lleoleiddio yn seiliedig ar flaenoriaethau cenedlaethol a lleol.</w:t>
      </w:r>
      <w:r>
        <w:rPr>
          <w:rFonts w:ascii="Verdana" w:hAnsi="Verdana"/>
          <w:sz w:val="24"/>
        </w:rPr>
        <w:t xml:space="preserve"> Yn ystod y chwarter diwethaf, cytunwyd ar achos busnes a dyrannwyd cyllid ar gyfer llwybrau iechyd.</w:t>
      </w:r>
    </w:p>
    <w:p w14:paraId="6F363BF2" w14:textId="77777777" w:rsidR="00E567F1" w:rsidRPr="00E567F1" w:rsidRDefault="00E567F1" w:rsidP="006B078A">
      <w:pPr>
        <w:numPr>
          <w:ilvl w:val="0"/>
          <w:numId w:val="15"/>
        </w:numPr>
        <w:spacing w:after="0" w:line="240" w:lineRule="auto"/>
        <w:contextualSpacing/>
        <w:jc w:val="both"/>
        <w:textAlignment w:val="baseline"/>
        <w:rPr>
          <w:rFonts w:ascii="Verdana" w:eastAsia="Times New Roman" w:hAnsi="Verdana"/>
          <w:kern w:val="0"/>
          <w:position w:val="2"/>
          <w:sz w:val="24"/>
          <w:szCs w:val="24"/>
          <w14:ligatures w14:val="none"/>
        </w:rPr>
      </w:pPr>
      <w:r>
        <w:rPr>
          <w:rFonts w:ascii="Verdana" w:hAnsi="Verdana"/>
          <w:sz w:val="24"/>
        </w:rPr>
        <w:t xml:space="preserve">Mae gwefan Iach wrth Aros ABB wedi cael ei lansio i gefnogi cleifion i gadw’n iach cyn llawdriniaeth neu driniaethau wedi’u cynllunio i helpu i roi’r cyfle gorau posibl i gleifion yn ogystal â chefnogi adferiad. </w:t>
      </w:r>
    </w:p>
    <w:p w14:paraId="0EA69B25" w14:textId="77777777" w:rsidR="00E567F1" w:rsidRPr="00E567F1" w:rsidRDefault="00E567F1" w:rsidP="006B078A">
      <w:pPr>
        <w:numPr>
          <w:ilvl w:val="0"/>
          <w:numId w:val="15"/>
        </w:numPr>
        <w:spacing w:after="0" w:line="240" w:lineRule="auto"/>
        <w:contextualSpacing/>
        <w:jc w:val="both"/>
        <w:textAlignment w:val="baseline"/>
        <w:rPr>
          <w:rFonts w:ascii="Verdana" w:eastAsia="Times New Roman" w:hAnsi="Verdana"/>
          <w:kern w:val="0"/>
          <w:position w:val="2"/>
          <w:sz w:val="24"/>
          <w:szCs w:val="24"/>
          <w14:ligatures w14:val="none"/>
        </w:rPr>
      </w:pPr>
      <w:r>
        <w:rPr>
          <w:rFonts w:ascii="Verdana" w:hAnsi="Verdana"/>
          <w:sz w:val="24"/>
        </w:rPr>
        <w:t>Mae’r rhaglen trawsnewid cleifion allanol yn parhau i ddatblygu a chyflwyno cynlluniau ymateb gan gynnwys ‘Sylw yn ôl Symptomau’ a ‘Apwyntiad Dilynol ar Gais y Claf’. Gweithredu Cynllun DNA cleifion allanol (6.5% ar hyn o bryd yn erbyn targed o 5%) a Chynllun Canslo Ysbyty (18,950 ar hyn o bryd o’i gymharu â 40,952 yn 21/22).</w:t>
      </w:r>
    </w:p>
    <w:p w14:paraId="289A8108" w14:textId="77777777" w:rsidR="00E567F1" w:rsidRPr="00E567F1" w:rsidRDefault="00E567F1" w:rsidP="006B078A">
      <w:pPr>
        <w:numPr>
          <w:ilvl w:val="0"/>
          <w:numId w:val="15"/>
        </w:numPr>
        <w:spacing w:after="0" w:line="240" w:lineRule="auto"/>
        <w:contextualSpacing/>
        <w:jc w:val="both"/>
        <w:textAlignment w:val="baseline"/>
        <w:rPr>
          <w:rFonts w:ascii="Verdana" w:eastAsia="Times New Roman" w:hAnsi="Verdana"/>
          <w:kern w:val="0"/>
          <w:position w:val="2"/>
          <w:sz w:val="24"/>
          <w:szCs w:val="24"/>
          <w14:ligatures w14:val="none"/>
        </w:rPr>
      </w:pPr>
      <w:r>
        <w:rPr>
          <w:rFonts w:ascii="Verdana" w:hAnsi="Verdana"/>
          <w:sz w:val="24"/>
        </w:rPr>
        <w:t>Mae Bwrdd Diagnosteg bellach wedi’i sefydlu gyda chysylltiad uniongyrchol â’r cynllunio cenedlaethol a rhanbarthol. Bydd cynllun diagnostig cenedlaethol a rhanbarthol yn cael ei ddatblygu o Chwarter 1 23/24, gydag ateb lleol i’w gymeradwyo.</w:t>
      </w:r>
    </w:p>
    <w:p w14:paraId="4A54D849" w14:textId="77777777" w:rsidR="00E567F1" w:rsidRPr="00E567F1" w:rsidRDefault="00E567F1" w:rsidP="006B078A">
      <w:pPr>
        <w:numPr>
          <w:ilvl w:val="0"/>
          <w:numId w:val="15"/>
        </w:numPr>
        <w:spacing w:after="0" w:line="240" w:lineRule="auto"/>
        <w:contextualSpacing/>
        <w:jc w:val="both"/>
        <w:textAlignment w:val="baseline"/>
        <w:rPr>
          <w:rFonts w:ascii="Verdana" w:eastAsia="Times New Roman" w:hAnsi="Verdana"/>
          <w:kern w:val="0"/>
          <w:position w:val="2"/>
          <w:sz w:val="24"/>
          <w:szCs w:val="24"/>
          <w14:ligatures w14:val="none"/>
        </w:rPr>
      </w:pPr>
      <w:r>
        <w:rPr>
          <w:rFonts w:ascii="Verdana" w:hAnsi="Verdana"/>
          <w:sz w:val="24"/>
        </w:rPr>
        <w:t>Cynhaliwyd astudiaeth amser a symud a chynhaliwyd digwyddiad i randdeiliaid theatrau, yn manylu ar y gwelliannau sy’n cael eu cyflwyno ar draws timau.</w:t>
      </w:r>
    </w:p>
    <w:p w14:paraId="33FA5431" w14:textId="77777777" w:rsidR="00E567F1" w:rsidRPr="00E567F1" w:rsidRDefault="00E567F1" w:rsidP="006B078A">
      <w:pPr>
        <w:numPr>
          <w:ilvl w:val="0"/>
          <w:numId w:val="15"/>
        </w:numPr>
        <w:spacing w:after="0" w:line="240" w:lineRule="auto"/>
        <w:contextualSpacing/>
        <w:jc w:val="both"/>
        <w:textAlignment w:val="baseline"/>
        <w:rPr>
          <w:rFonts w:ascii="Verdana" w:eastAsia="Times New Roman" w:hAnsi="Verdana"/>
          <w:kern w:val="0"/>
          <w:position w:val="2"/>
          <w:sz w:val="24"/>
          <w:szCs w:val="24"/>
          <w14:ligatures w14:val="none"/>
        </w:rPr>
      </w:pPr>
      <w:r>
        <w:rPr>
          <w:rFonts w:ascii="Verdana" w:hAnsi="Verdana"/>
          <w:sz w:val="24"/>
        </w:rPr>
        <w:t>Rhoddwyd manylion am gysyniad yr Academi Gofal wedi’i Gynllunio i’r Uned Gyflawni, gan dderbyn ymateb cadarnhaol a chynnig cymorth wedi’i sicrhau. Bydd y model yn cael ei fireinio yn ystod y chwarter nesaf gyda chynllun i’w gyflwyno yn ystod y flwyddyn ariannol nesaf.</w:t>
      </w:r>
    </w:p>
    <w:p w14:paraId="257CB651" w14:textId="77777777" w:rsidR="00E567F1" w:rsidRPr="00E567F1" w:rsidRDefault="00E567F1" w:rsidP="006B078A">
      <w:pPr>
        <w:spacing w:after="0" w:line="240" w:lineRule="auto"/>
        <w:ind w:left="360"/>
        <w:contextualSpacing/>
        <w:jc w:val="both"/>
        <w:rPr>
          <w:rFonts w:ascii="Verdana" w:eastAsia="Times New Roman" w:hAnsi="Verdana"/>
          <w:kern w:val="0"/>
          <w:sz w:val="24"/>
          <w:szCs w:val="24"/>
          <w:lang w:eastAsia="en-GB"/>
          <w14:ligatures w14:val="none"/>
        </w:rPr>
      </w:pPr>
    </w:p>
    <w:p w14:paraId="3C6B0516" w14:textId="77777777" w:rsidR="00E567F1" w:rsidRPr="00E567F1" w:rsidRDefault="00E567F1" w:rsidP="006B078A">
      <w:pPr>
        <w:spacing w:after="0" w:line="240" w:lineRule="auto"/>
        <w:jc w:val="both"/>
        <w:rPr>
          <w:rFonts w:ascii="Verdana" w:eastAsia="Verdana" w:hAnsi="Verdana" w:cs="Verdana"/>
          <w:kern w:val="0"/>
          <w:sz w:val="24"/>
          <w:szCs w:val="24"/>
          <w14:ligatures w14:val="none"/>
        </w:rPr>
      </w:pPr>
      <w:r>
        <w:rPr>
          <w:rFonts w:ascii="Verdana" w:hAnsi="Verdana"/>
          <w:sz w:val="24"/>
        </w:rPr>
        <w:t xml:space="preserve">Risgiau a Meysydd Datblygu Pellach </w:t>
      </w:r>
    </w:p>
    <w:p w14:paraId="70AEF7A7" w14:textId="77777777" w:rsidR="00E567F1" w:rsidRPr="00E567F1" w:rsidRDefault="00E567F1" w:rsidP="006B078A">
      <w:pPr>
        <w:numPr>
          <w:ilvl w:val="0"/>
          <w:numId w:val="4"/>
        </w:numPr>
        <w:spacing w:after="0" w:line="240" w:lineRule="auto"/>
        <w:contextualSpacing/>
        <w:jc w:val="both"/>
        <w:rPr>
          <w:rFonts w:ascii="Verdana" w:eastAsia="Verdana" w:hAnsi="Verdana" w:cs="Verdana"/>
          <w:kern w:val="0"/>
          <w:sz w:val="24"/>
          <w:szCs w:val="24"/>
          <w14:ligatures w14:val="none"/>
        </w:rPr>
      </w:pPr>
      <w:r>
        <w:rPr>
          <w:rFonts w:ascii="Verdana" w:hAnsi="Verdana"/>
          <w:sz w:val="24"/>
        </w:rPr>
        <w:lastRenderedPageBreak/>
        <w:t xml:space="preserve">Mae effaith pwysau’r system wedi effeithio ar berfformiad a datblygiad gofal wedi’i gynllunio, gan effeithio ar argaeledd gwelyau a’r angen i symud staff i gefnogi gofal brys ac argyfwng </w:t>
      </w:r>
    </w:p>
    <w:p w14:paraId="035FB9A2" w14:textId="77777777" w:rsidR="00E567F1" w:rsidRPr="00E567F1" w:rsidRDefault="00E567F1" w:rsidP="006B078A">
      <w:pPr>
        <w:numPr>
          <w:ilvl w:val="0"/>
          <w:numId w:val="4"/>
        </w:numPr>
        <w:spacing w:after="0" w:line="240" w:lineRule="auto"/>
        <w:contextualSpacing/>
        <w:jc w:val="both"/>
        <w:rPr>
          <w:rFonts w:ascii="Verdana" w:eastAsia="Verdana" w:hAnsi="Verdana" w:cs="Verdana"/>
          <w:kern w:val="0"/>
          <w:sz w:val="24"/>
          <w:szCs w:val="24"/>
          <w14:ligatures w14:val="none"/>
        </w:rPr>
      </w:pPr>
      <w:r>
        <w:rPr>
          <w:rFonts w:ascii="Verdana" w:hAnsi="Verdana"/>
          <w:sz w:val="24"/>
        </w:rPr>
        <w:t>Mae cydbwyso pwysau ariannol a mynd i’r afael â rhestrau aros hir hefyd yn dal yn faes risg.</w:t>
      </w:r>
    </w:p>
    <w:p w14:paraId="0A6127FD" w14:textId="77777777" w:rsidR="00E567F1" w:rsidRPr="00E567F1" w:rsidRDefault="00E567F1" w:rsidP="00E567F1">
      <w:pPr>
        <w:spacing w:after="0" w:line="240" w:lineRule="auto"/>
        <w:jc w:val="both"/>
        <w:rPr>
          <w:rFonts w:ascii="Verdana" w:eastAsia="Times New Roman" w:hAnsi="Verdana"/>
          <w:kern w:val="0"/>
          <w:sz w:val="24"/>
          <w:szCs w:val="24"/>
          <w:lang w:eastAsia="en-GB"/>
          <w14:ligatures w14:val="none"/>
        </w:rPr>
      </w:pPr>
    </w:p>
    <w:p w14:paraId="4C47C7DC" w14:textId="77777777" w:rsidR="00E567F1" w:rsidRPr="00E567F1" w:rsidRDefault="00E567F1" w:rsidP="00E567F1">
      <w:pPr>
        <w:spacing w:after="0" w:line="240" w:lineRule="auto"/>
        <w:ind w:left="360"/>
        <w:contextualSpacing/>
        <w:jc w:val="both"/>
        <w:textAlignment w:val="baseline"/>
        <w:rPr>
          <w:rFonts w:ascii="Verdana" w:eastAsia="Times New Roman" w:hAnsi="Verdana"/>
          <w:kern w:val="0"/>
          <w:position w:val="2"/>
          <w:sz w:val="24"/>
          <w:szCs w:val="24"/>
          <w:lang w:eastAsia="en-GB"/>
          <w14:ligatures w14:val="none"/>
        </w:rPr>
      </w:pPr>
    </w:p>
    <w:p w14:paraId="78CB308A" w14:textId="77777777" w:rsidR="00E567F1" w:rsidRDefault="00E567F1" w:rsidP="006B078A">
      <w:pPr>
        <w:spacing w:after="0" w:line="240" w:lineRule="auto"/>
        <w:jc w:val="both"/>
        <w:rPr>
          <w:rFonts w:ascii="Verdana" w:eastAsia="Times New Roman" w:hAnsi="Verdana"/>
          <w:kern w:val="0"/>
          <w:position w:val="2"/>
          <w:sz w:val="24"/>
          <w:szCs w:val="24"/>
          <w14:ligatures w14:val="none"/>
        </w:rPr>
      </w:pPr>
      <w:r>
        <w:rPr>
          <w:b/>
          <w:noProof/>
        </w:rPr>
        <mc:AlternateContent>
          <mc:Choice Requires="wps">
            <w:drawing>
              <wp:anchor distT="0" distB="0" distL="114300" distR="114300" simplePos="0" relativeHeight="251671552" behindDoc="0" locked="0" layoutInCell="1" allowOverlap="1" wp14:anchorId="22A4655F" wp14:editId="3C33755E">
                <wp:simplePos x="0" y="0"/>
                <wp:positionH relativeFrom="margin">
                  <wp:posOffset>4207510</wp:posOffset>
                </wp:positionH>
                <wp:positionV relativeFrom="paragraph">
                  <wp:posOffset>13970</wp:posOffset>
                </wp:positionV>
                <wp:extent cx="1790700" cy="1800225"/>
                <wp:effectExtent l="0" t="0" r="0" b="9525"/>
                <wp:wrapSquare wrapText="bothSides"/>
                <wp:docPr id="7061383" name="Flowchart: Connector 7061383"/>
                <wp:cNvGraphicFramePr/>
                <a:graphic xmlns:a="http://schemas.openxmlformats.org/drawingml/2006/main">
                  <a:graphicData uri="http://schemas.microsoft.com/office/word/2010/wordprocessingShape">
                    <wps:wsp>
                      <wps:cNvSpPr/>
                      <wps:spPr>
                        <a:xfrm>
                          <a:off x="0" y="0"/>
                          <a:ext cx="1790700" cy="1800225"/>
                        </a:xfrm>
                        <a:prstGeom prst="flowChartConnector">
                          <a:avLst/>
                        </a:prstGeom>
                        <a:solidFill>
                          <a:srgbClr val="FFC000">
                            <a:lumMod val="75000"/>
                          </a:srgbClr>
                        </a:solidFill>
                        <a:ln w="12700" cap="flat" cmpd="sng" algn="ctr">
                          <a:noFill/>
                          <a:prstDash val="solid"/>
                          <a:miter lim="800000"/>
                        </a:ln>
                        <a:effectLst/>
                      </wps:spPr>
                      <wps:txbx>
                        <w:txbxContent>
                          <w:p w14:paraId="0C58EFEF" w14:textId="77777777" w:rsidR="00E567F1" w:rsidRPr="002E6440" w:rsidRDefault="00E567F1" w:rsidP="00E567F1">
                            <w:pPr>
                              <w:jc w:val="center"/>
                              <w:rPr>
                                <w:b/>
                                <w:bCs/>
                                <w:color w:val="FFFFFF" w:themeColor="background1"/>
                              </w:rPr>
                            </w:pPr>
                            <w:r>
                              <w:rPr>
                                <w:b/>
                                <w:color w:val="FFFFFF" w:themeColor="background1"/>
                              </w:rPr>
                              <w:t>Gwella Canlyniadau Canser</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2A4655F" id="Flowchart: Connector 7061383" o:spid="_x0000_s1037" type="#_x0000_t120" style="position:absolute;left:0;text-align:left;margin-left:331.3pt;margin-top:1.1pt;width:141pt;height:141.75pt;z-index:25167155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" fillcolor="#bf9000" stroked="f" strokeweight="1pt">
                <v:stroke joinstyle="miter"/>
                <v:textbox>
                  <w:txbxContent>
                    <w:p w14:paraId="0C58EFEF" w14:textId="77777777" w:rsidR="00E567F1" w:rsidRPr="002E6440" w:rsidRDefault="00E567F1" w:rsidP="00E567F1">
                      <w:pPr>
                        <w:jc w:val="center"/>
                        <w:rPr>
                          <w:b/>
                          <w:bCs/>
                          <w:color w:val="FFFFFF" w:themeColor="background1"/>
                        </w:rPr>
                      </w:pPr>
                      <w:r>
                        <w:rPr>
                          <w:b/>
                          <w:color w:val="FFFFFF" w:themeColor="background1"/>
                        </w:rPr>
                        <w:t>Gwella Canlyniadau Canser</w:t>
                      </w:r>
                    </w:p>
                  </w:txbxContent>
                </v:textbox>
                <w10:wrap type="square" anchorx="margin"/>
              </v:shape>
            </w:pict>
          </mc:Fallback>
        </mc:AlternateContent>
      </w:r>
      <w:r>
        <w:rPr>
          <w:rFonts w:ascii="Verdana" w:hAnsi="Verdana"/>
          <w:sz w:val="24"/>
        </w:rPr>
        <w:t xml:space="preserve">Mae angen gwella </w:t>
      </w:r>
      <w:r>
        <w:rPr>
          <w:rFonts w:ascii="Verdana" w:hAnsi="Verdana"/>
          <w:b/>
          <w:bCs/>
          <w:sz w:val="24"/>
        </w:rPr>
        <w:t>canlyniadau canser</w:t>
      </w:r>
      <w:r>
        <w:rPr>
          <w:rFonts w:ascii="Verdana" w:hAnsi="Verdana"/>
          <w:sz w:val="24"/>
        </w:rPr>
        <w:t>. Mae'r Un Llwybr Canser, a gefnogir gan Lwybrau Canser Optimaidd ar gyfer lleoliadau tiwmor unigol, yn darparu'r trywydd ar gyfer cwtogi llwybrau diagnostig a thriniaeth unwaith yr amheuir bod gan unigolyn ganser. Mae’r Strategaeth Canser, ‘Gwireddu Gweledigaeth 2020-2025’ yn nodi’r cyd-destun ehangach o ran atal, canfod yn gynnar, profiad cleifion, byw a marw gyda chanser, ymchwil canser a mynediad at therapïau newydd, hefyd yn elfennau allweddol o’r dull o drawsnewid gwasanaethau canser ar gyfer ein poblogaeth.</w:t>
      </w:r>
    </w:p>
    <w:p w14:paraId="0D95C37B" w14:textId="77777777" w:rsidR="006B078A" w:rsidRPr="00E567F1" w:rsidRDefault="006B078A" w:rsidP="006B078A">
      <w:pPr>
        <w:spacing w:after="0" w:line="240" w:lineRule="auto"/>
        <w:jc w:val="both"/>
        <w:rPr>
          <w:rFonts w:ascii="Verdana" w:eastAsia="Times New Roman" w:hAnsi="Verdana"/>
          <w:kern w:val="0"/>
          <w:position w:val="2"/>
          <w:sz w:val="24"/>
          <w:szCs w:val="24"/>
          <w:lang w:eastAsia="en-GB"/>
          <w14:ligatures w14:val="none"/>
        </w:rPr>
      </w:pPr>
    </w:p>
    <w:p w14:paraId="2612145F" w14:textId="77777777" w:rsidR="00E567F1" w:rsidRDefault="00E567F1" w:rsidP="006B078A">
      <w:pPr>
        <w:spacing w:after="0" w:line="240" w:lineRule="auto"/>
        <w:jc w:val="both"/>
        <w:rPr>
          <w:rFonts w:ascii="Verdana" w:hAnsi="Verdana"/>
          <w:color w:val="222A35" w:themeColor="text2" w:themeShade="80"/>
          <w:kern w:val="0"/>
          <w:sz w:val="24"/>
          <w:szCs w:val="24"/>
          <w14:ligatures w14:val="none"/>
        </w:rPr>
      </w:pPr>
      <w:r>
        <w:rPr>
          <w:rFonts w:ascii="Verdana" w:hAnsi="Verdana"/>
          <w:sz w:val="24"/>
        </w:rPr>
        <w:t xml:space="preserve">Er ei bod yn rhy gynnar i allu mesur effaith tonnau pandemig olynol ar forbidrwydd a marwoldeb ar gyfer canserau, mae pryder y bydd amharodrwydd gan gleifion i fynd i ofal sylfaenol ac ysbyty, ynghyd ag atal dros dro raglenni sgrinio cenedlaethol ac amseroedd aros hirach ar gyfer profion diagnostig a thriniaeth yn arwain at gleifion yn cyflwyno yn ddiweddarach gyda chanserau a fydd yn gwneud gwella canlyniadau canser yn fwy heriol. </w:t>
      </w:r>
      <w:r>
        <w:rPr>
          <w:rFonts w:ascii="Verdana" w:hAnsi="Verdana"/>
          <w:color w:val="222A35" w:themeColor="text2" w:themeShade="80"/>
          <w:sz w:val="24"/>
        </w:rPr>
        <w:t xml:space="preserve">Mae cysylltiad annatod rhwng Gofal wedi’i Gynllunio a Gwasanaethau Canser; yr un gweithlu ydyw, sy’n defnyddio’r un capasiti diagnostig a thriniaeth. </w:t>
      </w:r>
    </w:p>
    <w:p w14:paraId="4B12C18D" w14:textId="77777777" w:rsidR="006B078A" w:rsidRPr="00E567F1" w:rsidRDefault="006B078A" w:rsidP="006B078A">
      <w:pPr>
        <w:spacing w:after="0" w:line="240" w:lineRule="auto"/>
        <w:jc w:val="both"/>
        <w:rPr>
          <w:rFonts w:ascii="Verdana" w:hAnsi="Verdana"/>
          <w:color w:val="222A35" w:themeColor="text2" w:themeShade="80"/>
          <w:kern w:val="0"/>
          <w:sz w:val="24"/>
          <w:szCs w:val="24"/>
          <w14:ligatures w14:val="none"/>
        </w:rPr>
      </w:pPr>
    </w:p>
    <w:p w14:paraId="4C4FDEEE" w14:textId="775A387F" w:rsidR="006B078A" w:rsidRPr="00E567F1" w:rsidRDefault="00E567F1" w:rsidP="006B078A">
      <w:pPr>
        <w:spacing w:after="0" w:line="240" w:lineRule="auto"/>
        <w:textAlignment w:val="baseline"/>
        <w:rPr>
          <w:rFonts w:ascii="Verdana" w:hAnsi="Verdana"/>
          <w:b/>
          <w:bCs/>
          <w:kern w:val="0"/>
          <w:position w:val="2"/>
          <w:sz w:val="24"/>
          <w:szCs w:val="24"/>
          <w14:ligatures w14:val="none"/>
        </w:rPr>
      </w:pPr>
      <w:r>
        <w:rPr>
          <w:rFonts w:ascii="Verdana" w:hAnsi="Verdana"/>
          <w:b/>
          <w:sz w:val="24"/>
        </w:rPr>
        <w:t xml:space="preserve">Mae rhai meysydd cynnydd yn cynnwys: </w:t>
      </w:r>
    </w:p>
    <w:p w14:paraId="200E98AF" w14:textId="77777777" w:rsidR="00E567F1" w:rsidRPr="00E567F1" w:rsidRDefault="00E567F1" w:rsidP="006B078A">
      <w:pPr>
        <w:numPr>
          <w:ilvl w:val="0"/>
          <w:numId w:val="16"/>
        </w:numPr>
        <w:spacing w:after="0" w:line="240" w:lineRule="auto"/>
        <w:contextualSpacing/>
        <w:jc w:val="both"/>
        <w:textAlignment w:val="baseline"/>
        <w:rPr>
          <w:rFonts w:ascii="Verdana" w:eastAsia="Times New Roman" w:hAnsi="Verdana"/>
          <w:kern w:val="0"/>
          <w:position w:val="2"/>
          <w:sz w:val="24"/>
          <w:szCs w:val="24"/>
          <w14:ligatures w14:val="none"/>
        </w:rPr>
      </w:pPr>
      <w:r>
        <w:rPr>
          <w:rFonts w:ascii="Verdana" w:hAnsi="Verdana"/>
          <w:color w:val="000000"/>
          <w:sz w:val="24"/>
          <w:bdr w:val="none" w:sz="0" w:space="0" w:color="auto" w:frame="1"/>
        </w:rPr>
        <w:lastRenderedPageBreak/>
        <w:t>Mae cynnydd sylweddol wedi’i wneud o ran sefydlu’r Rhaglen Trawsnewid Gwasanaethau Canser a nodi a gwahaniaethu rhwng meysydd gwaith a gweithgarwch</w:t>
      </w:r>
    </w:p>
    <w:p w14:paraId="6B042C17" w14:textId="77777777" w:rsidR="00E567F1" w:rsidRPr="00E567F1" w:rsidRDefault="00E567F1" w:rsidP="006B078A">
      <w:pPr>
        <w:numPr>
          <w:ilvl w:val="0"/>
          <w:numId w:val="16"/>
        </w:numPr>
        <w:spacing w:after="0" w:line="240" w:lineRule="auto"/>
        <w:contextualSpacing/>
        <w:jc w:val="both"/>
        <w:textAlignment w:val="baseline"/>
        <w:rPr>
          <w:rFonts w:ascii="Verdana" w:eastAsia="Times New Roman" w:hAnsi="Verdana"/>
          <w:kern w:val="0"/>
          <w:position w:val="2"/>
          <w:sz w:val="24"/>
          <w:szCs w:val="24"/>
          <w14:ligatures w14:val="none"/>
        </w:rPr>
      </w:pPr>
      <w:r>
        <w:rPr>
          <w:rFonts w:ascii="Verdana" w:hAnsi="Verdana"/>
          <w:color w:val="000000"/>
          <w:sz w:val="24"/>
          <w:bdr w:val="none" w:sz="0" w:space="0" w:color="auto" w:frame="1"/>
        </w:rPr>
        <w:t>Parhau i ganolbwyntio ar gyflawni yn erbyn y llwybr 62 diwrnod, a her weinidogol i gyflawni 70%. Wedi gwella gyda chydymffurfedd o 62.5% â Llwybr Canser Sengl ym mis Mawrth 2023.</w:t>
      </w:r>
    </w:p>
    <w:p w14:paraId="1A1C693E" w14:textId="77777777" w:rsidR="00E567F1" w:rsidRPr="00E567F1" w:rsidRDefault="00E567F1" w:rsidP="006B078A">
      <w:pPr>
        <w:numPr>
          <w:ilvl w:val="0"/>
          <w:numId w:val="16"/>
        </w:numPr>
        <w:spacing w:after="0" w:line="240" w:lineRule="auto"/>
        <w:contextualSpacing/>
        <w:jc w:val="both"/>
        <w:textAlignment w:val="baseline"/>
        <w:rPr>
          <w:rFonts w:ascii="Verdana" w:eastAsia="Times New Roman" w:hAnsi="Verdana"/>
          <w:kern w:val="0"/>
          <w:position w:val="2"/>
          <w:sz w:val="24"/>
          <w:szCs w:val="24"/>
          <w14:ligatures w14:val="none"/>
        </w:rPr>
      </w:pPr>
      <w:r>
        <w:rPr>
          <w:rFonts w:ascii="Verdana" w:hAnsi="Verdana"/>
          <w:color w:val="000000"/>
          <w:sz w:val="24"/>
          <w:bdr w:val="none" w:sz="0" w:space="0" w:color="auto" w:frame="1"/>
        </w:rPr>
        <w:t xml:space="preserve">Cytunwyd ar drefniadau adrodd ar gyfer contractau allanol Histopatholeg. Bydd y Bwrdd Diagnosteg newydd yn cael sicrwydd ynghylch cyflawni yn erbyn llwybrau a bydd cynlluniau’n cael eu huwchgyfeirio, ar wahân i’r meysydd hynny sy’n effeithio ar Ganser. </w:t>
      </w:r>
    </w:p>
    <w:p w14:paraId="4EFE1ECD" w14:textId="77777777" w:rsidR="00E567F1" w:rsidRPr="00E567F1" w:rsidRDefault="00E567F1" w:rsidP="006B078A">
      <w:pPr>
        <w:numPr>
          <w:ilvl w:val="0"/>
          <w:numId w:val="16"/>
        </w:numPr>
        <w:spacing w:after="0" w:line="240" w:lineRule="auto"/>
        <w:contextualSpacing/>
        <w:jc w:val="both"/>
        <w:textAlignment w:val="baseline"/>
        <w:rPr>
          <w:rFonts w:ascii="Verdana" w:eastAsia="Times New Roman" w:hAnsi="Verdana"/>
          <w:kern w:val="0"/>
          <w:position w:val="2"/>
          <w:sz w:val="24"/>
          <w:szCs w:val="24"/>
          <w14:ligatures w14:val="none"/>
        </w:rPr>
      </w:pPr>
      <w:r>
        <w:rPr>
          <w:rFonts w:ascii="Verdana" w:hAnsi="Verdana"/>
          <w:color w:val="000000"/>
          <w:sz w:val="24"/>
          <w:bdr w:val="none" w:sz="0" w:space="0" w:color="auto" w:frame="1"/>
        </w:rPr>
        <w:t xml:space="preserve">Mae’r Llywiwr Cleifion ar gyfer Endosgopi wedi arwain at welliant nodedig mewn diwrnodau cyswllt cyntaf, o 68.8% ym mis Ionawr i 85.5% ym mis Ebrill. </w:t>
      </w:r>
    </w:p>
    <w:p w14:paraId="05F08FEB" w14:textId="77777777" w:rsidR="00E567F1" w:rsidRPr="00E567F1" w:rsidRDefault="00E567F1" w:rsidP="006B078A">
      <w:pPr>
        <w:numPr>
          <w:ilvl w:val="0"/>
          <w:numId w:val="16"/>
        </w:numPr>
        <w:spacing w:after="0" w:line="240" w:lineRule="auto"/>
        <w:contextualSpacing/>
        <w:jc w:val="both"/>
        <w:textAlignment w:val="baseline"/>
        <w:rPr>
          <w:rFonts w:ascii="Verdana" w:eastAsia="Times New Roman" w:hAnsi="Verdana"/>
          <w:kern w:val="0"/>
          <w:position w:val="2"/>
          <w:sz w:val="28"/>
          <w:szCs w:val="28"/>
          <w14:ligatures w14:val="none"/>
        </w:rPr>
      </w:pPr>
      <w:r>
        <w:rPr>
          <w:rFonts w:ascii="Verdana" w:hAnsi="Verdana"/>
          <w:color w:val="000000"/>
          <w:sz w:val="24"/>
          <w:bdr w:val="none" w:sz="0" w:space="0" w:color="auto" w:frame="1"/>
        </w:rPr>
        <w:t>Mae dangosfwrdd galw a chapasiti wedi cael ei greu ac mae bellach wedi cael ei gyflwyno i bob arbenigedd gyda’r nod o’i wreiddio yn y gwaith rheoli o ddydd i ddydd.</w:t>
      </w:r>
    </w:p>
    <w:p w14:paraId="78CDDDFE" w14:textId="77777777" w:rsidR="00E567F1" w:rsidRPr="00E567F1" w:rsidRDefault="00E567F1" w:rsidP="006B078A">
      <w:pPr>
        <w:numPr>
          <w:ilvl w:val="0"/>
          <w:numId w:val="16"/>
        </w:numPr>
        <w:spacing w:after="0" w:line="240" w:lineRule="auto"/>
        <w:contextualSpacing/>
        <w:jc w:val="both"/>
        <w:textAlignment w:val="baseline"/>
        <w:rPr>
          <w:rFonts w:ascii="Verdana" w:eastAsia="Times New Roman" w:hAnsi="Verdana"/>
          <w:kern w:val="0"/>
          <w:position w:val="2"/>
          <w:sz w:val="28"/>
          <w:szCs w:val="28"/>
          <w14:ligatures w14:val="none"/>
        </w:rPr>
      </w:pPr>
      <w:r>
        <w:rPr>
          <w:rFonts w:ascii="Verdana" w:hAnsi="Verdana"/>
          <w:color w:val="000000"/>
          <w:sz w:val="24"/>
          <w:bdr w:val="none" w:sz="0" w:space="0" w:color="auto" w:frame="1"/>
        </w:rPr>
        <w:t>Ar ddechrau Chwarter 4, cyhoeddodd Llywodraeth Cymru fuddsoddiad gwerth £38 miliwn i wella gwasanaethau radiotherapi canser gyda chanolfan ‘Lloeren’ radiotherapi newydd yn Ysbyty Nevill Hall, a fydd ar agor erbyn 2024.</w:t>
      </w:r>
    </w:p>
    <w:p w14:paraId="0CCA5F40" w14:textId="77777777" w:rsidR="00E567F1" w:rsidRPr="00E567F1" w:rsidRDefault="00E567F1" w:rsidP="006B078A">
      <w:pPr>
        <w:spacing w:after="0" w:line="240" w:lineRule="auto"/>
        <w:jc w:val="both"/>
        <w:rPr>
          <w:rFonts w:ascii="Verdana" w:eastAsia="Times New Roman" w:hAnsi="Verdana"/>
          <w:kern w:val="0"/>
          <w:sz w:val="28"/>
          <w:szCs w:val="28"/>
          <w:lang w:eastAsia="en-GB"/>
          <w14:ligatures w14:val="none"/>
        </w:rPr>
      </w:pPr>
    </w:p>
    <w:p w14:paraId="4AB4C509" w14:textId="77777777" w:rsidR="00E567F1" w:rsidRPr="00E567F1" w:rsidRDefault="00E567F1" w:rsidP="006B078A">
      <w:pPr>
        <w:spacing w:after="0" w:line="240" w:lineRule="auto"/>
        <w:jc w:val="both"/>
        <w:rPr>
          <w:rFonts w:ascii="Verdana" w:eastAsia="Verdana" w:hAnsi="Verdana" w:cs="Verdana"/>
          <w:kern w:val="0"/>
          <w:sz w:val="24"/>
          <w:szCs w:val="24"/>
          <w14:ligatures w14:val="none"/>
        </w:rPr>
      </w:pPr>
      <w:r>
        <w:rPr>
          <w:rFonts w:ascii="Verdana" w:hAnsi="Verdana"/>
          <w:sz w:val="24"/>
        </w:rPr>
        <w:t xml:space="preserve">Risgiau a Meysydd Datblygu Pellach </w:t>
      </w:r>
    </w:p>
    <w:p w14:paraId="13F7B93F" w14:textId="77777777" w:rsidR="00E567F1" w:rsidRPr="00E567F1" w:rsidRDefault="00E567F1" w:rsidP="006B078A">
      <w:pPr>
        <w:numPr>
          <w:ilvl w:val="0"/>
          <w:numId w:val="3"/>
        </w:numPr>
        <w:spacing w:after="0" w:line="240" w:lineRule="auto"/>
        <w:contextualSpacing/>
        <w:jc w:val="both"/>
        <w:rPr>
          <w:rFonts w:ascii="Verdana" w:eastAsia="Verdana" w:hAnsi="Verdana" w:cs="Verdana"/>
          <w:kern w:val="0"/>
          <w:sz w:val="24"/>
          <w:szCs w:val="24"/>
          <w14:ligatures w14:val="none"/>
        </w:rPr>
      </w:pPr>
      <w:r>
        <w:rPr>
          <w:rFonts w:ascii="Verdana" w:hAnsi="Verdana"/>
          <w:sz w:val="24"/>
        </w:rPr>
        <w:t xml:space="preserve">Mae ôl-groniadau sylweddol a chynnydd mewn atgyfeiriadau wedi herio cynnydd o ran darparu rhaglenni </w:t>
      </w:r>
    </w:p>
    <w:p w14:paraId="218A6A99" w14:textId="77777777" w:rsidR="00E567F1" w:rsidRPr="00E567F1" w:rsidRDefault="00E567F1" w:rsidP="006B078A">
      <w:pPr>
        <w:numPr>
          <w:ilvl w:val="0"/>
          <w:numId w:val="2"/>
        </w:numPr>
        <w:spacing w:after="0" w:line="240" w:lineRule="auto"/>
        <w:contextualSpacing/>
        <w:jc w:val="both"/>
        <w:rPr>
          <w:rFonts w:ascii="Verdana" w:eastAsia="Verdana" w:hAnsi="Verdana" w:cs="Verdana"/>
          <w:kern w:val="0"/>
          <w:sz w:val="24"/>
          <w:szCs w:val="24"/>
          <w14:ligatures w14:val="none"/>
        </w:rPr>
      </w:pPr>
      <w:r>
        <w:rPr>
          <w:rFonts w:ascii="Verdana" w:hAnsi="Verdana"/>
          <w:sz w:val="24"/>
        </w:rPr>
        <w:t>Yn yr un modd â rhaglenni eraill, mae heriau allweddol o ran y gweithlu cysylltiedig â lleoliadau tiwmor penodol wedi arafu cynnydd ac wedi golygu bod angen ystyried modelau gofal diwygiedig</w:t>
      </w:r>
    </w:p>
    <w:p w14:paraId="3EC9B7B9" w14:textId="77777777" w:rsidR="00FC08B8" w:rsidRDefault="00FC08B8" w:rsidP="006B078A">
      <w:pPr>
        <w:spacing w:after="0" w:line="240" w:lineRule="auto"/>
        <w:jc w:val="both"/>
        <w:textAlignment w:val="baseline"/>
        <w:rPr>
          <w:rFonts w:ascii="Verdana" w:hAnsi="Verdana"/>
          <w:sz w:val="24"/>
          <w:szCs w:val="24"/>
        </w:rPr>
      </w:pPr>
    </w:p>
    <w:p w14:paraId="0DE8B10E" w14:textId="2E9FAD57" w:rsidR="00E567F1" w:rsidRPr="00E567F1" w:rsidRDefault="00E567F1" w:rsidP="006B078A">
      <w:pPr>
        <w:spacing w:after="0" w:line="240" w:lineRule="auto"/>
        <w:jc w:val="both"/>
        <w:textAlignment w:val="baseline"/>
        <w:rPr>
          <w:rFonts w:ascii="Verdana" w:eastAsia="Times New Roman" w:hAnsi="Verdana"/>
          <w:color w:val="000000"/>
          <w:kern w:val="0"/>
          <w:sz w:val="24"/>
          <w:szCs w:val="24"/>
          <w14:ligatures w14:val="none"/>
        </w:rPr>
      </w:pPr>
      <w:r w:rsidRPr="00FC08B8">
        <w:rPr>
          <w:rFonts w:ascii="Verdana" w:hAnsi="Verdana"/>
          <w:b/>
          <w:noProof/>
          <w:sz w:val="24"/>
          <w:szCs w:val="24"/>
        </w:rPr>
        <w:lastRenderedPageBreak/>
        <mc:AlternateContent>
          <mc:Choice Requires="wps">
            <w:drawing>
              <wp:anchor distT="0" distB="0" distL="114300" distR="114300" simplePos="0" relativeHeight="251673600" behindDoc="0" locked="0" layoutInCell="1" allowOverlap="1" wp14:anchorId="607B972F" wp14:editId="1D2A7363">
                <wp:simplePos x="0" y="0"/>
                <wp:positionH relativeFrom="margin">
                  <wp:posOffset>4028440</wp:posOffset>
                </wp:positionH>
                <wp:positionV relativeFrom="paragraph">
                  <wp:posOffset>0</wp:posOffset>
                </wp:positionV>
                <wp:extent cx="1704975" cy="1600200"/>
                <wp:effectExtent l="0" t="0" r="9525" b="0"/>
                <wp:wrapSquare wrapText="bothSides"/>
                <wp:docPr id="7061384" name="Flowchart: Connector 7061384"/>
                <wp:cNvGraphicFramePr/>
                <a:graphic xmlns:a="http://schemas.openxmlformats.org/drawingml/2006/main">
                  <a:graphicData uri="http://schemas.microsoft.com/office/word/2010/wordprocessingShape">
                    <wps:wsp>
                      <wps:cNvSpPr/>
                      <wps:spPr>
                        <a:xfrm>
                          <a:off x="0" y="0"/>
                          <a:ext cx="1704975" cy="1600200"/>
                        </a:xfrm>
                        <a:prstGeom prst="flowChartConnector">
                          <a:avLst/>
                        </a:prstGeom>
                        <a:solidFill>
                          <a:srgbClr val="FFC000">
                            <a:lumMod val="75000"/>
                          </a:srgbClr>
                        </a:solidFill>
                        <a:ln w="12700" cap="flat" cmpd="sng" algn="ctr">
                          <a:noFill/>
                          <a:prstDash val="solid"/>
                          <a:miter lim="800000"/>
                        </a:ln>
                        <a:effectLst/>
                      </wps:spPr>
                      <wps:txbx>
                        <w:txbxContent>
                          <w:p w14:paraId="5C320426" w14:textId="77777777" w:rsidR="00E567F1" w:rsidRPr="002E6440" w:rsidRDefault="00E567F1" w:rsidP="00E567F1">
                            <w:pPr>
                              <w:jc w:val="center"/>
                              <w:rPr>
                                <w:b/>
                                <w:bCs/>
                                <w:color w:val="FFFFFF" w:themeColor="background1"/>
                              </w:rPr>
                            </w:pPr>
                            <w:r>
                              <w:rPr>
                                <w:b/>
                                <w:color w:val="FFFFFF" w:themeColor="background1"/>
                              </w:rPr>
                              <w:t>Gwarchod Iechyd y Cyhoedd</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07B972F" id="Flowchart: Connector 7061384" o:spid="_x0000_s1038" type="#_x0000_t120" style="position:absolute;left:0;text-align:left;margin-left:317.2pt;margin-top:0;width:134.25pt;height:126pt;z-index:25167360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" fillcolor="#bf9000" stroked="f" strokeweight="1pt">
                <v:stroke joinstyle="miter"/>
                <v:textbox>
                  <w:txbxContent>
                    <w:p w14:paraId="5C320426" w14:textId="77777777" w:rsidR="00E567F1" w:rsidRPr="002E6440" w:rsidRDefault="00E567F1" w:rsidP="00E567F1">
                      <w:pPr>
                        <w:jc w:val="center"/>
                        <w:rPr>
                          <w:b/>
                          <w:bCs/>
                          <w:color w:val="FFFFFF" w:themeColor="background1"/>
                        </w:rPr>
                      </w:pPr>
                      <w:r>
                        <w:rPr>
                          <w:b/>
                          <w:color w:val="FFFFFF" w:themeColor="background1"/>
                        </w:rPr>
                        <w:t>Gwarchod Iechyd y Cyhoedd</w:t>
                      </w:r>
                    </w:p>
                  </w:txbxContent>
                </v:textbox>
                <w10:wrap type="square" anchorx="margin"/>
              </v:shape>
            </w:pict>
          </mc:Fallback>
        </mc:AlternateContent>
      </w:r>
      <w:r w:rsidRPr="00FC08B8">
        <w:rPr>
          <w:rFonts w:ascii="Verdana" w:hAnsi="Verdana"/>
          <w:sz w:val="24"/>
          <w:szCs w:val="24"/>
        </w:rPr>
        <w:t>Mae COVID-19 wedi tynnu sylw at y lefel annigonol o barodrwydd ar gyfer yr heriau sy’n wynebu ein poblogaeth, ein gweithlu a’n gwasanaethau.</w:t>
      </w:r>
      <w:r>
        <w:rPr>
          <w:rFonts w:ascii="Verdana" w:hAnsi="Verdana"/>
          <w:color w:val="000000"/>
          <w:sz w:val="24"/>
        </w:rPr>
        <w:t xml:space="preserve"> Rhaid i lefel yr uchelgais ar gyfer </w:t>
      </w:r>
      <w:r>
        <w:rPr>
          <w:rFonts w:ascii="Verdana" w:hAnsi="Verdana"/>
          <w:b/>
          <w:bCs/>
          <w:color w:val="000000"/>
          <w:sz w:val="24"/>
        </w:rPr>
        <w:t>Diogelu Iechyd y Cyhoedd</w:t>
      </w:r>
      <w:r>
        <w:rPr>
          <w:rFonts w:ascii="Verdana" w:hAnsi="Verdana"/>
          <w:color w:val="000000"/>
          <w:sz w:val="24"/>
        </w:rPr>
        <w:t>, gan gynnwys parodrwydd i reoli achosion heintus, olrhain cysylltiadau, diogelu’r poblogaethau a’r gweithlu mwyaf agored i niwed, gwyliadwriaeth effeithiol a mwy o bobl yn manteisio ar frechiadau fod yn gryfach.</w:t>
      </w:r>
    </w:p>
    <w:p w14:paraId="32DD2D7E" w14:textId="77777777" w:rsidR="00E567F1" w:rsidRPr="00E567F1" w:rsidRDefault="00E567F1" w:rsidP="006B078A">
      <w:pPr>
        <w:spacing w:after="0" w:line="240" w:lineRule="auto"/>
        <w:jc w:val="both"/>
        <w:textAlignment w:val="baseline"/>
        <w:rPr>
          <w:rFonts w:ascii="Verdana" w:eastAsia="Times New Roman" w:hAnsi="Verdana"/>
          <w:color w:val="000000"/>
          <w:kern w:val="0"/>
          <w:sz w:val="24"/>
          <w:szCs w:val="24"/>
          <w:lang w:eastAsia="en-GB"/>
          <w14:ligatures w14:val="none"/>
        </w:rPr>
      </w:pPr>
    </w:p>
    <w:p w14:paraId="6A271895" w14:textId="77777777" w:rsidR="00E567F1" w:rsidRPr="00E567F1" w:rsidRDefault="00E567F1" w:rsidP="006B078A">
      <w:pPr>
        <w:spacing w:after="0" w:line="240" w:lineRule="auto"/>
        <w:jc w:val="both"/>
        <w:textAlignment w:val="baseline"/>
        <w:rPr>
          <w:rFonts w:ascii="Verdana" w:hAnsi="Verdana" w:cs="Calibri"/>
          <w:color w:val="222A35"/>
          <w:kern w:val="0"/>
          <w:sz w:val="24"/>
          <w:szCs w:val="24"/>
          <w:shd w:val="clear" w:color="auto" w:fill="FFFFFF"/>
          <w14:ligatures w14:val="none"/>
        </w:rPr>
      </w:pPr>
      <w:r>
        <w:rPr>
          <w:rFonts w:ascii="Verdana" w:hAnsi="Verdana"/>
          <w:color w:val="000000"/>
          <w:sz w:val="24"/>
        </w:rPr>
        <w:t xml:space="preserve">Fel sefydliad iechyd y boblogaeth, mae </w:t>
      </w:r>
      <w:r>
        <w:rPr>
          <w:rFonts w:ascii="Verdana" w:hAnsi="Verdana"/>
          <w:b/>
          <w:bCs/>
          <w:color w:val="000000"/>
          <w:sz w:val="24"/>
        </w:rPr>
        <w:t>lleihau anghydraddoldeb iechyd</w:t>
      </w:r>
      <w:r>
        <w:rPr>
          <w:rFonts w:ascii="Verdana" w:hAnsi="Verdana"/>
          <w:color w:val="000000"/>
          <w:sz w:val="24"/>
        </w:rPr>
        <w:t xml:space="preserve"> a gwella iechyd wrth galon popeth a wnawn. Mae ein huchelgais hirdymor i leihau’r galw am ofal iechyd yn hanfodol i system ofal gynaliadwy. Dim ond drwy ymyriadau systematig ar raddfa’r boblogaeth sy’n targedu achosion sylfaenol iechyd gwael y gellir cyflawni hyn, fel dewisiadau ffordd o fyw ac amddifadedd economaidd-gymdeithasol, a defnyddio sgrinio i wella’r broses o ganfod clefydau’n gynnar a’u trin yn y ffordd orau bosibl.</w:t>
      </w:r>
      <w:r>
        <w:rPr>
          <w:rFonts w:ascii="Verdana" w:hAnsi="Verdana"/>
          <w:color w:val="222A35"/>
          <w:sz w:val="24"/>
          <w:shd w:val="clear" w:color="auto" w:fill="FFFFFF"/>
        </w:rPr>
        <w:t> </w:t>
      </w:r>
    </w:p>
    <w:p w14:paraId="4F729159" w14:textId="77777777" w:rsidR="00E567F1" w:rsidRPr="00E567F1" w:rsidRDefault="00E567F1" w:rsidP="006B078A">
      <w:pPr>
        <w:spacing w:after="0" w:line="240" w:lineRule="auto"/>
        <w:jc w:val="both"/>
        <w:textAlignment w:val="baseline"/>
        <w:rPr>
          <w:rFonts w:ascii="Verdana" w:hAnsi="Verdana"/>
          <w:b/>
          <w:bCs/>
          <w:kern w:val="0"/>
          <w:position w:val="2"/>
          <w:sz w:val="24"/>
          <w:szCs w:val="24"/>
          <w14:ligatures w14:val="none"/>
        </w:rPr>
      </w:pPr>
      <w:r>
        <w:rPr>
          <w:rFonts w:ascii="Verdana" w:hAnsi="Verdana"/>
          <w:color w:val="222A35"/>
          <w:sz w:val="24"/>
          <w:shd w:val="clear" w:color="auto" w:fill="FFFFFF"/>
        </w:rPr>
        <w:br/>
      </w:r>
      <w:r>
        <w:rPr>
          <w:rFonts w:ascii="Verdana" w:hAnsi="Verdana"/>
          <w:color w:val="222A35"/>
          <w:sz w:val="28"/>
          <w:shd w:val="clear" w:color="auto" w:fill="FFFFFF"/>
        </w:rPr>
        <w:t> </w:t>
      </w:r>
      <w:r>
        <w:rPr>
          <w:rFonts w:ascii="Verdana" w:hAnsi="Verdana"/>
          <w:b/>
          <w:sz w:val="24"/>
        </w:rPr>
        <w:t xml:space="preserve">Mae rhai meysydd cynnydd yn cynnwys: </w:t>
      </w:r>
    </w:p>
    <w:p w14:paraId="793EE58F" w14:textId="77777777" w:rsidR="00E567F1" w:rsidRPr="00E567F1" w:rsidRDefault="00E567F1" w:rsidP="006B078A">
      <w:pPr>
        <w:numPr>
          <w:ilvl w:val="0"/>
          <w:numId w:val="18"/>
        </w:numPr>
        <w:spacing w:after="0" w:line="240" w:lineRule="auto"/>
        <w:contextualSpacing/>
        <w:jc w:val="both"/>
        <w:textAlignment w:val="baseline"/>
        <w:rPr>
          <w:rFonts w:ascii="Verdana" w:hAnsi="Verdana"/>
          <w:kern w:val="0"/>
          <w:position w:val="2"/>
          <w:sz w:val="24"/>
          <w:szCs w:val="24"/>
          <w14:ligatures w14:val="none"/>
        </w:rPr>
      </w:pPr>
      <w:r>
        <w:rPr>
          <w:rFonts w:ascii="Verdana" w:hAnsi="Verdana"/>
          <w:sz w:val="24"/>
        </w:rPr>
        <w:t>Pigiad atgyfnerthu gwanwyn Covid-19 wedi dechrau ym mis Ebrill 2023. Brechiadau hyd at 25 Ebrill: 2,219 o breswylwyr cartrefi gofal, 1,350 yn gaeth i dŷ, 5,789 o bobl dros 80 oed, 4,142 o breswylfeydd Sir Fynwy drwy feddygon teulu a fferyllfeydd cymunedol.</w:t>
      </w:r>
    </w:p>
    <w:p w14:paraId="7CF9A42B" w14:textId="77777777" w:rsidR="00E567F1" w:rsidRPr="00E567F1" w:rsidRDefault="00E567F1" w:rsidP="006B078A">
      <w:pPr>
        <w:numPr>
          <w:ilvl w:val="0"/>
          <w:numId w:val="18"/>
        </w:numPr>
        <w:spacing w:after="0" w:line="240" w:lineRule="auto"/>
        <w:contextualSpacing/>
        <w:jc w:val="both"/>
        <w:textAlignment w:val="baseline"/>
        <w:rPr>
          <w:rFonts w:ascii="Verdana" w:hAnsi="Verdana"/>
          <w:kern w:val="0"/>
          <w:position w:val="2"/>
          <w:sz w:val="24"/>
          <w:szCs w:val="24"/>
          <w14:ligatures w14:val="none"/>
        </w:rPr>
      </w:pPr>
      <w:r>
        <w:rPr>
          <w:rFonts w:ascii="Verdana" w:hAnsi="Verdana"/>
          <w:sz w:val="24"/>
        </w:rPr>
        <w:t>Sefydlwyd grŵp llywio aml-asiantaeth i ganolbwyntio ar y rhaglen Dileu Hep B a C gyda blaenoriaeth allweddol i archwilio model allgymorth.</w:t>
      </w:r>
    </w:p>
    <w:p w14:paraId="101C0454" w14:textId="77777777" w:rsidR="00E567F1" w:rsidRPr="00E567F1" w:rsidRDefault="00E567F1" w:rsidP="006B078A">
      <w:pPr>
        <w:numPr>
          <w:ilvl w:val="0"/>
          <w:numId w:val="18"/>
        </w:numPr>
        <w:spacing w:after="0" w:line="240" w:lineRule="auto"/>
        <w:contextualSpacing/>
        <w:jc w:val="both"/>
        <w:textAlignment w:val="baseline"/>
        <w:rPr>
          <w:rFonts w:ascii="Verdana" w:hAnsi="Verdana"/>
          <w:kern w:val="0"/>
          <w:position w:val="2"/>
          <w:sz w:val="24"/>
          <w:szCs w:val="24"/>
          <w14:ligatures w14:val="none"/>
        </w:rPr>
      </w:pPr>
      <w:r>
        <w:rPr>
          <w:rFonts w:ascii="Verdana" w:hAnsi="Verdana"/>
          <w:sz w:val="24"/>
        </w:rPr>
        <w:t>Mae adolygiad wedi’i ddechrau o’r llwybr ar ôl cyrraedd ar gyfer sgrinio TB cychwynnol ymysg ceiswyr lloches a Firysau a Gludir yn y Gwaed (BBV).</w:t>
      </w:r>
    </w:p>
    <w:p w14:paraId="1DDEC3FD" w14:textId="77777777" w:rsidR="00E567F1" w:rsidRPr="00E567F1" w:rsidRDefault="00E567F1" w:rsidP="006B078A">
      <w:pPr>
        <w:numPr>
          <w:ilvl w:val="0"/>
          <w:numId w:val="18"/>
        </w:numPr>
        <w:spacing w:after="0" w:line="240" w:lineRule="auto"/>
        <w:contextualSpacing/>
        <w:jc w:val="both"/>
        <w:textAlignment w:val="baseline"/>
        <w:rPr>
          <w:rFonts w:ascii="Verdana" w:hAnsi="Verdana"/>
          <w:kern w:val="0"/>
          <w:position w:val="2"/>
          <w:sz w:val="24"/>
          <w:szCs w:val="24"/>
          <w14:ligatures w14:val="none"/>
        </w:rPr>
      </w:pPr>
      <w:r>
        <w:rPr>
          <w:rFonts w:ascii="Verdana" w:hAnsi="Verdana"/>
          <w:sz w:val="24"/>
        </w:rPr>
        <w:t>Mae cynnydd sylweddol wedi’i wneud tuag at roi’r broses o drosglwyddo’r Gwasanaethau Diogelu Iechyd ar waith yn llawn, wrth i’r gwaith o ailgynllunio gwasanaethau a strwythurau ddechrau cael ei boblogeiddio. Symudodd y swyddogaeth brofi i Iechyd y Cyhoedd ym mis Ebrill.</w:t>
      </w:r>
    </w:p>
    <w:p w14:paraId="0611809A" w14:textId="77777777" w:rsidR="00E567F1" w:rsidRPr="00E567F1" w:rsidRDefault="00E567F1" w:rsidP="006B078A">
      <w:pPr>
        <w:numPr>
          <w:ilvl w:val="0"/>
          <w:numId w:val="18"/>
        </w:numPr>
        <w:spacing w:after="0" w:line="240" w:lineRule="auto"/>
        <w:contextualSpacing/>
        <w:jc w:val="both"/>
        <w:textAlignment w:val="baseline"/>
        <w:rPr>
          <w:rFonts w:ascii="Verdana" w:hAnsi="Verdana"/>
          <w:kern w:val="0"/>
          <w:position w:val="2"/>
          <w:sz w:val="24"/>
          <w:szCs w:val="24"/>
          <w14:ligatures w14:val="none"/>
        </w:rPr>
      </w:pPr>
      <w:r>
        <w:rPr>
          <w:rFonts w:ascii="Verdana" w:hAnsi="Verdana"/>
          <w:sz w:val="24"/>
        </w:rPr>
        <w:lastRenderedPageBreak/>
        <w:t>Mae’r gwaith o ddatblygu achosion Busnes y Gwasanaeth Diogelu Iechyd Integredig ar y trywydd iawn ac wedi’i drefnu ar gyfer y panel Cyn-fuddsoddi yn ystod Chwarter 2.</w:t>
      </w:r>
    </w:p>
    <w:p w14:paraId="687F568E" w14:textId="77777777" w:rsidR="00E567F1" w:rsidRPr="00FC08B8" w:rsidRDefault="00E567F1" w:rsidP="006B078A">
      <w:pPr>
        <w:numPr>
          <w:ilvl w:val="0"/>
          <w:numId w:val="17"/>
        </w:numPr>
        <w:spacing w:afterLines="50" w:after="120" w:line="240" w:lineRule="auto"/>
        <w:ind w:left="360"/>
        <w:contextualSpacing/>
        <w:jc w:val="both"/>
        <w:rPr>
          <w:rFonts w:ascii="Verdana" w:eastAsia="Times New Roman" w:hAnsi="Verdana"/>
          <w:kern w:val="0"/>
          <w:position w:val="1"/>
          <w:sz w:val="24"/>
          <w:szCs w:val="24"/>
          <w14:ligatures w14:val="none"/>
        </w:rPr>
      </w:pPr>
      <w:r w:rsidRPr="00FC08B8">
        <w:rPr>
          <w:rFonts w:ascii="Verdana" w:hAnsi="Verdana"/>
          <w:sz w:val="24"/>
        </w:rPr>
        <w:t>Trefnu a darparu clinig brechlyn Brech y Mwncïod yn barhaus, gan wreiddio brechlyn Brech y Mwncïod fel busnes fel arfer.</w:t>
      </w:r>
    </w:p>
    <w:p w14:paraId="782871C7" w14:textId="77777777" w:rsidR="00E567F1" w:rsidRPr="00FC08B8" w:rsidRDefault="00E567F1" w:rsidP="006B078A">
      <w:pPr>
        <w:numPr>
          <w:ilvl w:val="0"/>
          <w:numId w:val="17"/>
        </w:numPr>
        <w:spacing w:afterLines="50" w:after="120" w:line="240" w:lineRule="auto"/>
        <w:ind w:left="360"/>
        <w:contextualSpacing/>
        <w:jc w:val="both"/>
        <w:rPr>
          <w:rFonts w:ascii="Verdana" w:eastAsia="Times New Roman" w:hAnsi="Verdana"/>
          <w:kern w:val="0"/>
          <w:position w:val="1"/>
          <w:sz w:val="24"/>
          <w:szCs w:val="24"/>
          <w14:ligatures w14:val="none"/>
        </w:rPr>
      </w:pPr>
      <w:r w:rsidRPr="00FC08B8">
        <w:rPr>
          <w:rFonts w:ascii="Verdana" w:hAnsi="Verdana"/>
          <w:sz w:val="24"/>
        </w:rPr>
        <w:t>Cefnogi cynllun dileu Hepatitis B a C drwy adolygu’r cynllun gweithredu ac adolygu data ar lefel y boblogaeth.</w:t>
      </w:r>
    </w:p>
    <w:p w14:paraId="42A1EA96" w14:textId="77777777" w:rsidR="00E567F1" w:rsidRPr="00E567F1" w:rsidRDefault="00E567F1" w:rsidP="006B078A">
      <w:pPr>
        <w:spacing w:afterLines="50" w:after="120" w:line="240" w:lineRule="auto"/>
        <w:jc w:val="both"/>
        <w:rPr>
          <w:rFonts w:ascii="Verdana" w:eastAsia="Times New Roman" w:hAnsi="Verdana"/>
          <w:kern w:val="0"/>
          <w:sz w:val="24"/>
          <w:szCs w:val="24"/>
          <w:lang w:eastAsia="en-GB"/>
          <w14:ligatures w14:val="none"/>
        </w:rPr>
      </w:pPr>
    </w:p>
    <w:p w14:paraId="58B149BE" w14:textId="77777777" w:rsidR="00E567F1" w:rsidRPr="00E567F1" w:rsidRDefault="00E567F1" w:rsidP="006B078A">
      <w:pPr>
        <w:spacing w:after="0" w:line="240" w:lineRule="auto"/>
        <w:jc w:val="both"/>
        <w:rPr>
          <w:rFonts w:ascii="Verdana" w:eastAsia="Verdana" w:hAnsi="Verdana" w:cs="Verdana"/>
          <w:kern w:val="0"/>
          <w:sz w:val="24"/>
          <w:szCs w:val="24"/>
          <w14:ligatures w14:val="none"/>
        </w:rPr>
      </w:pPr>
      <w:r>
        <w:rPr>
          <w:rFonts w:ascii="Verdana" w:hAnsi="Verdana"/>
          <w:sz w:val="24"/>
        </w:rPr>
        <w:t xml:space="preserve">Risgiau a Meysydd Datblygu Pellach </w:t>
      </w:r>
    </w:p>
    <w:p w14:paraId="2466E248" w14:textId="77777777" w:rsidR="00E567F1" w:rsidRPr="00E567F1" w:rsidRDefault="00E567F1" w:rsidP="006B078A">
      <w:pPr>
        <w:spacing w:after="0" w:line="240" w:lineRule="auto"/>
        <w:jc w:val="both"/>
        <w:rPr>
          <w:rFonts w:ascii="Verdana" w:eastAsia="Verdana" w:hAnsi="Verdana" w:cs="Verdana"/>
          <w:kern w:val="0"/>
          <w:sz w:val="24"/>
          <w:szCs w:val="24"/>
          <w14:ligatures w14:val="none"/>
        </w:rPr>
      </w:pPr>
      <w:r>
        <w:rPr>
          <w:rFonts w:ascii="Verdana" w:hAnsi="Verdana"/>
          <w:sz w:val="24"/>
        </w:rPr>
        <w:t xml:space="preserve">Mae datblygu o wasanaeth amddiffyn iechyd ymatebol i ragweithiol wedi bod yn heriol oherwydd gofynion ymateb i’r pandemig ac achosion o frigiadau eraill o ran iechyd y cyhoedd. </w:t>
      </w:r>
    </w:p>
    <w:p w14:paraId="1A0398FC" w14:textId="77777777" w:rsidR="00E567F1" w:rsidRPr="00E567F1" w:rsidRDefault="00E567F1" w:rsidP="006B078A">
      <w:pPr>
        <w:spacing w:after="0" w:line="240" w:lineRule="auto"/>
        <w:jc w:val="both"/>
        <w:rPr>
          <w:rFonts w:ascii="Verdana" w:eastAsia="Verdana" w:hAnsi="Verdana" w:cs="Verdana"/>
          <w:kern w:val="0"/>
          <w:sz w:val="24"/>
          <w:szCs w:val="24"/>
          <w14:ligatures w14:val="none"/>
        </w:rPr>
      </w:pPr>
      <w:r>
        <w:rPr>
          <w:rFonts w:ascii="Verdana" w:hAnsi="Verdana"/>
          <w:sz w:val="24"/>
        </w:rPr>
        <w:t>Bydd y ffocws yn y cyfnod nesaf ar symud i fodel rhagweithiol o wasanaethau atal.</w:t>
      </w:r>
    </w:p>
    <w:p w14:paraId="1710B133" w14:textId="77777777" w:rsidR="00E567F1" w:rsidRPr="00E567F1" w:rsidRDefault="00E567F1" w:rsidP="00E567F1">
      <w:pPr>
        <w:spacing w:after="0" w:line="240" w:lineRule="auto"/>
        <w:jc w:val="both"/>
        <w:textAlignment w:val="baseline"/>
        <w:rPr>
          <w:rFonts w:ascii="Verdana" w:eastAsia="Times New Roman" w:hAnsi="Verdana" w:cs="Calibri"/>
          <w:color w:val="000000"/>
          <w:kern w:val="0"/>
          <w:sz w:val="24"/>
          <w:szCs w:val="24"/>
          <w:lang w:eastAsia="en-GB"/>
          <w14:ligatures w14:val="none"/>
        </w:rPr>
      </w:pPr>
    </w:p>
    <w:p w14:paraId="766AA719" w14:textId="77777777" w:rsidR="00E567F1" w:rsidRPr="006B078A" w:rsidRDefault="00E567F1" w:rsidP="006B078A">
      <w:pPr>
        <w:spacing w:after="0" w:line="240" w:lineRule="auto"/>
        <w:jc w:val="both"/>
        <w:textAlignment w:val="baseline"/>
        <w:rPr>
          <w:rFonts w:ascii="Verdana" w:eastAsia="Times New Roman" w:hAnsi="Verdana" w:cs="Segoe UI"/>
          <w:kern w:val="0"/>
          <w:sz w:val="20"/>
          <w:szCs w:val="20"/>
          <w14:ligatures w14:val="none"/>
        </w:rPr>
      </w:pPr>
      <w:r>
        <w:rPr>
          <w:rFonts w:ascii="Verdana" w:hAnsi="Verdana"/>
          <w:b/>
          <w:noProof/>
          <w:sz w:val="24"/>
        </w:rPr>
        <mc:AlternateContent>
          <mc:Choice Requires="wps">
            <w:drawing>
              <wp:anchor distT="0" distB="0" distL="114300" distR="114300" simplePos="0" relativeHeight="251675648" behindDoc="0" locked="0" layoutInCell="1" allowOverlap="1" wp14:anchorId="0FB4AF70" wp14:editId="00996773">
                <wp:simplePos x="0" y="0"/>
                <wp:positionH relativeFrom="margin">
                  <wp:posOffset>4257675</wp:posOffset>
                </wp:positionH>
                <wp:positionV relativeFrom="paragraph">
                  <wp:posOffset>1270</wp:posOffset>
                </wp:positionV>
                <wp:extent cx="1638300" cy="1533525"/>
                <wp:effectExtent l="0" t="0" r="0" b="9525"/>
                <wp:wrapSquare wrapText="bothSides"/>
                <wp:docPr id="7061385" name="Flowchart: Connector 7061385"/>
                <wp:cNvGraphicFramePr/>
                <a:graphic xmlns:a="http://schemas.openxmlformats.org/drawingml/2006/main">
                  <a:graphicData uri="http://schemas.microsoft.com/office/word/2010/wordprocessingShape">
                    <wps:wsp>
                      <wps:cNvSpPr/>
                      <wps:spPr>
                        <a:xfrm>
                          <a:off x="0" y="0"/>
                          <a:ext cx="1638300" cy="1533525"/>
                        </a:xfrm>
                        <a:prstGeom prst="flowChartConnector">
                          <a:avLst/>
                        </a:prstGeom>
                        <a:solidFill>
                          <a:srgbClr val="FFC000">
                            <a:lumMod val="75000"/>
                          </a:srgbClr>
                        </a:solidFill>
                        <a:ln w="12700" cap="flat" cmpd="sng" algn="ctr">
                          <a:noFill/>
                          <a:prstDash val="solid"/>
                          <a:miter lim="800000"/>
                        </a:ln>
                        <a:effectLst/>
                      </wps:spPr>
                      <wps:txbx>
                        <w:txbxContent>
                          <w:p w14:paraId="0157E51B" w14:textId="77777777" w:rsidR="00E567F1" w:rsidRPr="002E6440" w:rsidRDefault="00E567F1" w:rsidP="00E567F1">
                            <w:pPr>
                              <w:jc w:val="center"/>
                              <w:rPr>
                                <w:b/>
                                <w:bCs/>
                                <w:color w:val="FFFFFF" w:themeColor="background1"/>
                              </w:rPr>
                            </w:pPr>
                            <w:r>
                              <w:rPr>
                                <w:b/>
                                <w:color w:val="FFFFFF" w:themeColor="background1"/>
                              </w:rPr>
                              <w:t>Trawsnewid Iechyd Meddwl</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FB4AF70" id="Flowchart: Connector 7061385" o:spid="_x0000_s1039" type="#_x0000_t120" style="position:absolute;left:0;text-align:left;margin-left:335.25pt;margin-top:.1pt;width:129pt;height:120.75pt;z-index:25167564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" fillcolor="#bf9000" stroked="f" strokeweight="1pt">
                <v:stroke joinstyle="miter"/>
                <v:textbox>
                  <w:txbxContent>
                    <w:p w14:paraId="0157E51B" w14:textId="77777777" w:rsidR="00E567F1" w:rsidRPr="002E6440" w:rsidRDefault="00E567F1" w:rsidP="00E567F1">
                      <w:pPr>
                        <w:jc w:val="center"/>
                        <w:rPr>
                          <w:b/>
                          <w:bCs/>
                          <w:color w:val="FFFFFF" w:themeColor="background1"/>
                        </w:rPr>
                      </w:pPr>
                      <w:r>
                        <w:rPr>
                          <w:b/>
                          <w:color w:val="FFFFFF" w:themeColor="background1"/>
                        </w:rPr>
                        <w:t>Trawsnewid Iechyd Meddwl</w:t>
                      </w:r>
                    </w:p>
                  </w:txbxContent>
                </v:textbox>
                <w10:wrap type="square" anchorx="margin"/>
              </v:shape>
            </w:pict>
          </mc:Fallback>
        </mc:AlternateContent>
      </w:r>
      <w:r>
        <w:rPr>
          <w:rFonts w:ascii="Verdana" w:hAnsi="Verdana"/>
          <w:sz w:val="24"/>
        </w:rPr>
        <w:t xml:space="preserve">Ein gweledigaeth yw darparu </w:t>
      </w:r>
      <w:r>
        <w:rPr>
          <w:rFonts w:ascii="Verdana" w:hAnsi="Verdana"/>
          <w:b/>
          <w:bCs/>
          <w:sz w:val="24"/>
        </w:rPr>
        <w:t>gwasanaethau iechyd meddwl ac anableddau dysgu</w:t>
      </w:r>
      <w:r>
        <w:rPr>
          <w:rFonts w:ascii="Verdana" w:hAnsi="Verdana"/>
          <w:sz w:val="24"/>
        </w:rPr>
        <w:t xml:space="preserve"> tosturiol o ansawdd uchel sy’n canolbwyntio ar yr unigolyn, gan ymdrechu i sicrhau canlyniadau rhagorol i bobl Gwent. Mae 2 Raglen drawsnewidiol (System Gyfan, Trawsnewid Cymorth Argyfwng i Bobl ac Anghenion Cymhleth) a fydd yn gwireddu’r weledigaeth hon. Mae nifer o brosiectau sy'n rhan o'r ddwy Raglen, gan gynnwys:  </w:t>
      </w:r>
    </w:p>
    <w:p w14:paraId="74996569" w14:textId="77777777" w:rsidR="00E567F1" w:rsidRPr="006B078A" w:rsidRDefault="00E567F1" w:rsidP="006B078A">
      <w:pPr>
        <w:spacing w:after="0" w:line="240" w:lineRule="auto"/>
        <w:ind w:left="720"/>
        <w:contextualSpacing/>
        <w:jc w:val="both"/>
        <w:textAlignment w:val="baseline"/>
        <w:rPr>
          <w:rFonts w:ascii="Verdana" w:eastAsia="Times New Roman" w:hAnsi="Verdana" w:cs="Segoe UI"/>
          <w:kern w:val="0"/>
          <w:sz w:val="20"/>
          <w:szCs w:val="20"/>
          <w:lang w:eastAsia="en-GB"/>
          <w14:ligatures w14:val="none"/>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shd w:val="clear" w:color="auto" w:fill="B4C6E7" w:themeFill="accent1" w:themeFillTint="66"/>
        <w:tblLook w:val="04A0" w:firstRow="1" w:lastRow="0" w:firstColumn="1" w:lastColumn="0" w:noHBand="0" w:noVBand="1"/>
      </w:tblPr>
      <w:tblGrid>
        <w:gridCol w:w="9016"/>
      </w:tblGrid>
      <w:tr w:rsidR="006B078A" w:rsidRPr="006B078A" w14:paraId="16FFCE9C" w14:textId="77777777" w:rsidTr="00107186">
        <w:tc>
          <w:tcPr>
            <w:tcW w:w="9016" w:type="dxa"/>
            <w:shd w:val="clear" w:color="auto" w:fill="B4C6E7" w:themeFill="accent1" w:themeFillTint="66"/>
          </w:tcPr>
          <w:p w14:paraId="048FAD81" w14:textId="5479C44D" w:rsidR="009A7571" w:rsidRPr="009A7571" w:rsidRDefault="00E567F1" w:rsidP="009A7571">
            <w:pPr>
              <w:spacing w:before="120" w:after="120"/>
              <w:jc w:val="center"/>
              <w:textAlignment w:val="baseline"/>
              <w:rPr>
                <w:rFonts w:ascii="Verdana" w:eastAsia="Times New Roman" w:hAnsi="Verdana" w:cs="Calibri"/>
                <w:sz w:val="24"/>
                <w:szCs w:val="24"/>
              </w:rPr>
            </w:pPr>
            <w:r>
              <w:rPr>
                <w:rFonts w:ascii="Verdana" w:hAnsi="Verdana"/>
                <w:sz w:val="24"/>
              </w:rPr>
              <w:t>111 Pwyswch 2 ar gyfer iechyd meddwl ▪ Gwasanaeth Iechyd Meddwl Gofal Sylfaenol ▪ Ail-ddylunio gofal cleifion mewnol (model gwasanaeth, ffurfweddiad, gweithlu ac ystâd) ▪ Llwybr anghenion cymhleth ▪ Cryfhau asesiadau argyfwng a gwasanaethau triniaeth yn y cartref ▪ Gwella cludiant i gleifion mewn argyfwng ▪</w:t>
            </w:r>
          </w:p>
        </w:tc>
      </w:tr>
    </w:tbl>
    <w:p w14:paraId="6EA5F89B" w14:textId="77777777" w:rsidR="00E567F1" w:rsidRPr="006B078A" w:rsidRDefault="00E567F1" w:rsidP="006B078A">
      <w:pPr>
        <w:spacing w:after="0" w:line="240" w:lineRule="auto"/>
        <w:jc w:val="both"/>
        <w:textAlignment w:val="baseline"/>
        <w:rPr>
          <w:rFonts w:ascii="Calibri" w:eastAsia="Times New Roman" w:hAnsi="Calibri" w:cs="Calibri"/>
          <w:kern w:val="0"/>
          <w:lang w:eastAsia="en-GB"/>
          <w14:ligatures w14:val="none"/>
        </w:rPr>
      </w:pPr>
    </w:p>
    <w:p w14:paraId="703F4C84" w14:textId="77777777" w:rsidR="00E567F1" w:rsidRPr="00FC08B8" w:rsidRDefault="00E567F1" w:rsidP="006B078A">
      <w:pPr>
        <w:spacing w:after="0" w:line="240" w:lineRule="auto"/>
        <w:jc w:val="both"/>
        <w:textAlignment w:val="baseline"/>
        <w:rPr>
          <w:rFonts w:ascii="Verdana" w:eastAsia="Times New Roman" w:hAnsi="Verdana" w:cs="Segoe UI"/>
          <w:kern w:val="0"/>
          <w:sz w:val="24"/>
          <w:szCs w:val="24"/>
          <w14:ligatures w14:val="none"/>
        </w:rPr>
      </w:pPr>
      <w:r w:rsidRPr="00FC08B8">
        <w:rPr>
          <w:rFonts w:ascii="Verdana" w:hAnsi="Verdana"/>
          <w:sz w:val="24"/>
          <w:szCs w:val="24"/>
        </w:rPr>
        <w:t xml:space="preserve">Drwy un pwynt mynediad, rydym yn datblygu amrywiaeth o wasanaethau noddfa (yn yr Adran Achosion Brys a’r gymuned), cynllun bywydau rennir, darpariaeth cleifion mewnol acíwt, tenantiaeth tai a chymorth, cymorth </w:t>
      </w:r>
      <w:r w:rsidRPr="00FC08B8">
        <w:rPr>
          <w:rFonts w:ascii="Verdana" w:hAnsi="Verdana"/>
          <w:sz w:val="24"/>
          <w:szCs w:val="24"/>
        </w:rPr>
        <w:lastRenderedPageBreak/>
        <w:t>iechyd meddwl i swyddogion cymorth cyntaf, asesu argyfwng, triniaeth a chyswllt yn y cartref, a Thŷ Cymorth.  </w:t>
      </w:r>
    </w:p>
    <w:p w14:paraId="476747AF" w14:textId="77777777" w:rsidR="00E567F1" w:rsidRPr="006B078A" w:rsidRDefault="00E567F1" w:rsidP="006B078A">
      <w:pPr>
        <w:spacing w:after="0" w:line="240" w:lineRule="auto"/>
        <w:textAlignment w:val="baseline"/>
        <w:rPr>
          <w:rFonts w:eastAsia="Times New Roman"/>
          <w:b/>
          <w:bCs/>
          <w:kern w:val="0"/>
          <w:position w:val="2"/>
          <w:highlight w:val="yellow"/>
          <w:lang w:eastAsia="en-GB"/>
          <w14:ligatures w14:val="none"/>
        </w:rPr>
      </w:pPr>
    </w:p>
    <w:p w14:paraId="69D47422" w14:textId="237CB742" w:rsidR="007C30D3" w:rsidRPr="007C30D3" w:rsidRDefault="00E567F1" w:rsidP="006B078A">
      <w:pPr>
        <w:spacing w:after="0" w:line="240" w:lineRule="auto"/>
        <w:textAlignment w:val="baseline"/>
        <w:rPr>
          <w:rFonts w:ascii="Verdana" w:hAnsi="Verdana" w:cstheme="minorHAnsi"/>
          <w:bCs/>
          <w:kern w:val="0"/>
          <w:sz w:val="24"/>
          <w:szCs w:val="24"/>
          <w14:ligatures w14:val="none"/>
        </w:rPr>
      </w:pPr>
      <w:r>
        <w:rPr>
          <w:rFonts w:ascii="Verdana" w:hAnsi="Verdana"/>
          <w:b/>
          <w:sz w:val="24"/>
        </w:rPr>
        <w:t xml:space="preserve">Mae rhai meysydd cynnydd yn cynnwys: </w:t>
      </w:r>
      <w:r>
        <w:rPr>
          <w:rFonts w:ascii="Verdana" w:hAnsi="Verdana"/>
          <w:sz w:val="24"/>
        </w:rPr>
        <w:t> </w:t>
      </w:r>
    </w:p>
    <w:p w14:paraId="0C4969B4" w14:textId="31F9F984" w:rsidR="00E567F1" w:rsidRPr="006B078A" w:rsidRDefault="00E567F1" w:rsidP="006B078A">
      <w:pPr>
        <w:numPr>
          <w:ilvl w:val="0"/>
          <w:numId w:val="19"/>
        </w:numPr>
        <w:spacing w:after="0" w:line="240" w:lineRule="auto"/>
        <w:contextualSpacing/>
        <w:jc w:val="both"/>
        <w:rPr>
          <w:rFonts w:ascii="Verdana" w:hAnsi="Verdana"/>
          <w:kern w:val="0"/>
          <w:sz w:val="24"/>
          <w:szCs w:val="24"/>
          <w14:ligatures w14:val="none"/>
        </w:rPr>
      </w:pPr>
      <w:r>
        <w:rPr>
          <w:rFonts w:ascii="Verdana" w:hAnsi="Verdana"/>
          <w:sz w:val="24"/>
        </w:rPr>
        <w:t>Mae Iechyd Meddwl 111 wedi cael ei lansio ac mae wedi’i wreiddio fel gwasanaeth 24/7.</w:t>
      </w:r>
    </w:p>
    <w:p w14:paraId="7768CD38" w14:textId="77777777" w:rsidR="00E567F1" w:rsidRPr="006B078A" w:rsidRDefault="00E567F1" w:rsidP="006B078A">
      <w:pPr>
        <w:numPr>
          <w:ilvl w:val="0"/>
          <w:numId w:val="19"/>
        </w:numPr>
        <w:spacing w:after="0" w:line="240" w:lineRule="auto"/>
        <w:contextualSpacing/>
        <w:jc w:val="both"/>
        <w:rPr>
          <w:rFonts w:ascii="Verdana" w:hAnsi="Verdana"/>
          <w:kern w:val="0"/>
          <w:sz w:val="24"/>
          <w:szCs w:val="24"/>
          <w14:ligatures w14:val="none"/>
        </w:rPr>
      </w:pPr>
      <w:r>
        <w:rPr>
          <w:rFonts w:ascii="Verdana" w:hAnsi="Verdana"/>
          <w:sz w:val="24"/>
        </w:rPr>
        <w:t xml:space="preserve">Ers rhoi’r cynllun Cysylltu Bywydau Iechyd Meddwl Oedolion ar waith, mae cyfanswm o 166 o leoliadau wedi cael eu cynnal, gyda chyfnod aros o 14 diwrnod ar gyfartaledd, ac roedd 49 o’r rhain yn ddewis arall yn lle derbyniadau i’r ysbyty.  Mae rhai o fanteision allweddol y cynllun a gyflawnwyd yn cynnwys darparu gofal yn nes at y cartref ar draws pob un o’r 5 bwrdeistref; gwell effeithlonrwydd ac effeithiolrwydd ar draws y system gyda defnyddwyr gwasanaeth, fel y bo’n briodol, yn darparu dewis arall yn lle aros ar y ward; llai o atgyfeiriadau ymlaen i leoliadau cleifion mewnol traddodiadol neu ymyriadau acíwt; gwell canlyniadau sy’n canolbwyntio ar yr unigolyn a phrofiad rhagorol o fod yn lletywr/gofalwr. Mae’r cynllun wedi ennill ac wedi cael ei enwebu ar gyfer nifer o wobrau gan gynnwys ‘Gwobr Arloesi Cynllun’ yng ngwobrau Shared Lives Plus 2022. Yn ogystal, mae papur gan Dr Benna Waites, Seicolegydd Clinigol Ymgynghorol, wedi'i gyhoeddi gan Sefydliad Iechyd y Byd. </w:t>
      </w:r>
    </w:p>
    <w:p w14:paraId="0A95CB58" w14:textId="77777777" w:rsidR="00E567F1" w:rsidRPr="006B078A" w:rsidRDefault="00E567F1" w:rsidP="006B078A">
      <w:pPr>
        <w:numPr>
          <w:ilvl w:val="0"/>
          <w:numId w:val="19"/>
        </w:numPr>
        <w:spacing w:after="0" w:line="240" w:lineRule="auto"/>
        <w:contextualSpacing/>
        <w:jc w:val="both"/>
        <w:rPr>
          <w:rFonts w:ascii="Verdana" w:hAnsi="Verdana"/>
          <w:kern w:val="0"/>
          <w:sz w:val="24"/>
          <w:szCs w:val="24"/>
          <w14:ligatures w14:val="none"/>
        </w:rPr>
      </w:pPr>
      <w:r>
        <w:rPr>
          <w:rFonts w:ascii="Verdana" w:hAnsi="Verdana"/>
          <w:sz w:val="24"/>
        </w:rPr>
        <w:t xml:space="preserve">Mae’r Bwrdd Iechyd wedi cytuno ar Achos Busnes Amlinellol ar gyfer Uned Gwasanaethau Cleifion Mewnol Iechyd Meddwl 65 gwely ac mae wedi cael ei gyflwyno i Lywodraeth Cymru i’w gymeradwyo. Mae’r camau nesaf yn cynnwys paratoi ar gyfer ymgynghoriad cyhoeddus ar gyfer lleoliad SISU. </w:t>
      </w:r>
    </w:p>
    <w:p w14:paraId="2FA694F5" w14:textId="77777777" w:rsidR="00E567F1" w:rsidRPr="006B078A" w:rsidRDefault="00E567F1" w:rsidP="006B078A">
      <w:pPr>
        <w:numPr>
          <w:ilvl w:val="0"/>
          <w:numId w:val="19"/>
        </w:numPr>
        <w:spacing w:afterLines="50" w:after="120" w:line="240" w:lineRule="auto"/>
        <w:contextualSpacing/>
        <w:jc w:val="both"/>
        <w:rPr>
          <w:rFonts w:ascii="Verdana" w:eastAsia="Times New Roman" w:hAnsi="Verdana"/>
          <w:kern w:val="0"/>
          <w:position w:val="1"/>
          <w:sz w:val="24"/>
          <w:szCs w:val="24"/>
          <w14:ligatures w14:val="none"/>
        </w:rPr>
      </w:pPr>
      <w:r>
        <w:rPr>
          <w:rFonts w:ascii="Verdana" w:hAnsi="Verdana"/>
          <w:sz w:val="24"/>
        </w:rPr>
        <w:t>Ers agor Tŷ Argyfwng/Tŷ Cymorth Tŷ Canol ddiwedd 2021/22, mae 90% o’r cleifion sydd wedi cael eu derbyn i Dŷ Canol wedi eu hatal rhag cael eu derbyn i’r wardiau.</w:t>
      </w:r>
    </w:p>
    <w:p w14:paraId="24AD585E" w14:textId="77777777" w:rsidR="00E567F1" w:rsidRPr="006B078A" w:rsidRDefault="00E567F1" w:rsidP="006B078A">
      <w:pPr>
        <w:numPr>
          <w:ilvl w:val="0"/>
          <w:numId w:val="19"/>
        </w:numPr>
        <w:spacing w:afterLines="50" w:after="120" w:line="240" w:lineRule="auto"/>
        <w:contextualSpacing/>
        <w:jc w:val="both"/>
        <w:rPr>
          <w:rFonts w:ascii="Verdana" w:eastAsia="Times New Roman" w:hAnsi="Verdana"/>
          <w:kern w:val="0"/>
          <w:position w:val="1"/>
          <w:sz w:val="24"/>
          <w:szCs w:val="24"/>
          <w14:ligatures w14:val="none"/>
        </w:rPr>
      </w:pPr>
      <w:r>
        <w:rPr>
          <w:rFonts w:ascii="Verdana" w:hAnsi="Verdana"/>
          <w:sz w:val="24"/>
        </w:rPr>
        <w:t>Gwelliannau mewn gwasanaethau anhwylderau bwyta sy’n cefnogi adnabod a thrin yn gynnar er mwyn sicrhau’r canlyniadau gorau posibl.</w:t>
      </w:r>
    </w:p>
    <w:p w14:paraId="2923CE10" w14:textId="77777777" w:rsidR="00E567F1" w:rsidRPr="006B078A" w:rsidRDefault="00E567F1" w:rsidP="006B078A">
      <w:pPr>
        <w:numPr>
          <w:ilvl w:val="0"/>
          <w:numId w:val="19"/>
        </w:numPr>
        <w:spacing w:afterLines="50" w:after="120" w:line="240" w:lineRule="auto"/>
        <w:contextualSpacing/>
        <w:jc w:val="both"/>
        <w:rPr>
          <w:rFonts w:ascii="Verdana" w:eastAsia="Times New Roman" w:hAnsi="Verdana"/>
          <w:kern w:val="0"/>
          <w:position w:val="1"/>
          <w:sz w:val="24"/>
          <w:szCs w:val="24"/>
          <w14:ligatures w14:val="none"/>
        </w:rPr>
      </w:pPr>
      <w:r>
        <w:rPr>
          <w:rFonts w:ascii="Verdana" w:hAnsi="Verdana"/>
          <w:sz w:val="24"/>
        </w:rPr>
        <w:lastRenderedPageBreak/>
        <w:t>Mae Gwasanaeth Oedolion Hŷn (OPAL) a’n Gwasanaethau Cyswllt Anabledd Dysgu Gofal Sylfaenol yn cael eu cydnabod fel esiamplau yng Nghymru.</w:t>
      </w:r>
    </w:p>
    <w:p w14:paraId="5DA51354" w14:textId="77777777" w:rsidR="00E567F1" w:rsidRPr="006B078A" w:rsidRDefault="00E567F1" w:rsidP="006B078A">
      <w:pPr>
        <w:numPr>
          <w:ilvl w:val="0"/>
          <w:numId w:val="19"/>
        </w:numPr>
        <w:spacing w:afterLines="50" w:after="120" w:line="240" w:lineRule="auto"/>
        <w:contextualSpacing/>
        <w:jc w:val="both"/>
        <w:rPr>
          <w:rFonts w:ascii="Verdana" w:eastAsia="Times New Roman" w:hAnsi="Verdana"/>
          <w:kern w:val="0"/>
          <w:position w:val="1"/>
          <w:sz w:val="24"/>
          <w:szCs w:val="24"/>
          <w14:ligatures w14:val="none"/>
        </w:rPr>
      </w:pPr>
      <w:r>
        <w:rPr>
          <w:rFonts w:ascii="Verdana" w:hAnsi="Verdana"/>
          <w:sz w:val="24"/>
        </w:rPr>
        <w:t>Gweithredu newidiadau i fodelau o ddarparu therapïau seicolegol i wella mynediad a dewis cleifion. </w:t>
      </w:r>
    </w:p>
    <w:p w14:paraId="20E35D5A" w14:textId="77777777" w:rsidR="00E567F1" w:rsidRPr="006B078A" w:rsidRDefault="00E567F1" w:rsidP="006B078A">
      <w:pPr>
        <w:numPr>
          <w:ilvl w:val="0"/>
          <w:numId w:val="19"/>
        </w:numPr>
        <w:spacing w:after="0" w:line="240" w:lineRule="auto"/>
        <w:contextualSpacing/>
        <w:jc w:val="both"/>
        <w:rPr>
          <w:rFonts w:ascii="Verdana" w:hAnsi="Verdana"/>
          <w:kern w:val="0"/>
          <w:sz w:val="24"/>
          <w:szCs w:val="24"/>
          <w14:ligatures w14:val="none"/>
        </w:rPr>
      </w:pPr>
      <w:r>
        <w:rPr>
          <w:rFonts w:ascii="Verdana" w:hAnsi="Verdana"/>
          <w:sz w:val="24"/>
        </w:rPr>
        <w:t xml:space="preserve">Mentoriaid cymheiriaid, deialog agored a gefnogir gan gymheiriaid a llwybr at les staff  </w:t>
      </w:r>
    </w:p>
    <w:p w14:paraId="4D810562" w14:textId="77777777" w:rsidR="00E567F1" w:rsidRPr="006B078A" w:rsidRDefault="00E567F1" w:rsidP="006B078A">
      <w:pPr>
        <w:numPr>
          <w:ilvl w:val="0"/>
          <w:numId w:val="19"/>
        </w:numPr>
        <w:spacing w:after="0" w:line="240" w:lineRule="auto"/>
        <w:contextualSpacing/>
        <w:jc w:val="both"/>
        <w:rPr>
          <w:rFonts w:ascii="Verdana" w:hAnsi="Verdana"/>
          <w:kern w:val="0"/>
          <w:sz w:val="24"/>
          <w:szCs w:val="24"/>
          <w14:ligatures w14:val="none"/>
        </w:rPr>
      </w:pPr>
      <w:r>
        <w:rPr>
          <w:rFonts w:ascii="Verdana" w:hAnsi="Verdana"/>
          <w:sz w:val="24"/>
        </w:rPr>
        <w:t>Parhad o wasanaeth noddfa yr Adran Achosion Brys.</w:t>
      </w:r>
    </w:p>
    <w:p w14:paraId="69B86993" w14:textId="028F2A0F" w:rsidR="00E567F1" w:rsidRPr="006B078A" w:rsidRDefault="00E567F1" w:rsidP="006B078A">
      <w:pPr>
        <w:spacing w:after="0" w:line="240" w:lineRule="auto"/>
        <w:jc w:val="both"/>
        <w:rPr>
          <w:rFonts w:ascii="Verdana" w:eastAsia="Verdana" w:hAnsi="Verdana" w:cs="Verdana"/>
          <w:kern w:val="0"/>
          <w:sz w:val="24"/>
          <w:szCs w:val="24"/>
          <w14:ligatures w14:val="none"/>
        </w:rPr>
      </w:pPr>
      <w:r>
        <w:rPr>
          <w:rFonts w:ascii="Verdana" w:hAnsi="Verdana"/>
          <w:sz w:val="24"/>
        </w:rPr>
        <w:t xml:space="preserve">Risgiau a Meysydd Datblygu Pellach </w:t>
      </w:r>
    </w:p>
    <w:p w14:paraId="62B71899" w14:textId="77777777" w:rsidR="00E567F1" w:rsidRPr="006B078A" w:rsidRDefault="00E567F1" w:rsidP="006B078A">
      <w:pPr>
        <w:numPr>
          <w:ilvl w:val="0"/>
          <w:numId w:val="1"/>
        </w:numPr>
        <w:spacing w:after="0" w:line="240" w:lineRule="auto"/>
        <w:contextualSpacing/>
        <w:jc w:val="both"/>
        <w:rPr>
          <w:rFonts w:ascii="Verdana" w:eastAsia="Verdana" w:hAnsi="Verdana" w:cs="Verdana"/>
          <w:kern w:val="0"/>
          <w:sz w:val="24"/>
          <w:szCs w:val="24"/>
          <w14:ligatures w14:val="none"/>
        </w:rPr>
      </w:pPr>
      <w:r>
        <w:rPr>
          <w:rFonts w:ascii="Verdana" w:hAnsi="Verdana"/>
          <w:sz w:val="24"/>
        </w:rPr>
        <w:t xml:space="preserve">Mae pwysau sylweddol o hyd ar wasanaethau i ddiwallu’r galw emosiynol a lles sy’n deillio o’r pandemig </w:t>
      </w:r>
    </w:p>
    <w:p w14:paraId="25378A83" w14:textId="77777777" w:rsidR="00E567F1" w:rsidRPr="006B078A" w:rsidRDefault="00E567F1" w:rsidP="006B078A">
      <w:pPr>
        <w:numPr>
          <w:ilvl w:val="0"/>
          <w:numId w:val="1"/>
        </w:numPr>
        <w:spacing w:after="0" w:line="240" w:lineRule="auto"/>
        <w:contextualSpacing/>
        <w:jc w:val="both"/>
        <w:rPr>
          <w:rFonts w:ascii="Verdana" w:eastAsia="Verdana" w:hAnsi="Verdana" w:cs="Verdana"/>
          <w:kern w:val="0"/>
          <w:sz w:val="24"/>
          <w:szCs w:val="24"/>
          <w14:ligatures w14:val="none"/>
        </w:rPr>
      </w:pPr>
      <w:r>
        <w:rPr>
          <w:rFonts w:ascii="Verdana" w:hAnsi="Verdana"/>
          <w:sz w:val="24"/>
        </w:rPr>
        <w:t>Bydd mwy o ffocws yn y cyfnod nesaf ar weithio drwy bartneriaeth i sefydlu gwasanaethau haen 1 cadarn gyda chymunedau ac ar eu cyfer</w:t>
      </w:r>
    </w:p>
    <w:p w14:paraId="5EC990C4" w14:textId="77777777" w:rsidR="00E567F1" w:rsidRPr="006B078A" w:rsidRDefault="00E567F1" w:rsidP="006B078A">
      <w:pPr>
        <w:spacing w:after="0" w:line="240" w:lineRule="auto"/>
        <w:jc w:val="both"/>
        <w:rPr>
          <w:rFonts w:ascii="Verdana" w:eastAsia="Times New Roman" w:hAnsi="Verdana"/>
          <w:kern w:val="0"/>
          <w:position w:val="1"/>
          <w:sz w:val="24"/>
          <w:szCs w:val="24"/>
          <w:lang w:eastAsia="en-GB"/>
          <w14:ligatures w14:val="none"/>
        </w:rPr>
      </w:pPr>
    </w:p>
    <w:p w14:paraId="496BAA97" w14:textId="27129603" w:rsidR="006B078A" w:rsidRDefault="006B078A" w:rsidP="006B078A">
      <w:pPr>
        <w:spacing w:after="0" w:line="240" w:lineRule="auto"/>
        <w:jc w:val="both"/>
        <w:rPr>
          <w:rFonts w:ascii="Verdana" w:eastAsia="Times New Roman" w:hAnsi="Verdana"/>
          <w:kern w:val="0"/>
          <w:position w:val="1"/>
          <w:sz w:val="24"/>
          <w:szCs w:val="24"/>
          <w14:ligatures w14:val="none"/>
        </w:rPr>
      </w:pPr>
      <w:r>
        <w:rPr>
          <w:b/>
          <w:noProof/>
        </w:rPr>
        <mc:AlternateContent>
          <mc:Choice Requires="wps">
            <w:drawing>
              <wp:anchor distT="0" distB="0" distL="114300" distR="114300" simplePos="0" relativeHeight="251677696" behindDoc="0" locked="0" layoutInCell="1" allowOverlap="1" wp14:anchorId="2332BC6A" wp14:editId="18224906">
                <wp:simplePos x="0" y="0"/>
                <wp:positionH relativeFrom="margin">
                  <wp:posOffset>4171950</wp:posOffset>
                </wp:positionH>
                <wp:positionV relativeFrom="paragraph">
                  <wp:posOffset>77470</wp:posOffset>
                </wp:positionV>
                <wp:extent cx="1790700" cy="1800225"/>
                <wp:effectExtent l="0" t="0" r="0" b="9525"/>
                <wp:wrapSquare wrapText="bothSides"/>
                <wp:docPr id="7061386" name="Flowchart: Connector 7061386"/>
                <wp:cNvGraphicFramePr/>
                <a:graphic xmlns:a="http://schemas.openxmlformats.org/drawingml/2006/main">
                  <a:graphicData uri="http://schemas.microsoft.com/office/word/2010/wordprocessingShape">
                    <wps:wsp>
                      <wps:cNvSpPr/>
                      <wps:spPr>
                        <a:xfrm>
                          <a:off x="0" y="0"/>
                          <a:ext cx="1790700" cy="1800225"/>
                        </a:xfrm>
                        <a:prstGeom prst="flowChartConnector">
                          <a:avLst/>
                        </a:prstGeom>
                        <a:solidFill>
                          <a:srgbClr val="FFC000">
                            <a:lumMod val="75000"/>
                          </a:srgbClr>
                        </a:solidFill>
                        <a:ln w="12700" cap="flat" cmpd="sng" algn="ctr">
                          <a:noFill/>
                          <a:prstDash val="solid"/>
                          <a:miter lim="800000"/>
                        </a:ln>
                        <a:effectLst/>
                      </wps:spPr>
                      <wps:txbx>
                        <w:txbxContent>
                          <w:p w14:paraId="36C3B2EA" w14:textId="77777777" w:rsidR="00E567F1" w:rsidRPr="002E6440" w:rsidRDefault="00E567F1" w:rsidP="00E567F1">
                            <w:pPr>
                              <w:jc w:val="center"/>
                              <w:rPr>
                                <w:b/>
                                <w:bCs/>
                                <w:color w:val="FFFFFF" w:themeColor="background1"/>
                              </w:rPr>
                            </w:pPr>
                            <w:r>
                              <w:rPr>
                                <w:b/>
                                <w:color w:val="FFFFFF" w:themeColor="background1"/>
                              </w:rPr>
                              <w:t>Datgarboneiddio</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332BC6A" id="Flowchart: Connector 7061386" o:spid="_x0000_s1040" type="#_x0000_t120" style="position:absolute;left:0;text-align:left;margin-left:328.5pt;margin-top:6.1pt;width:141pt;height:141.75pt;z-index:25167769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" fillcolor="#bf9000" stroked="f" strokeweight="1pt">
                <v:stroke joinstyle="miter"/>
                <v:textbox>
                  <w:txbxContent>
                    <w:p w14:paraId="36C3B2EA" w14:textId="77777777" w:rsidR="00E567F1" w:rsidRPr="002E6440" w:rsidRDefault="00E567F1" w:rsidP="00E567F1">
                      <w:pPr>
                        <w:jc w:val="center"/>
                        <w:rPr>
                          <w:b/>
                          <w:bCs/>
                          <w:color w:val="FFFFFF" w:themeColor="background1"/>
                        </w:rPr>
                      </w:pPr>
                      <w:r>
                        <w:rPr>
                          <w:b/>
                          <w:color w:val="FFFFFF" w:themeColor="background1"/>
                        </w:rPr>
                        <w:t>Datgarboneiddio</w:t>
                      </w:r>
                    </w:p>
                  </w:txbxContent>
                </v:textbox>
                <w10:wrap type="square" anchorx="margin"/>
              </v:shape>
            </w:pict>
          </mc:Fallback>
        </mc:AlternateContent>
      </w:r>
      <w:r>
        <w:rPr>
          <w:rFonts w:ascii="Verdana" w:hAnsi="Verdana"/>
          <w:sz w:val="24"/>
        </w:rPr>
        <w:t>Cyhoeddodd Llywodraeth Cymru Argyfwng Hinsawdd yn 2019 a nododd ei huchelgais y dylai’r sector cyhoeddus yng Nghymru fod mewn sefyllfa carbon ‘</w:t>
      </w:r>
      <w:r>
        <w:rPr>
          <w:rFonts w:ascii="Verdana" w:hAnsi="Verdana"/>
          <w:b/>
          <w:bCs/>
          <w:sz w:val="24"/>
        </w:rPr>
        <w:t>Sero Net</w:t>
      </w:r>
      <w:r>
        <w:rPr>
          <w:rFonts w:ascii="Verdana" w:hAnsi="Verdana"/>
          <w:sz w:val="24"/>
        </w:rPr>
        <w:t>’ erbyn 2030. Roedd yr ymateb i’r pandemig wedi dangos sut y gellir ymgorffori newidiadau sylweddol ac effeithiol ym mywyd y cyhoedd o ddydd i ddydd a’r dull o weithio, er enghraifft gweithio o bell. Ein huchelgais, nawr, yw adferiad cynaliadwy ac iach gyda chamau gweithredu ar y cyd o fewn ac ar draws ein system i fynd i’r afael â’r argyfwng hinsawdd.</w:t>
      </w:r>
    </w:p>
    <w:p w14:paraId="75C38C7C" w14:textId="61EEF3FA" w:rsidR="00E567F1" w:rsidRPr="00E567F1" w:rsidRDefault="00E567F1" w:rsidP="006B078A">
      <w:pPr>
        <w:spacing w:after="0" w:line="240" w:lineRule="auto"/>
        <w:jc w:val="both"/>
        <w:rPr>
          <w:rFonts w:ascii="Verdana" w:eastAsia="Times New Roman" w:hAnsi="Verdana"/>
          <w:kern w:val="0"/>
          <w:position w:val="1"/>
          <w:sz w:val="24"/>
          <w:szCs w:val="24"/>
          <w:lang w:eastAsia="en-GB"/>
          <w14:ligatures w14:val="none"/>
        </w:rPr>
      </w:pPr>
    </w:p>
    <w:p w14:paraId="69F176B7" w14:textId="27B234F0" w:rsidR="00E567F1" w:rsidRPr="00E567F1" w:rsidRDefault="00E567F1" w:rsidP="006B078A">
      <w:pPr>
        <w:spacing w:after="0" w:line="240" w:lineRule="auto"/>
        <w:textAlignment w:val="baseline"/>
        <w:rPr>
          <w:rFonts w:ascii="Verdana" w:hAnsi="Verdana"/>
          <w:b/>
          <w:bCs/>
          <w:kern w:val="0"/>
          <w:position w:val="2"/>
          <w:sz w:val="24"/>
          <w:szCs w:val="24"/>
          <w14:ligatures w14:val="none"/>
        </w:rPr>
      </w:pPr>
      <w:r>
        <w:rPr>
          <w:rFonts w:ascii="Verdana" w:hAnsi="Verdana"/>
          <w:b/>
          <w:sz w:val="24"/>
        </w:rPr>
        <w:t xml:space="preserve">Mae rhai meysydd cynnydd yn cynnwys: </w:t>
      </w:r>
    </w:p>
    <w:p w14:paraId="6F644C7A" w14:textId="77777777" w:rsidR="00E567F1" w:rsidRPr="00E567F1" w:rsidRDefault="00E567F1" w:rsidP="006B078A">
      <w:pPr>
        <w:numPr>
          <w:ilvl w:val="0"/>
          <w:numId w:val="20"/>
        </w:numPr>
        <w:spacing w:after="0" w:line="240" w:lineRule="auto"/>
        <w:contextualSpacing/>
        <w:jc w:val="both"/>
        <w:textAlignment w:val="baseline"/>
        <w:rPr>
          <w:rFonts w:ascii="Verdana" w:eastAsia="Times New Roman" w:hAnsi="Verdana" w:cstheme="minorHAnsi"/>
          <w:kern w:val="0"/>
          <w:position w:val="2"/>
          <w:sz w:val="24"/>
          <w:szCs w:val="24"/>
          <w14:ligatures w14:val="none"/>
        </w:rPr>
      </w:pPr>
      <w:r>
        <w:rPr>
          <w:rFonts w:ascii="Verdana" w:hAnsi="Verdana"/>
          <w:sz w:val="24"/>
        </w:rPr>
        <w:t>Mae allyriadau carbon y Byrddau Iechyd yn olrhain -3.1% ar ddiwedd y flwyddyn.</w:t>
      </w:r>
    </w:p>
    <w:p w14:paraId="75D6EA24" w14:textId="77777777" w:rsidR="00E567F1" w:rsidRPr="00E567F1" w:rsidRDefault="00E567F1" w:rsidP="006B078A">
      <w:pPr>
        <w:numPr>
          <w:ilvl w:val="0"/>
          <w:numId w:val="20"/>
        </w:numPr>
        <w:spacing w:after="0" w:line="240" w:lineRule="auto"/>
        <w:contextualSpacing/>
        <w:jc w:val="both"/>
        <w:textAlignment w:val="baseline"/>
        <w:rPr>
          <w:rFonts w:ascii="Verdana" w:eastAsia="Times New Roman" w:hAnsi="Verdana" w:cstheme="minorHAnsi"/>
          <w:kern w:val="0"/>
          <w:position w:val="2"/>
          <w:sz w:val="24"/>
          <w:szCs w:val="24"/>
          <w14:ligatures w14:val="none"/>
        </w:rPr>
      </w:pPr>
      <w:r>
        <w:rPr>
          <w:rFonts w:ascii="Verdana" w:hAnsi="Verdana"/>
          <w:sz w:val="24"/>
        </w:rPr>
        <w:t>Mae’r holl adroddiadau bioamrywiaeth wedi cael eu derbyn ac yn cael eu hadolygu i’w hymgorffori mewn cynlluniau, ynghyd ag adolygiad o ddata sero net.</w:t>
      </w:r>
    </w:p>
    <w:p w14:paraId="50E150CD" w14:textId="77777777" w:rsidR="00E567F1" w:rsidRPr="00E567F1" w:rsidRDefault="00E567F1" w:rsidP="006B078A">
      <w:pPr>
        <w:numPr>
          <w:ilvl w:val="0"/>
          <w:numId w:val="20"/>
        </w:numPr>
        <w:spacing w:after="0" w:line="240" w:lineRule="auto"/>
        <w:contextualSpacing/>
        <w:jc w:val="both"/>
        <w:textAlignment w:val="baseline"/>
        <w:rPr>
          <w:rFonts w:ascii="Verdana" w:eastAsia="Times New Roman" w:hAnsi="Verdana" w:cstheme="minorHAnsi"/>
          <w:kern w:val="0"/>
          <w:position w:val="2"/>
          <w:sz w:val="24"/>
          <w:szCs w:val="24"/>
          <w14:ligatures w14:val="none"/>
        </w:rPr>
      </w:pPr>
      <w:r>
        <w:rPr>
          <w:rFonts w:ascii="Verdana" w:hAnsi="Verdana"/>
          <w:sz w:val="24"/>
        </w:rPr>
        <w:lastRenderedPageBreak/>
        <w:t>Mae gwaith yn mynd rhagddo gyda’r ffrwd waith cyfathrebu, digidol a hyfforddi, gyda chynrychiolaeth ddigidol yn cael ei nodi.</w:t>
      </w:r>
    </w:p>
    <w:p w14:paraId="6EE5ADB3" w14:textId="77777777" w:rsidR="00E567F1" w:rsidRPr="00E567F1" w:rsidRDefault="00E567F1" w:rsidP="006B078A">
      <w:pPr>
        <w:numPr>
          <w:ilvl w:val="0"/>
          <w:numId w:val="20"/>
        </w:numPr>
        <w:spacing w:after="0" w:line="240" w:lineRule="auto"/>
        <w:contextualSpacing/>
        <w:jc w:val="both"/>
        <w:textAlignment w:val="baseline"/>
        <w:rPr>
          <w:rFonts w:ascii="Verdana" w:eastAsia="Times New Roman" w:hAnsi="Verdana" w:cstheme="minorHAnsi"/>
          <w:kern w:val="0"/>
          <w:position w:val="2"/>
          <w:sz w:val="24"/>
          <w:szCs w:val="24"/>
          <w14:ligatures w14:val="none"/>
        </w:rPr>
      </w:pPr>
      <w:r>
        <w:rPr>
          <w:rFonts w:ascii="Verdana" w:hAnsi="Verdana"/>
          <w:sz w:val="24"/>
        </w:rPr>
        <w:t>Ar hyn o bryd mae Endosgopi yn adolygu ac yn ymchwilio i’r defnydd o opsiynau eraill yn lle Entonox ar gyfer tawelyddu/analgesia.</w:t>
      </w:r>
    </w:p>
    <w:p w14:paraId="7C459513" w14:textId="77777777" w:rsidR="00E567F1" w:rsidRPr="00E567F1" w:rsidRDefault="00E567F1" w:rsidP="006B078A">
      <w:pPr>
        <w:numPr>
          <w:ilvl w:val="0"/>
          <w:numId w:val="12"/>
        </w:numPr>
        <w:spacing w:after="0" w:line="240" w:lineRule="auto"/>
        <w:ind w:left="360"/>
        <w:contextualSpacing/>
        <w:jc w:val="both"/>
        <w:rPr>
          <w:rFonts w:ascii="Verdana" w:eastAsia="Times New Roman" w:hAnsi="Verdana" w:cstheme="minorHAnsi"/>
          <w:kern w:val="0"/>
          <w:sz w:val="24"/>
          <w:szCs w:val="24"/>
          <w14:ligatures w14:val="none"/>
        </w:rPr>
      </w:pPr>
      <w:r>
        <w:rPr>
          <w:rFonts w:ascii="Verdana" w:hAnsi="Verdana"/>
          <w:sz w:val="24"/>
        </w:rPr>
        <w:t>Mae’r gwaith o gyflwyno pwyntiau Gwefru Cerbydau Trydan wedi’i gwblhau ac mae pwyntiau gwefru ychwanegol ar gyfer RGH fel rhan o gais cyfalaf newydd wedi cael eu darparu.</w:t>
      </w:r>
    </w:p>
    <w:p w14:paraId="1474ED38" w14:textId="77777777" w:rsidR="00E567F1" w:rsidRPr="00E567F1" w:rsidRDefault="00E567F1" w:rsidP="006B078A">
      <w:pPr>
        <w:numPr>
          <w:ilvl w:val="0"/>
          <w:numId w:val="12"/>
        </w:numPr>
        <w:spacing w:after="0" w:line="240" w:lineRule="auto"/>
        <w:ind w:left="360"/>
        <w:contextualSpacing/>
        <w:jc w:val="both"/>
        <w:rPr>
          <w:rFonts w:ascii="Verdana" w:eastAsia="Times New Roman" w:hAnsi="Verdana" w:cstheme="minorHAnsi"/>
          <w:kern w:val="0"/>
          <w:sz w:val="24"/>
          <w:szCs w:val="24"/>
          <w14:ligatures w14:val="none"/>
        </w:rPr>
      </w:pPr>
      <w:r>
        <w:rPr>
          <w:rFonts w:ascii="Verdana" w:hAnsi="Verdana"/>
          <w:sz w:val="24"/>
        </w:rPr>
        <w:t>Cynnydd o ran canlyniadau’r adroddiad ar baneli solar oedd yn edrych ar ddefnydd amgen o wagleoedd toeau ar gyfer systemau panel solar.</w:t>
      </w:r>
    </w:p>
    <w:p w14:paraId="64BD45CC" w14:textId="77777777" w:rsidR="00E567F1" w:rsidRPr="00E567F1" w:rsidRDefault="00E567F1" w:rsidP="006B078A">
      <w:pPr>
        <w:numPr>
          <w:ilvl w:val="0"/>
          <w:numId w:val="12"/>
        </w:numPr>
        <w:spacing w:after="0" w:line="240" w:lineRule="auto"/>
        <w:ind w:left="360"/>
        <w:contextualSpacing/>
        <w:jc w:val="both"/>
        <w:rPr>
          <w:rFonts w:ascii="Verdana" w:eastAsia="Times New Roman" w:hAnsi="Verdana" w:cstheme="minorHAnsi"/>
          <w:kern w:val="0"/>
          <w:sz w:val="24"/>
          <w:szCs w:val="24"/>
          <w14:ligatures w14:val="none"/>
        </w:rPr>
      </w:pPr>
      <w:r>
        <w:rPr>
          <w:rFonts w:ascii="Verdana" w:hAnsi="Verdana"/>
          <w:sz w:val="24"/>
        </w:rPr>
        <w:t>Mae gwasanaethau Fferylliaeth ac Anadlol yn adolygu cyfleoedd ar gyfer datgarboneiddio wrth ddefnyddio a darparu mewnanadlyddion.</w:t>
      </w:r>
    </w:p>
    <w:p w14:paraId="4C2B95C0" w14:textId="77777777" w:rsidR="00E567F1" w:rsidRPr="00E567F1" w:rsidRDefault="00E567F1" w:rsidP="00FC08B8">
      <w:pPr>
        <w:numPr>
          <w:ilvl w:val="0"/>
          <w:numId w:val="12"/>
        </w:numPr>
        <w:spacing w:after="0" w:line="240" w:lineRule="auto"/>
        <w:ind w:left="360"/>
        <w:contextualSpacing/>
        <w:rPr>
          <w:rFonts w:eastAsia="Times New Roman" w:cstheme="minorHAnsi"/>
          <w:kern w:val="0"/>
          <w14:ligatures w14:val="none"/>
        </w:rPr>
      </w:pPr>
      <w:r>
        <w:rPr>
          <w:rFonts w:ascii="Verdana" w:hAnsi="Verdana"/>
          <w:sz w:val="24"/>
        </w:rPr>
        <w:t>Mae fformat metrigau wedi cael ei ddiweddaru ac mae’r data sydd ar gael wedi cael ei baratoi a’i rannu â’r bwrdd. Bydd hyn yn cael ei fireinio ymhellach i gefnogi’r gwaith o adrodd ar gyfer ffurflen Carbon Llywodraeth Cymru yn nes ymlaen eleni.</w:t>
      </w:r>
      <w:r>
        <w:rPr>
          <w:highlight w:val="yellow"/>
        </w:rPr>
        <w:br/>
      </w:r>
    </w:p>
    <w:p w14:paraId="3F1CBD25" w14:textId="77777777" w:rsidR="00E567F1" w:rsidRPr="00E567F1" w:rsidRDefault="00E567F1" w:rsidP="006B078A">
      <w:pPr>
        <w:spacing w:after="0" w:line="240" w:lineRule="auto"/>
        <w:jc w:val="both"/>
        <w:rPr>
          <w:rFonts w:ascii="Verdana" w:eastAsia="Times New Roman" w:hAnsi="Verdana"/>
          <w:kern w:val="0"/>
          <w:sz w:val="24"/>
          <w:szCs w:val="24"/>
          <w14:ligatures w14:val="none"/>
        </w:rPr>
      </w:pPr>
      <w:r>
        <w:rPr>
          <w:b/>
          <w:noProof/>
        </w:rPr>
        <mc:AlternateContent>
          <mc:Choice Requires="wps">
            <w:drawing>
              <wp:anchor distT="0" distB="0" distL="114300" distR="114300" simplePos="0" relativeHeight="251678720" behindDoc="0" locked="0" layoutInCell="1" allowOverlap="1" wp14:anchorId="13A3F50D" wp14:editId="76581F07">
                <wp:simplePos x="0" y="0"/>
                <wp:positionH relativeFrom="margin">
                  <wp:align>right</wp:align>
                </wp:positionH>
                <wp:positionV relativeFrom="paragraph">
                  <wp:posOffset>85090</wp:posOffset>
                </wp:positionV>
                <wp:extent cx="1790700" cy="1800225"/>
                <wp:effectExtent l="0" t="0" r="0" b="9525"/>
                <wp:wrapSquare wrapText="bothSides"/>
                <wp:docPr id="7061387" name="Flowchart: Connector 7061387"/>
                <wp:cNvGraphicFramePr/>
                <a:graphic xmlns:a="http://schemas.openxmlformats.org/drawingml/2006/main">
                  <a:graphicData uri="http://schemas.microsoft.com/office/word/2010/wordprocessingShape">
                    <wps:wsp>
                      <wps:cNvSpPr/>
                      <wps:spPr>
                        <a:xfrm>
                          <a:off x="0" y="0"/>
                          <a:ext cx="1790700" cy="1800225"/>
                        </a:xfrm>
                        <a:prstGeom prst="flowChartConnector">
                          <a:avLst/>
                        </a:prstGeom>
                        <a:solidFill>
                          <a:srgbClr val="FFC000">
                            <a:lumMod val="75000"/>
                          </a:srgbClr>
                        </a:solidFill>
                        <a:ln w="12700" cap="flat" cmpd="sng" algn="ctr">
                          <a:noFill/>
                          <a:prstDash val="solid"/>
                          <a:miter lim="800000"/>
                        </a:ln>
                        <a:effectLst/>
                      </wps:spPr>
                      <wps:txbx>
                        <w:txbxContent>
                          <w:p w14:paraId="5D4FEDD6" w14:textId="77777777" w:rsidR="00E567F1" w:rsidRPr="002E6440" w:rsidRDefault="00E567F1" w:rsidP="00E567F1">
                            <w:pPr>
                              <w:jc w:val="center"/>
                              <w:rPr>
                                <w:b/>
                                <w:bCs/>
                                <w:color w:val="FFFFFF" w:themeColor="background1"/>
                              </w:rPr>
                            </w:pPr>
                            <w:r>
                              <w:rPr>
                                <w:b/>
                                <w:color w:val="FFFFFF" w:themeColor="background1"/>
                              </w:rPr>
                              <w:t>Gweithio’n Hyblyg</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3A3F50D" id="Flowchart: Connector 7061387" o:spid="_x0000_s1041" type="#_x0000_t120" style="position:absolute;left:0;text-align:left;margin-left:89.8pt;margin-top:6.7pt;width:141pt;height:141.75pt;z-index:251678720;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" fillcolor="#bf9000" stroked="f" strokeweight="1pt">
                <v:stroke joinstyle="miter"/>
                <v:textbox>
                  <w:txbxContent>
                    <w:p w14:paraId="5D4FEDD6" w14:textId="77777777" w:rsidR="00E567F1" w:rsidRPr="002E6440" w:rsidRDefault="00E567F1" w:rsidP="00E567F1">
                      <w:pPr>
                        <w:jc w:val="center"/>
                        <w:rPr>
                          <w:b/>
                          <w:bCs/>
                          <w:color w:val="FFFFFF" w:themeColor="background1"/>
                        </w:rPr>
                      </w:pPr>
                      <w:r>
                        <w:rPr>
                          <w:b/>
                          <w:color w:val="FFFFFF" w:themeColor="background1"/>
                        </w:rPr>
                        <w:t>Gweithio’n Hyblyg</w:t>
                      </w:r>
                    </w:p>
                  </w:txbxContent>
                </v:textbox>
                <w10:wrap type="square" anchorx="margin"/>
              </v:shape>
            </w:pict>
          </mc:Fallback>
        </mc:AlternateContent>
      </w:r>
      <w:r>
        <w:rPr>
          <w:rFonts w:ascii="Verdana" w:hAnsi="Verdana"/>
          <w:sz w:val="24"/>
        </w:rPr>
        <w:t xml:space="preserve">Mae Llywodraeth Cymru wedi datblygu dull o </w:t>
      </w:r>
      <w:r>
        <w:rPr>
          <w:rFonts w:ascii="Verdana" w:hAnsi="Verdana"/>
          <w:b/>
          <w:bCs/>
          <w:sz w:val="24"/>
        </w:rPr>
        <w:t>weithio’n hyblyg</w:t>
      </w:r>
      <w:r>
        <w:rPr>
          <w:rFonts w:ascii="Verdana" w:hAnsi="Verdana"/>
          <w:sz w:val="24"/>
        </w:rPr>
        <w:t xml:space="preserve"> yn dilyn yr angen i weithio’n wahanol drwy’r Pandemig Covid 19 diweddar, yn seiliedig ar anghenion gwasanaeth, gan ddarparu amrywiaeth o opsiynau i weithwyr ynghylch ble, a sut maen nhw eisiau gweithio. Mae’n golygu cynnig mannau defnydd cymysg gydag amrywiaeth o wasanaethau, mannau gwaith ac amgylcheddau.  Mae mwy o fannau gwaith hyblyg modern yn golygu mwy na dim ond gweithio gartref, desgiau poeth a rhannu gofod swyddfa, ond newid meddylfryd diwylliannol a sicrhau bod amgylcheddau gwaith yn cefnogi mannau ymgynnull i annog cyfathrebu, gan ddarparu mannau ar gyfer cyfarfodydd byrfyfyr a gwaith cydweithredol.</w:t>
      </w:r>
    </w:p>
    <w:p w14:paraId="0DC39828" w14:textId="77777777" w:rsidR="00E567F1" w:rsidRDefault="00E567F1" w:rsidP="006B078A">
      <w:pPr>
        <w:spacing w:after="0" w:line="240" w:lineRule="auto"/>
        <w:textAlignment w:val="baseline"/>
        <w:rPr>
          <w:rFonts w:ascii="Verdana" w:hAnsi="Verdana" w:cstheme="minorHAnsi"/>
          <w:bCs/>
          <w:kern w:val="0"/>
          <w:sz w:val="24"/>
          <w:szCs w:val="24"/>
          <w14:ligatures w14:val="none"/>
        </w:rPr>
      </w:pPr>
      <w:r>
        <w:rPr>
          <w:rFonts w:ascii="Verdana" w:hAnsi="Verdana"/>
          <w:b/>
          <w:sz w:val="24"/>
        </w:rPr>
        <w:t xml:space="preserve">Mae rhai meysydd cynnydd yn cynnwys: </w:t>
      </w:r>
      <w:r>
        <w:rPr>
          <w:rFonts w:ascii="Verdana" w:hAnsi="Verdana"/>
          <w:sz w:val="24"/>
        </w:rPr>
        <w:t> </w:t>
      </w:r>
    </w:p>
    <w:p w14:paraId="23B0DED8" w14:textId="77777777" w:rsidR="00E567F1" w:rsidRPr="006B078A" w:rsidRDefault="00E567F1" w:rsidP="006B078A">
      <w:pPr>
        <w:numPr>
          <w:ilvl w:val="0"/>
          <w:numId w:val="21"/>
        </w:numPr>
        <w:spacing w:after="0" w:line="240" w:lineRule="auto"/>
        <w:ind w:left="360"/>
        <w:contextualSpacing/>
        <w:jc w:val="both"/>
        <w:rPr>
          <w:rFonts w:ascii="Verdana" w:eastAsia="Calibri" w:hAnsi="Verdana" w:cstheme="minorHAnsi"/>
          <w:kern w:val="0"/>
          <w:sz w:val="24"/>
          <w:szCs w:val="24"/>
          <w14:ligatures w14:val="none"/>
        </w:rPr>
      </w:pPr>
      <w:r>
        <w:rPr>
          <w:rFonts w:ascii="Verdana" w:hAnsi="Verdana"/>
          <w:sz w:val="24"/>
        </w:rPr>
        <w:t>Mae cynllun cyflawni i gefnogi’r gwaith o gyflwyno’r Fframwaith Hyblyg wedi cael ei ddatblygu.</w:t>
      </w:r>
    </w:p>
    <w:p w14:paraId="5361D3AB" w14:textId="77777777" w:rsidR="00E567F1" w:rsidRPr="006B078A" w:rsidRDefault="00E567F1" w:rsidP="006B078A">
      <w:pPr>
        <w:numPr>
          <w:ilvl w:val="0"/>
          <w:numId w:val="21"/>
        </w:numPr>
        <w:spacing w:after="0" w:line="240" w:lineRule="auto"/>
        <w:ind w:left="360"/>
        <w:contextualSpacing/>
        <w:jc w:val="both"/>
        <w:rPr>
          <w:rFonts w:ascii="Verdana" w:eastAsia="Calibri" w:hAnsi="Verdana" w:cstheme="minorHAnsi"/>
          <w:kern w:val="0"/>
          <w:sz w:val="24"/>
          <w:szCs w:val="24"/>
          <w14:ligatures w14:val="none"/>
        </w:rPr>
      </w:pPr>
      <w:r>
        <w:rPr>
          <w:rFonts w:ascii="Verdana" w:hAnsi="Verdana"/>
          <w:sz w:val="24"/>
        </w:rPr>
        <w:lastRenderedPageBreak/>
        <w:t>Mae mapio staff yn St Woolos wedi’i gwblhau i gefnogi’r gwaith o ailasesu’r gofynion presennol ar safle RGH a safleoedd eraill. Disgwylir i’r asesiad gael ei ddilysu yn ystod y chwarter nesaf.</w:t>
      </w:r>
    </w:p>
    <w:p w14:paraId="6B0220BC" w14:textId="77777777" w:rsidR="00E567F1" w:rsidRPr="006B078A" w:rsidRDefault="00E567F1" w:rsidP="006B078A">
      <w:pPr>
        <w:numPr>
          <w:ilvl w:val="0"/>
          <w:numId w:val="21"/>
        </w:numPr>
        <w:spacing w:after="0" w:line="240" w:lineRule="auto"/>
        <w:ind w:left="360"/>
        <w:contextualSpacing/>
        <w:jc w:val="both"/>
        <w:rPr>
          <w:rFonts w:ascii="Verdana" w:eastAsia="Calibri" w:hAnsi="Verdana" w:cstheme="minorHAnsi"/>
          <w:kern w:val="0"/>
          <w:sz w:val="24"/>
          <w:szCs w:val="24"/>
          <w14:ligatures w14:val="none"/>
        </w:rPr>
      </w:pPr>
      <w:r>
        <w:rPr>
          <w:rFonts w:ascii="Verdana" w:hAnsi="Verdana"/>
          <w:sz w:val="24"/>
        </w:rPr>
        <w:t>Cyflwyno gweledigaeth ddiwygiedig ar gyfer gweithio’n hyblyg i’r Tîm Gweithredol a rhoi rhagor o ddiweddariadau i Fwrdd y Rhaglen Hyblyg ym mis Ebrill.</w:t>
      </w:r>
    </w:p>
    <w:p w14:paraId="4BAEAF6D" w14:textId="77777777" w:rsidR="00E567F1" w:rsidRPr="006B078A" w:rsidRDefault="00E567F1" w:rsidP="006B078A">
      <w:pPr>
        <w:numPr>
          <w:ilvl w:val="0"/>
          <w:numId w:val="21"/>
        </w:numPr>
        <w:spacing w:after="0" w:line="240" w:lineRule="auto"/>
        <w:ind w:left="360"/>
        <w:contextualSpacing/>
        <w:jc w:val="both"/>
        <w:rPr>
          <w:rFonts w:ascii="Verdana" w:eastAsia="Calibri" w:hAnsi="Verdana" w:cstheme="minorHAnsi"/>
          <w:kern w:val="0"/>
          <w:sz w:val="24"/>
          <w:szCs w:val="24"/>
          <w14:ligatures w14:val="none"/>
        </w:rPr>
      </w:pPr>
      <w:r>
        <w:rPr>
          <w:rFonts w:ascii="Verdana" w:hAnsi="Verdana"/>
          <w:sz w:val="24"/>
        </w:rPr>
        <w:t>Ymgysylltu â phob un o’r 5 awdurdod lleol i edrych ar opsiynau gweithio ar y cyd. Ceisiwyd cytundeb i sefydlu rhwydwaith gydag awdurdodau lleol ac iechyd i rannu arferion da ac edrych ar gyfleoedd ystadau ar y cyd.</w:t>
      </w:r>
    </w:p>
    <w:p w14:paraId="078CCE6E" w14:textId="77777777" w:rsidR="00E567F1" w:rsidRPr="006B078A" w:rsidRDefault="00E567F1" w:rsidP="006B078A">
      <w:pPr>
        <w:numPr>
          <w:ilvl w:val="0"/>
          <w:numId w:val="21"/>
        </w:numPr>
        <w:spacing w:after="0" w:line="240" w:lineRule="auto"/>
        <w:ind w:left="360"/>
        <w:contextualSpacing/>
        <w:jc w:val="both"/>
        <w:rPr>
          <w:rFonts w:ascii="Verdana" w:eastAsia="Calibri" w:hAnsi="Verdana" w:cstheme="minorHAnsi"/>
          <w:kern w:val="0"/>
          <w:sz w:val="24"/>
          <w:szCs w:val="24"/>
          <w14:ligatures w14:val="none"/>
        </w:rPr>
      </w:pPr>
      <w:r>
        <w:rPr>
          <w:rFonts w:ascii="Verdana" w:hAnsi="Verdana"/>
          <w:sz w:val="24"/>
        </w:rPr>
        <w:t>Ymgysylltu â staff i hyrwyddo egwyddorion gweithio hyblyg/hybrid drwy ymgysylltu ag Is-adrannau a chaffis cadw staff.</w:t>
      </w:r>
    </w:p>
    <w:p w14:paraId="3FD7FFAB" w14:textId="77777777" w:rsidR="00E567F1" w:rsidRPr="006B078A" w:rsidRDefault="00E567F1" w:rsidP="006B078A">
      <w:pPr>
        <w:numPr>
          <w:ilvl w:val="0"/>
          <w:numId w:val="21"/>
        </w:numPr>
        <w:spacing w:after="0" w:line="240" w:lineRule="auto"/>
        <w:ind w:left="360"/>
        <w:contextualSpacing/>
        <w:jc w:val="both"/>
        <w:rPr>
          <w:rFonts w:ascii="Verdana" w:eastAsia="Calibri" w:hAnsi="Verdana" w:cstheme="minorHAnsi"/>
          <w:kern w:val="0"/>
          <w:sz w:val="24"/>
          <w:szCs w:val="24"/>
          <w14:ligatures w14:val="none"/>
        </w:rPr>
      </w:pPr>
      <w:r>
        <w:rPr>
          <w:rFonts w:ascii="Verdana" w:hAnsi="Verdana"/>
          <w:sz w:val="24"/>
        </w:rPr>
        <w:t>Gofod ychwanegol yn Nhŷ Caerllion gydag 8 lle hyblyg wedi’u creu yn ardal y cynllun agored a 3 ystafell gyfarfod ychwanegol y gellir eu defnyddio hefyd.</w:t>
      </w:r>
    </w:p>
    <w:p w14:paraId="05D6A83C" w14:textId="149066A3" w:rsidR="00E567F1" w:rsidRDefault="00E567F1" w:rsidP="00E567F1">
      <w:pPr>
        <w:ind w:left="360"/>
        <w:contextualSpacing/>
        <w:jc w:val="both"/>
        <w:rPr>
          <w:rFonts w:ascii="Verdana" w:eastAsia="Calibri" w:hAnsi="Verdana" w:cstheme="minorHAnsi"/>
          <w:kern w:val="0"/>
          <w:sz w:val="24"/>
          <w:szCs w:val="24"/>
          <w14:ligatures w14:val="none"/>
        </w:rPr>
      </w:pPr>
    </w:p>
    <w:p w14:paraId="02BE452C" w14:textId="5870672C" w:rsidR="00937A77" w:rsidRDefault="00937A77" w:rsidP="00E567F1">
      <w:pPr>
        <w:ind w:left="360"/>
        <w:contextualSpacing/>
        <w:jc w:val="both"/>
        <w:rPr>
          <w:rFonts w:ascii="Verdana" w:eastAsia="Calibri" w:hAnsi="Verdana" w:cstheme="minorHAnsi"/>
          <w:kern w:val="0"/>
          <w:sz w:val="24"/>
          <w:szCs w:val="24"/>
          <w14:ligatures w14:val="none"/>
        </w:rPr>
      </w:pPr>
    </w:p>
    <w:p w14:paraId="6B32FA0C" w14:textId="63662E28" w:rsidR="00937A77" w:rsidRDefault="00937A77" w:rsidP="00E567F1">
      <w:pPr>
        <w:ind w:left="360"/>
        <w:contextualSpacing/>
        <w:jc w:val="both"/>
        <w:rPr>
          <w:rFonts w:ascii="Verdana" w:eastAsia="Calibri" w:hAnsi="Verdana" w:cstheme="minorHAnsi"/>
          <w:kern w:val="0"/>
          <w:sz w:val="24"/>
          <w:szCs w:val="24"/>
          <w14:ligatures w14:val="none"/>
        </w:rPr>
      </w:pPr>
    </w:p>
    <w:p w14:paraId="62059C15" w14:textId="77777777" w:rsidR="00937A77" w:rsidRPr="00E567F1" w:rsidRDefault="00937A77" w:rsidP="00E567F1">
      <w:pPr>
        <w:ind w:left="360"/>
        <w:contextualSpacing/>
        <w:jc w:val="both"/>
        <w:rPr>
          <w:rFonts w:ascii="Verdana" w:eastAsia="Calibri" w:hAnsi="Verdana" w:cstheme="minorHAnsi"/>
          <w:kern w:val="0"/>
          <w:sz w:val="24"/>
          <w:szCs w:val="24"/>
          <w14:ligatures w14:val="none"/>
        </w:rPr>
      </w:pPr>
    </w:p>
    <w:tbl>
      <w:tblPr>
        <w:tblStyle w:val="TableGrid"/>
        <w:tblW w:w="9072" w:type="dxa"/>
        <w:tblBorders>
          <w:top w:val="none" w:sz="0" w:space="0" w:color="auto"/>
          <w:left w:val="none" w:sz="0" w:space="0" w:color="auto"/>
          <w:bottom w:val="none" w:sz="0" w:space="0" w:color="auto"/>
          <w:right w:val="none" w:sz="0" w:space="0" w:color="auto"/>
          <w:insideH w:val="none" w:sz="0" w:space="0" w:color="auto"/>
          <w:insideV w:val="none" w:sz="0" w:space="0" w:color="auto"/>
        </w:tblBorders>
        <w:shd w:val="clear" w:color="auto" w:fill="8EAADB" w:themeFill="accent1" w:themeFillTint="99"/>
        <w:tblLook w:val="04A0" w:firstRow="1" w:lastRow="0" w:firstColumn="1" w:lastColumn="0" w:noHBand="0" w:noVBand="1"/>
      </w:tblPr>
      <w:tblGrid>
        <w:gridCol w:w="9016"/>
        <w:gridCol w:w="56"/>
      </w:tblGrid>
      <w:tr w:rsidR="00E567F1" w:rsidRPr="00E567F1" w14:paraId="118007BA" w14:textId="77777777" w:rsidTr="00DA3455">
        <w:trPr>
          <w:gridAfter w:val="1"/>
          <w:wAfter w:w="56" w:type="dxa"/>
        </w:trPr>
        <w:tc>
          <w:tcPr>
            <w:tcW w:w="9016" w:type="dxa"/>
            <w:shd w:val="clear" w:color="auto" w:fill="1F3864" w:themeFill="accent1" w:themeFillShade="80"/>
          </w:tcPr>
          <w:p w14:paraId="1700B72D" w14:textId="77777777" w:rsidR="00E567F1" w:rsidRPr="00E567F1" w:rsidRDefault="00E567F1" w:rsidP="00E567F1">
            <w:pPr>
              <w:numPr>
                <w:ilvl w:val="0"/>
                <w:numId w:val="30"/>
              </w:numPr>
              <w:contextualSpacing/>
              <w:rPr>
                <w:rFonts w:ascii="Verdana" w:hAnsi="Verdana"/>
                <w:b/>
                <w:bCs/>
                <w:sz w:val="24"/>
                <w:szCs w:val="24"/>
              </w:rPr>
            </w:pPr>
            <w:bookmarkStart w:id="9" w:name="_Hlk134614842"/>
            <w:r>
              <w:rPr>
                <w:rFonts w:ascii="Verdana" w:hAnsi="Verdana"/>
                <w:b/>
                <w:color w:val="FFFFFF" w:themeColor="background1"/>
                <w:sz w:val="24"/>
              </w:rPr>
              <w:t>Cynllun Tymor Canolig Integredig 2022/23 – Ansawdd a Diogelwch</w:t>
            </w:r>
          </w:p>
        </w:tc>
      </w:tr>
      <w:bookmarkEnd w:id="9"/>
      <w:tr w:rsidR="006B078A" w:rsidRPr="006B078A" w14:paraId="7A48C449" w14:textId="77777777" w:rsidTr="006B078A">
        <w:tblPrEx>
          <w:shd w:val="clear" w:color="auto" w:fill="auto"/>
        </w:tblPrEx>
        <w:tc>
          <w:tcPr>
            <w:tcW w:w="9072" w:type="dxa"/>
            <w:gridSpan w:val="2"/>
          </w:tcPr>
          <w:p w14:paraId="42773997" w14:textId="77777777" w:rsidR="006B078A" w:rsidRPr="006B078A" w:rsidRDefault="006B078A" w:rsidP="006B078A">
            <w:pPr>
              <w:jc w:val="both"/>
              <w:rPr>
                <w:rFonts w:ascii="Verdana" w:hAnsi="Verdana" w:cstheme="minorHAnsi"/>
                <w:sz w:val="24"/>
                <w:szCs w:val="24"/>
              </w:rPr>
            </w:pPr>
          </w:p>
          <w:p w14:paraId="77B51DE5" w14:textId="65A9E9B2" w:rsidR="00E567F1" w:rsidRPr="006B078A" w:rsidRDefault="00E567F1" w:rsidP="006B078A">
            <w:pPr>
              <w:jc w:val="both"/>
              <w:rPr>
                <w:rFonts w:ascii="Verdana" w:hAnsi="Verdana" w:cstheme="minorHAnsi"/>
                <w:sz w:val="24"/>
                <w:szCs w:val="24"/>
              </w:rPr>
            </w:pPr>
            <w:r>
              <w:rPr>
                <w:rFonts w:ascii="Verdana" w:hAnsi="Verdana"/>
                <w:sz w:val="24"/>
              </w:rPr>
              <w:t>Mae ansawdd a diogelwch wrth galon ein gwaith i sicrhau gwelliannau yn ansawdd y gofal a’r gwasanaethau rydyn ni’n eu darparu ac i wella canlyniadau i’r boblogaeth rydyn ni’n ei gwasanaethu. Mae’r Bwrdd wedi cymeradwyo ei Strategaeth Ansawdd, gan gadarnhau’r colofnau ansawdd. Mae’r ‘colofnau ansawdd’ hyn yn rhedeg drwy ein sefydliad, gan sicrhau ein bod yn darparu’r safonau gofal uchaf o dan y meysydd hyn. </w:t>
            </w:r>
          </w:p>
        </w:tc>
      </w:tr>
      <w:tr w:rsidR="006B078A" w:rsidRPr="006B078A" w14:paraId="797B9180" w14:textId="77777777" w:rsidTr="006B078A">
        <w:tblPrEx>
          <w:shd w:val="clear" w:color="auto" w:fill="auto"/>
        </w:tblPrEx>
        <w:tc>
          <w:tcPr>
            <w:tcW w:w="9072" w:type="dxa"/>
            <w:gridSpan w:val="2"/>
          </w:tcPr>
          <w:p w14:paraId="549F2C83" w14:textId="77777777" w:rsidR="00E567F1" w:rsidRPr="006B078A" w:rsidRDefault="00E567F1" w:rsidP="006B078A">
            <w:pPr>
              <w:jc w:val="center"/>
              <w:rPr>
                <w:rFonts w:ascii="Verdana" w:hAnsi="Verdana" w:cstheme="minorHAnsi"/>
                <w:bCs/>
                <w:noProof/>
              </w:rPr>
            </w:pPr>
            <w:r>
              <w:rPr>
                <w:rFonts w:ascii="Verdana" w:hAnsi="Verdana"/>
                <w:noProof/>
              </w:rPr>
              <w:drawing>
                <wp:inline distT="0" distB="0" distL="0" distR="0" wp14:anchorId="5FAF954D" wp14:editId="13E3A665">
                  <wp:extent cx="4265587" cy="1904659"/>
                  <wp:effectExtent l="0" t="0" r="1905" b="635"/>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Picture 15"/>
                          <pic:cNvPicPr>
                            <a:picLocks noChangeAspect="1" noChangeArrowheads="1"/>
                          </pic:cNvPicPr>
                        </pic:nvPicPr>
                        <pic:blipFill>
                          <a:blip r:embed="rId42">
                            <a:extLst>
                              <a:ext uri="{28A0092B-C50C-407E-A947-70E740481C1C}">
                                <a14:useLocalDpi xmlns:a14="http://schemas.microsoft.com/office/drawing/2010/main" val="0"/>
                              </a:ext>
                            </a:extLst>
                          </a:blip>
                          <a:stretch>
                            <a:fillRect/>
                          </a:stretch>
                        </pic:blipFill>
                        <pic:spPr bwMode="auto">
                          <a:xfrm>
                            <a:off x="0" y="0"/>
                            <a:ext cx="4265587" cy="1904659"/>
                          </a:xfrm>
                          <a:prstGeom prst="rect">
                            <a:avLst/>
                          </a:prstGeom>
                          <a:noFill/>
                          <a:ln>
                            <a:noFill/>
                          </a:ln>
                        </pic:spPr>
                      </pic:pic>
                    </a:graphicData>
                  </a:graphic>
                </wp:inline>
              </w:drawing>
            </w:r>
          </w:p>
        </w:tc>
      </w:tr>
    </w:tbl>
    <w:p w14:paraId="1489DBA1" w14:textId="77777777" w:rsidR="00E567F1" w:rsidRPr="006B078A" w:rsidRDefault="00E567F1" w:rsidP="006B078A">
      <w:pPr>
        <w:numPr>
          <w:ilvl w:val="0"/>
          <w:numId w:val="21"/>
        </w:numPr>
        <w:spacing w:after="0" w:line="240" w:lineRule="auto"/>
        <w:ind w:left="360"/>
        <w:contextualSpacing/>
        <w:jc w:val="both"/>
        <w:rPr>
          <w:rFonts w:ascii="Verdana" w:hAnsi="Verdana" w:cstheme="minorHAnsi"/>
          <w:kern w:val="0"/>
          <w:sz w:val="24"/>
          <w:szCs w:val="24"/>
          <w14:ligatures w14:val="none"/>
        </w:rPr>
      </w:pPr>
      <w:r>
        <w:rPr>
          <w:rFonts w:ascii="Verdana" w:hAnsi="Verdana"/>
          <w:sz w:val="24"/>
        </w:rPr>
        <w:t xml:space="preserve">Mae Gofal Brys yn parhau i fod yn un o'r prif risgiau sefydliadol, problem sy'n cael ei hadlewyrchu'n genedlaethol, gyda'r Adran Achosion Brys yn Ysbyty Athrofaol y Faenor yn gweld tuedd gynyddol yn nifer yr </w:t>
      </w:r>
      <w:r>
        <w:rPr>
          <w:rFonts w:ascii="Verdana" w:hAnsi="Verdana"/>
          <w:sz w:val="24"/>
        </w:rPr>
        <w:lastRenderedPageBreak/>
        <w:t>ymweliadau. Mae’r Bwrdd Iechyd wedi ymrwymo i ddarparu gofal diogel ac effeithiol i boblogaeth Gwent ac er mwyn gallu nodi lefel y risg yn yr adran, mae ffocws clir wedi cael ei roi ar frysbennu a fydd yn cael effaith ar yr amser a gymerir i glaf gael ei weld gan glinigwr. Mae gwybod categori brysbennu cleifion yn helpu i reoli’r risg i unigolion. Er nad yw’r targed brysbennu o &lt;15 munud wedi cael ei gyrraedd eto, mae’r Bwrdd Iechyd wedi bod yn gweithredu naill ai’n unol neu’n is na’r lefelau a ragwelwyd. Mae ffocws wedi bod ar fynd i’r afael â’r duedd gynyddol mewn amseroedd trosglwyddiadau ambiwlansys ac mae adolygiad o feini prawf, sy’n galluogi cleifion i gael eu symud o ambiwlans i eistedd yn yr adran, wedi cael ei gynnal. Ar ben hynny, mae Proses Weithredu Safonol (SOP) wedi cael ei datblygu sy’n cyfeirio at y camau gweithredu sy’n ofynnol pan fydd oedi o ran trosglwyddo cleifion, ac yn benodol, i sicrhau bod ceisiadau coch yn cael eu rhyddhau.</w:t>
      </w:r>
    </w:p>
    <w:p w14:paraId="07BB7A58" w14:textId="77777777" w:rsidR="00E567F1" w:rsidRPr="006B078A" w:rsidRDefault="00E567F1" w:rsidP="006B078A">
      <w:pPr>
        <w:numPr>
          <w:ilvl w:val="0"/>
          <w:numId w:val="21"/>
        </w:numPr>
        <w:spacing w:after="0" w:line="240" w:lineRule="auto"/>
        <w:ind w:left="360"/>
        <w:contextualSpacing/>
        <w:jc w:val="both"/>
        <w:rPr>
          <w:rFonts w:ascii="Verdana" w:hAnsi="Verdana"/>
          <w:kern w:val="0"/>
          <w:sz w:val="24"/>
          <w:szCs w:val="24"/>
          <w14:ligatures w14:val="none"/>
        </w:rPr>
      </w:pPr>
      <w:r>
        <w:rPr>
          <w:rFonts w:ascii="Verdana" w:hAnsi="Verdana"/>
          <w:sz w:val="24"/>
        </w:rPr>
        <w:t xml:space="preserve">Ar gyfartaledd, roedd 469 o gleifion y mis yn aros yn yr Adran Achosion Brys am dros 16 awr yn ystod chwarter 4, sef gostyngiad o 674 a gofnodwyd yn ystod Chwarter 3. Mae’r amser rhwng gwneud cais a dyrannu gwelyau hefyd wedi gostwng o 13.6 awr i 10.4 awr. Mae metrigau ansawdd yn cael eu monitro’n rheolaidd gan yr Uwch Dîm Rheoli, y Tîm Rheoli Adrannol (DMT) a’u huwchgyfeirio yn unol â hynny. Mae cwympiadau cleifion, digwyddiadau o ran meddyginiaeth a digwyddiadau trais ac ymddygiad ymosodol yn lleihau. </w:t>
      </w:r>
    </w:p>
    <w:p w14:paraId="3E51470E" w14:textId="77777777" w:rsidR="00E567F1" w:rsidRPr="006B078A" w:rsidRDefault="00E567F1" w:rsidP="006B078A">
      <w:pPr>
        <w:numPr>
          <w:ilvl w:val="0"/>
          <w:numId w:val="21"/>
        </w:numPr>
        <w:spacing w:after="0" w:line="240" w:lineRule="auto"/>
        <w:ind w:left="360"/>
        <w:contextualSpacing/>
        <w:jc w:val="both"/>
        <w:rPr>
          <w:rFonts w:ascii="Verdana" w:hAnsi="Verdana"/>
          <w:kern w:val="0"/>
          <w:sz w:val="24"/>
          <w:szCs w:val="24"/>
          <w14:ligatures w14:val="none"/>
        </w:rPr>
      </w:pPr>
      <w:r>
        <w:rPr>
          <w:rFonts w:ascii="Verdana" w:hAnsi="Verdana"/>
          <w:sz w:val="24"/>
        </w:rPr>
        <w:t>Y Bwrdd Iechyd sydd â’r cyfraddau isaf o eColi, S.aureus ac Aeruginosa fesul 100,000 o’r boblogaeth ledled Cymru. Er nad yw cyfraddau targed 22/23 C.difficile wedi’u cyflawni eto, bu gostyngiad yn y cyfraddau o 33.77 (Cwarter 2) i 32.26 (Cwarter 3) fesul 100,000 o’r boblogaeth.</w:t>
      </w:r>
    </w:p>
    <w:p w14:paraId="4F1FA9B2" w14:textId="77777777" w:rsidR="00E567F1" w:rsidRPr="00E567F1" w:rsidRDefault="00E567F1" w:rsidP="00E567F1">
      <w:pPr>
        <w:ind w:left="360"/>
        <w:contextualSpacing/>
        <w:jc w:val="both"/>
        <w:rPr>
          <w:rFonts w:ascii="Verdana" w:hAnsi="Verdana"/>
          <w:color w:val="000000" w:themeColor="text1"/>
          <w:kern w:val="0"/>
          <w:sz w:val="24"/>
          <w:szCs w:val="24"/>
          <w14:ligatures w14:val="none"/>
        </w:rPr>
      </w:pPr>
      <w:r>
        <w:rPr>
          <w:rFonts w:ascii="Verdana" w:hAnsi="Verdana"/>
          <w:color w:val="000000" w:themeColor="text1"/>
          <w:sz w:val="24"/>
        </w:rPr>
        <w:t xml:space="preserve">  </w:t>
      </w:r>
    </w:p>
    <w:p w14:paraId="0CBDE1B1" w14:textId="24C09B2F" w:rsidR="00E567F1" w:rsidRPr="00E567F1" w:rsidRDefault="00CC0C27" w:rsidP="00E567F1">
      <w:pPr>
        <w:ind w:left="360"/>
        <w:contextualSpacing/>
        <w:jc w:val="both"/>
        <w:rPr>
          <w:rFonts w:ascii="Verdana" w:hAnsi="Verdana"/>
          <w:color w:val="000000" w:themeColor="text1"/>
          <w:kern w:val="0"/>
          <w:sz w:val="24"/>
          <w:szCs w:val="24"/>
          <w14:ligatures w14:val="none"/>
        </w:rPr>
      </w:pPr>
      <w:r>
        <w:rPr>
          <w:noProof/>
          <w:color w:val="000000" w:themeColor="text1"/>
          <w:highlight w:val="yellow"/>
        </w:rPr>
        <w:lastRenderedPageBreak/>
        <w:drawing>
          <wp:anchor distT="0" distB="0" distL="114300" distR="114300" simplePos="0" relativeHeight="251681792" behindDoc="0" locked="0" layoutInCell="1" allowOverlap="1" wp14:anchorId="05763EB1" wp14:editId="095862F8">
            <wp:simplePos x="0" y="0"/>
            <wp:positionH relativeFrom="column">
              <wp:posOffset>238125</wp:posOffset>
            </wp:positionH>
            <wp:positionV relativeFrom="paragraph">
              <wp:posOffset>2766060</wp:posOffset>
            </wp:positionV>
            <wp:extent cx="5514975" cy="2671445"/>
            <wp:effectExtent l="0" t="0" r="9525" b="0"/>
            <wp:wrapSquare wrapText="bothSides"/>
            <wp:docPr id="7061389" name="Picture 70613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061389" name="Picture 7061389"/>
                    <pic:cNvPicPr>
                      <a:picLocks noChangeAspect="1" noChangeArrowheads="1"/>
                    </pic:cNvPicPr>
                  </pic:nvPicPr>
                  <pic:blipFill rotWithShape="1">
                    <a:blip r:embed="rId43">
                      <a:extLst>
                        <a:ext uri="{28A0092B-C50C-407E-A947-70E740481C1C}">
                          <a14:useLocalDpi xmlns:a14="http://schemas.microsoft.com/office/drawing/2010/main" val="0"/>
                        </a:ext>
                      </a:extLst>
                    </a:blip>
                    <a:srcRect l="497" r="13430"/>
                    <a:stretch/>
                  </pic:blipFill>
                  <pic:spPr bwMode="auto">
                    <a:xfrm>
                      <a:off x="0" y="0"/>
                      <a:ext cx="5514975" cy="267144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E567F1">
        <w:rPr>
          <w:rFonts w:ascii="Verdana" w:hAnsi="Verdana"/>
          <w:noProof/>
          <w:color w:val="000000" w:themeColor="text1"/>
          <w:sz w:val="24"/>
        </w:rPr>
        <w:drawing>
          <wp:inline distT="0" distB="0" distL="0" distR="0" wp14:anchorId="7F322A3F" wp14:editId="70064777">
            <wp:extent cx="5534025" cy="2670943"/>
            <wp:effectExtent l="0" t="0" r="0" b="0"/>
            <wp:docPr id="7061388" name="Picture 70613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061388" name="Picture 7061388"/>
                    <pic:cNvPicPr>
                      <a:picLocks noChangeAspect="1" noChangeArrowheads="1"/>
                    </pic:cNvPicPr>
                  </pic:nvPicPr>
                  <pic:blipFill rotWithShape="1">
                    <a:blip r:embed="rId44">
                      <a:extLst>
                        <a:ext uri="{28A0092B-C50C-407E-A947-70E740481C1C}">
                          <a14:useLocalDpi xmlns:a14="http://schemas.microsoft.com/office/drawing/2010/main" val="0"/>
                        </a:ext>
                      </a:extLst>
                    </a:blip>
                    <a:srcRect r="13601"/>
                    <a:stretch/>
                  </pic:blipFill>
                  <pic:spPr bwMode="auto">
                    <a:xfrm>
                      <a:off x="0" y="0"/>
                      <a:ext cx="5543341" cy="2675439"/>
                    </a:xfrm>
                    <a:prstGeom prst="rect">
                      <a:avLst/>
                    </a:prstGeom>
                    <a:noFill/>
                    <a:ln>
                      <a:noFill/>
                    </a:ln>
                    <a:extLst>
                      <a:ext uri="{53640926-AAD7-44D8-BBD7-CCE9431645EC}">
                        <a14:shadowObscured xmlns:a14="http://schemas.microsoft.com/office/drawing/2010/main"/>
                      </a:ext>
                    </a:extLst>
                  </pic:spPr>
                </pic:pic>
              </a:graphicData>
            </a:graphic>
          </wp:inline>
        </w:drawing>
      </w:r>
    </w:p>
    <w:p w14:paraId="6B87F679" w14:textId="5B943B31" w:rsidR="00E567F1" w:rsidRPr="00E567F1" w:rsidRDefault="00CC0C27" w:rsidP="00E567F1">
      <w:pPr>
        <w:ind w:left="360"/>
        <w:contextualSpacing/>
        <w:jc w:val="both"/>
        <w:rPr>
          <w:rFonts w:ascii="Verdana" w:hAnsi="Verdana"/>
          <w:color w:val="000000" w:themeColor="text1"/>
          <w:kern w:val="0"/>
          <w:sz w:val="24"/>
          <w:szCs w:val="24"/>
          <w14:ligatures w14:val="none"/>
        </w:rPr>
      </w:pPr>
      <w:r>
        <w:rPr>
          <w:noProof/>
          <w:color w:val="000000" w:themeColor="text1"/>
          <w:highlight w:val="yellow"/>
        </w:rPr>
        <w:drawing>
          <wp:anchor distT="0" distB="0" distL="114300" distR="114300" simplePos="0" relativeHeight="251704320" behindDoc="1" locked="0" layoutInCell="1" allowOverlap="1" wp14:anchorId="21AB3068" wp14:editId="05C95299">
            <wp:simplePos x="0" y="0"/>
            <wp:positionH relativeFrom="column">
              <wp:posOffset>1381125</wp:posOffset>
            </wp:positionH>
            <wp:positionV relativeFrom="paragraph">
              <wp:posOffset>2747645</wp:posOffset>
            </wp:positionV>
            <wp:extent cx="3114675" cy="2910205"/>
            <wp:effectExtent l="0" t="0" r="9525" b="4445"/>
            <wp:wrapTight wrapText="bothSides">
              <wp:wrapPolygon edited="0">
                <wp:start x="0" y="0"/>
                <wp:lineTo x="0" y="21492"/>
                <wp:lineTo x="21534" y="21492"/>
                <wp:lineTo x="21534" y="0"/>
                <wp:lineTo x="0" y="0"/>
              </wp:wrapPolygon>
            </wp:wrapTight>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6"/>
                    <pic:cNvPicPr>
                      <a:picLocks noChangeAspect="1" noChangeArrowheads="1"/>
                    </pic:cNvPicPr>
                  </pic:nvPicPr>
                  <pic:blipFill rotWithShape="1">
                    <a:blip r:embed="rId45">
                      <a:extLst>
                        <a:ext uri="{28A0092B-C50C-407E-A947-70E740481C1C}">
                          <a14:useLocalDpi xmlns:a14="http://schemas.microsoft.com/office/drawing/2010/main" val="0"/>
                        </a:ext>
                      </a:extLst>
                    </a:blip>
                    <a:srcRect l="722" t="-1" r="55334" b="1539"/>
                    <a:stretch/>
                  </pic:blipFill>
                  <pic:spPr bwMode="auto">
                    <a:xfrm>
                      <a:off x="0" y="0"/>
                      <a:ext cx="3114675" cy="291020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5A07827B" w14:textId="77777777" w:rsidR="00E567F1" w:rsidRPr="00E567F1" w:rsidRDefault="00E567F1" w:rsidP="00E567F1">
      <w:pPr>
        <w:ind w:left="-567"/>
        <w:contextualSpacing/>
        <w:jc w:val="center"/>
        <w:rPr>
          <w:color w:val="000000" w:themeColor="text1"/>
          <w:kern w:val="0"/>
          <w:highlight w:val="yellow"/>
          <w14:ligatures w14:val="none"/>
        </w:rPr>
      </w:pPr>
    </w:p>
    <w:p w14:paraId="6D2592B4" w14:textId="303E2813" w:rsidR="00E567F1" w:rsidRPr="00E567F1" w:rsidRDefault="00E567F1" w:rsidP="00E567F1">
      <w:pPr>
        <w:jc w:val="center"/>
        <w:rPr>
          <w:rFonts w:ascii="Verdana" w:hAnsi="Verdana"/>
          <w:b/>
          <w:color w:val="000000" w:themeColor="text1"/>
          <w:kern w:val="0"/>
          <w:sz w:val="24"/>
          <w:szCs w:val="24"/>
          <w14:ligatures w14:val="none"/>
        </w:rPr>
      </w:pPr>
    </w:p>
    <w:p w14:paraId="1A4B7E17" w14:textId="77777777" w:rsidR="00CC0C27" w:rsidRDefault="00CC0C27" w:rsidP="006B078A">
      <w:pPr>
        <w:spacing w:after="0" w:line="240" w:lineRule="auto"/>
        <w:jc w:val="both"/>
        <w:rPr>
          <w:rFonts w:ascii="Verdana" w:hAnsi="Verdana"/>
          <w:b/>
          <w:bCs/>
          <w:sz w:val="24"/>
        </w:rPr>
      </w:pPr>
    </w:p>
    <w:p w14:paraId="3C3834FF" w14:textId="77777777" w:rsidR="00CC0C27" w:rsidRDefault="00CC0C27" w:rsidP="006B078A">
      <w:pPr>
        <w:spacing w:after="0" w:line="240" w:lineRule="auto"/>
        <w:jc w:val="both"/>
        <w:rPr>
          <w:rFonts w:ascii="Verdana" w:hAnsi="Verdana"/>
          <w:b/>
          <w:bCs/>
          <w:sz w:val="24"/>
        </w:rPr>
      </w:pPr>
    </w:p>
    <w:p w14:paraId="20F5DBFF" w14:textId="77777777" w:rsidR="00CC0C27" w:rsidRDefault="00CC0C27" w:rsidP="006B078A">
      <w:pPr>
        <w:spacing w:after="0" w:line="240" w:lineRule="auto"/>
        <w:jc w:val="both"/>
        <w:rPr>
          <w:rFonts w:ascii="Verdana" w:hAnsi="Verdana"/>
          <w:b/>
          <w:bCs/>
          <w:sz w:val="24"/>
        </w:rPr>
      </w:pPr>
    </w:p>
    <w:p w14:paraId="593FA2F1" w14:textId="77777777" w:rsidR="00CC0C27" w:rsidRDefault="00CC0C27" w:rsidP="006B078A">
      <w:pPr>
        <w:spacing w:after="0" w:line="240" w:lineRule="auto"/>
        <w:jc w:val="both"/>
        <w:rPr>
          <w:rFonts w:ascii="Verdana" w:hAnsi="Verdana"/>
          <w:b/>
          <w:bCs/>
          <w:sz w:val="24"/>
        </w:rPr>
      </w:pPr>
    </w:p>
    <w:p w14:paraId="2BB83FA8" w14:textId="77777777" w:rsidR="00CC0C27" w:rsidRDefault="00CC0C27" w:rsidP="006B078A">
      <w:pPr>
        <w:spacing w:after="0" w:line="240" w:lineRule="auto"/>
        <w:jc w:val="both"/>
        <w:rPr>
          <w:rFonts w:ascii="Verdana" w:hAnsi="Verdana"/>
          <w:b/>
          <w:bCs/>
          <w:sz w:val="24"/>
        </w:rPr>
      </w:pPr>
    </w:p>
    <w:p w14:paraId="773FEAFE" w14:textId="77777777" w:rsidR="00CC0C27" w:rsidRDefault="00CC0C27" w:rsidP="006B078A">
      <w:pPr>
        <w:spacing w:after="0" w:line="240" w:lineRule="auto"/>
        <w:jc w:val="both"/>
        <w:rPr>
          <w:rFonts w:ascii="Verdana" w:hAnsi="Verdana"/>
          <w:b/>
          <w:bCs/>
          <w:sz w:val="24"/>
        </w:rPr>
      </w:pPr>
    </w:p>
    <w:p w14:paraId="7664766E" w14:textId="77777777" w:rsidR="00CC0C27" w:rsidRDefault="00CC0C27" w:rsidP="006B078A">
      <w:pPr>
        <w:spacing w:after="0" w:line="240" w:lineRule="auto"/>
        <w:jc w:val="both"/>
        <w:rPr>
          <w:rFonts w:ascii="Verdana" w:hAnsi="Verdana"/>
          <w:b/>
          <w:bCs/>
          <w:sz w:val="24"/>
        </w:rPr>
      </w:pPr>
    </w:p>
    <w:p w14:paraId="7BDFD514" w14:textId="77777777" w:rsidR="00CC0C27" w:rsidRDefault="00CC0C27" w:rsidP="006B078A">
      <w:pPr>
        <w:spacing w:after="0" w:line="240" w:lineRule="auto"/>
        <w:jc w:val="both"/>
        <w:rPr>
          <w:rFonts w:ascii="Verdana" w:hAnsi="Verdana"/>
          <w:b/>
          <w:bCs/>
          <w:sz w:val="24"/>
        </w:rPr>
      </w:pPr>
    </w:p>
    <w:p w14:paraId="3BED62C1" w14:textId="77777777" w:rsidR="00CC0C27" w:rsidRDefault="00CC0C27" w:rsidP="006B078A">
      <w:pPr>
        <w:spacing w:after="0" w:line="240" w:lineRule="auto"/>
        <w:jc w:val="both"/>
        <w:rPr>
          <w:rFonts w:ascii="Verdana" w:hAnsi="Verdana"/>
          <w:b/>
          <w:bCs/>
          <w:sz w:val="24"/>
        </w:rPr>
      </w:pPr>
    </w:p>
    <w:p w14:paraId="19C80045" w14:textId="77777777" w:rsidR="00CC0C27" w:rsidRDefault="00CC0C27" w:rsidP="006B078A">
      <w:pPr>
        <w:spacing w:after="0" w:line="240" w:lineRule="auto"/>
        <w:jc w:val="both"/>
        <w:rPr>
          <w:rFonts w:ascii="Verdana" w:hAnsi="Verdana"/>
          <w:b/>
          <w:bCs/>
          <w:sz w:val="24"/>
        </w:rPr>
      </w:pPr>
    </w:p>
    <w:p w14:paraId="489BF346" w14:textId="77777777" w:rsidR="00CC0C27" w:rsidRDefault="00CC0C27" w:rsidP="006B078A">
      <w:pPr>
        <w:spacing w:after="0" w:line="240" w:lineRule="auto"/>
        <w:jc w:val="both"/>
        <w:rPr>
          <w:rFonts w:ascii="Verdana" w:hAnsi="Verdana"/>
          <w:b/>
          <w:bCs/>
          <w:sz w:val="24"/>
        </w:rPr>
      </w:pPr>
    </w:p>
    <w:p w14:paraId="5BA22B3F" w14:textId="77777777" w:rsidR="00CC0C27" w:rsidRDefault="00CC0C27" w:rsidP="006B078A">
      <w:pPr>
        <w:spacing w:after="0" w:line="240" w:lineRule="auto"/>
        <w:jc w:val="both"/>
        <w:rPr>
          <w:rFonts w:ascii="Verdana" w:hAnsi="Verdana"/>
          <w:b/>
          <w:bCs/>
          <w:sz w:val="24"/>
        </w:rPr>
      </w:pPr>
    </w:p>
    <w:p w14:paraId="02D1B06D" w14:textId="77777777" w:rsidR="00CC0C27" w:rsidRDefault="00CC0C27" w:rsidP="006B078A">
      <w:pPr>
        <w:spacing w:after="0" w:line="240" w:lineRule="auto"/>
        <w:jc w:val="both"/>
        <w:rPr>
          <w:rFonts w:ascii="Verdana" w:hAnsi="Verdana"/>
          <w:b/>
          <w:bCs/>
          <w:sz w:val="24"/>
        </w:rPr>
      </w:pPr>
    </w:p>
    <w:p w14:paraId="557A046B" w14:textId="7761ED18" w:rsidR="00E567F1" w:rsidRPr="00E567F1" w:rsidRDefault="00E567F1" w:rsidP="006B078A">
      <w:pPr>
        <w:spacing w:after="0" w:line="240" w:lineRule="auto"/>
        <w:jc w:val="both"/>
        <w:rPr>
          <w:rFonts w:ascii="Verdana" w:eastAsia="Calibri" w:hAnsi="Verdana"/>
          <w:kern w:val="0"/>
          <w:sz w:val="24"/>
          <w:szCs w:val="24"/>
          <w14:ligatures w14:val="none"/>
        </w:rPr>
      </w:pPr>
      <w:r>
        <w:rPr>
          <w:rFonts w:ascii="Verdana" w:hAnsi="Verdana"/>
          <w:b/>
          <w:bCs/>
          <w:sz w:val="24"/>
        </w:rPr>
        <w:t>Codymau</w:t>
      </w:r>
      <w:r>
        <w:rPr>
          <w:rFonts w:ascii="Verdana" w:hAnsi="Verdana"/>
          <w:sz w:val="24"/>
        </w:rPr>
        <w:br/>
        <w:t xml:space="preserve">Mae dadansoddi data sy’n gysylltiedig â rheoli codymau cleifion mewnol yn parhau i gael ei fonitro dros gyfnod treigl o ddwy flynedd i roi sicrwydd. Mae’r dull hwn yn nodi unrhyw daflwybrau sy’n newid neu amrywiad ystadegol yn nifer y digwyddiadau codymu. Mae nifer cyfartalog cymedrig y codymau misol wedi bod yn gyson ar tua 270 y mis. Ar gyfer y flwyddyn 2022/23, mae nifer yr adroddiadau am ddigwyddiadau wedi bod yn fwy amrywiol o’i gymharu â 2021/22, gyda mis Rhagfyr 2022 ychydig yn uwch na’r terfyn rheoli uchaf. Mae chwarter 4 wedi gweld tuedd ar i lawr, gyda’r </w:t>
      </w:r>
      <w:r>
        <w:rPr>
          <w:rFonts w:ascii="Verdana" w:hAnsi="Verdana"/>
          <w:sz w:val="24"/>
        </w:rPr>
        <w:lastRenderedPageBreak/>
        <w:t>gwerthoedd ar gyfer mis Chwefror a mis Mawrth yn cyd-fynd yn agosach â’r cyfartaledd cymedrig.  Mae 91% o’r digwyddiadau codymu a gofnodwyd yn cael eu categoreiddio fel rhai dim niwed neu ychydig iawn o niwed.</w:t>
      </w:r>
    </w:p>
    <w:p w14:paraId="45084E9E" w14:textId="7DF15C0A" w:rsidR="00E567F1" w:rsidRPr="00E567F1" w:rsidRDefault="006B078A" w:rsidP="00E567F1">
      <w:pPr>
        <w:jc w:val="both"/>
        <w:rPr>
          <w:rFonts w:ascii="Verdana" w:eastAsia="Calibri" w:hAnsi="Verdana"/>
          <w:kern w:val="0"/>
          <w:sz w:val="24"/>
          <w:szCs w:val="24"/>
          <w14:ligatures w14:val="none"/>
        </w:rPr>
      </w:pPr>
      <w:r>
        <w:rPr>
          <w:rFonts w:ascii="Verdana" w:hAnsi="Verdana"/>
          <w:noProof/>
          <w:sz w:val="24"/>
        </w:rPr>
        <w:drawing>
          <wp:anchor distT="0" distB="0" distL="114300" distR="114300" simplePos="0" relativeHeight="251679744" behindDoc="0" locked="0" layoutInCell="1" allowOverlap="1" wp14:anchorId="4DD193AF" wp14:editId="74F3F8BA">
            <wp:simplePos x="0" y="0"/>
            <wp:positionH relativeFrom="margin">
              <wp:align>center</wp:align>
            </wp:positionH>
            <wp:positionV relativeFrom="paragraph">
              <wp:posOffset>116840</wp:posOffset>
            </wp:positionV>
            <wp:extent cx="4023995" cy="2228850"/>
            <wp:effectExtent l="0" t="0" r="0" b="0"/>
            <wp:wrapSquare wrapText="bothSides"/>
            <wp:docPr id="7061436" name="Picture 70614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061436" name="Picture 7061436"/>
                    <pic:cNvPicPr/>
                  </pic:nvPicPr>
                  <pic:blipFill rotWithShape="1">
                    <a:blip r:embed="rId46">
                      <a:extLst>
                        <a:ext uri="{28A0092B-C50C-407E-A947-70E740481C1C}">
                          <a14:useLocalDpi xmlns:a14="http://schemas.microsoft.com/office/drawing/2010/main" val="0"/>
                        </a:ext>
                      </a:extLst>
                    </a:blip>
                    <a:srcRect b="17949"/>
                    <a:stretch/>
                  </pic:blipFill>
                  <pic:spPr bwMode="auto">
                    <a:xfrm>
                      <a:off x="0" y="0"/>
                      <a:ext cx="4023995" cy="222885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6ABCE3C1" w14:textId="1172D8BC" w:rsidR="00E567F1" w:rsidRPr="00E567F1" w:rsidRDefault="00E567F1" w:rsidP="00E567F1">
      <w:pPr>
        <w:jc w:val="both"/>
        <w:rPr>
          <w:rFonts w:ascii="Verdana" w:hAnsi="Verdana"/>
          <w:color w:val="000000" w:themeColor="text1"/>
          <w:kern w:val="0"/>
          <w:sz w:val="24"/>
          <w:szCs w:val="24"/>
          <w14:ligatures w14:val="none"/>
        </w:rPr>
      </w:pPr>
    </w:p>
    <w:p w14:paraId="6B7A5394" w14:textId="77777777" w:rsidR="00E567F1" w:rsidRPr="00E567F1" w:rsidRDefault="00E567F1" w:rsidP="00E567F1">
      <w:pPr>
        <w:spacing w:after="0" w:line="240" w:lineRule="auto"/>
        <w:jc w:val="both"/>
        <w:rPr>
          <w:rFonts w:ascii="Verdana" w:eastAsia="Times New Roman" w:hAnsi="Verdana"/>
          <w:kern w:val="0"/>
          <w:sz w:val="24"/>
          <w:szCs w:val="24"/>
          <w:lang w:eastAsia="en-GB"/>
          <w14:ligatures w14:val="none"/>
        </w:rPr>
      </w:pPr>
    </w:p>
    <w:p w14:paraId="4EE54741" w14:textId="77777777" w:rsidR="00E567F1" w:rsidRPr="00E567F1" w:rsidRDefault="00E567F1" w:rsidP="00E567F1">
      <w:pPr>
        <w:rPr>
          <w:rFonts w:ascii="Verdana" w:eastAsia="Times New Roman" w:hAnsi="Verdana"/>
          <w:kern w:val="0"/>
          <w:sz w:val="24"/>
          <w:szCs w:val="24"/>
          <w:lang w:eastAsia="en-GB"/>
          <w14:ligatures w14:val="none"/>
        </w:rPr>
      </w:pPr>
    </w:p>
    <w:p w14:paraId="4CEB776F" w14:textId="77777777" w:rsidR="00E567F1" w:rsidRPr="00E567F1" w:rsidRDefault="00E567F1" w:rsidP="00E567F1">
      <w:pPr>
        <w:rPr>
          <w:rFonts w:ascii="Verdana" w:eastAsia="Times New Roman" w:hAnsi="Verdana"/>
          <w:kern w:val="0"/>
          <w:sz w:val="24"/>
          <w:szCs w:val="24"/>
          <w:lang w:eastAsia="en-GB"/>
          <w14:ligatures w14:val="none"/>
        </w:rPr>
      </w:pPr>
    </w:p>
    <w:p w14:paraId="0051A99B" w14:textId="77777777" w:rsidR="00E567F1" w:rsidRPr="00E567F1" w:rsidRDefault="00E567F1" w:rsidP="00E567F1">
      <w:pPr>
        <w:rPr>
          <w:rFonts w:ascii="Verdana" w:eastAsia="Times New Roman" w:hAnsi="Verdana"/>
          <w:kern w:val="0"/>
          <w:sz w:val="24"/>
          <w:szCs w:val="24"/>
          <w:lang w:eastAsia="en-GB"/>
          <w14:ligatures w14:val="none"/>
        </w:rPr>
      </w:pPr>
    </w:p>
    <w:p w14:paraId="57E44F56" w14:textId="77777777" w:rsidR="00E567F1" w:rsidRPr="00E567F1" w:rsidRDefault="00E567F1" w:rsidP="00E567F1">
      <w:pPr>
        <w:rPr>
          <w:rFonts w:ascii="Verdana" w:eastAsia="Times New Roman" w:hAnsi="Verdana"/>
          <w:kern w:val="0"/>
          <w:sz w:val="24"/>
          <w:szCs w:val="24"/>
          <w:lang w:eastAsia="en-GB"/>
          <w14:ligatures w14:val="none"/>
        </w:rPr>
      </w:pPr>
    </w:p>
    <w:p w14:paraId="6CC480A4" w14:textId="77777777" w:rsidR="00E567F1" w:rsidRPr="00E567F1" w:rsidRDefault="00E567F1" w:rsidP="00E567F1">
      <w:pPr>
        <w:rPr>
          <w:rFonts w:ascii="Verdana" w:eastAsia="Times New Roman" w:hAnsi="Verdana"/>
          <w:kern w:val="0"/>
          <w:sz w:val="24"/>
          <w:szCs w:val="24"/>
          <w:lang w:eastAsia="en-GB"/>
          <w14:ligatures w14:val="none"/>
        </w:rPr>
      </w:pPr>
    </w:p>
    <w:p w14:paraId="4987F91B" w14:textId="77777777" w:rsidR="00E567F1" w:rsidRPr="00E567F1" w:rsidRDefault="00E567F1" w:rsidP="00E567F1">
      <w:pPr>
        <w:rPr>
          <w:rFonts w:ascii="Verdana" w:hAnsi="Verdana"/>
          <w:b/>
          <w:bCs/>
          <w:color w:val="FFFFFF" w:themeColor="background1"/>
          <w:kern w:val="0"/>
          <w:sz w:val="24"/>
          <w:szCs w:val="24"/>
          <w14:ligatures w14:val="none"/>
        </w:rPr>
      </w:pPr>
      <w:r>
        <w:rPr>
          <w:rFonts w:ascii="Verdana" w:hAnsi="Verdana"/>
          <w:b/>
          <w:color w:val="FFFFFF" w:themeColor="background1"/>
          <w:sz w:val="24"/>
        </w:rPr>
        <w:t xml:space="preserve">Rheolaeth Ariannol a </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shd w:val="clear" w:color="auto" w:fill="8EAADB" w:themeFill="accent1" w:themeFillTint="99"/>
        <w:tblLook w:val="04A0" w:firstRow="1" w:lastRow="0" w:firstColumn="1" w:lastColumn="0" w:noHBand="0" w:noVBand="1"/>
      </w:tblPr>
      <w:tblGrid>
        <w:gridCol w:w="9016"/>
      </w:tblGrid>
      <w:tr w:rsidR="00E567F1" w:rsidRPr="00E567F1" w14:paraId="58965BB3" w14:textId="77777777" w:rsidTr="00DA3455">
        <w:tc>
          <w:tcPr>
            <w:tcW w:w="9016" w:type="dxa"/>
            <w:shd w:val="clear" w:color="auto" w:fill="1F3864" w:themeFill="accent1" w:themeFillShade="80"/>
          </w:tcPr>
          <w:p w14:paraId="006C5F72" w14:textId="77777777" w:rsidR="00E567F1" w:rsidRPr="00E567F1" w:rsidRDefault="00E567F1" w:rsidP="00E567F1">
            <w:pPr>
              <w:numPr>
                <w:ilvl w:val="0"/>
                <w:numId w:val="30"/>
              </w:numPr>
              <w:contextualSpacing/>
              <w:rPr>
                <w:rFonts w:ascii="Verdana" w:hAnsi="Verdana"/>
                <w:b/>
                <w:bCs/>
                <w:sz w:val="24"/>
                <w:szCs w:val="24"/>
              </w:rPr>
            </w:pPr>
            <w:r>
              <w:rPr>
                <w:rFonts w:ascii="Verdana" w:hAnsi="Verdana"/>
                <w:b/>
                <w:color w:val="FFFFFF" w:themeColor="background1"/>
                <w:sz w:val="24"/>
              </w:rPr>
              <w:t xml:space="preserve">Gweithio i Wella </w:t>
            </w:r>
          </w:p>
        </w:tc>
      </w:tr>
    </w:tbl>
    <w:p w14:paraId="4E87392D" w14:textId="77777777" w:rsidR="006B078A" w:rsidRPr="006B078A" w:rsidRDefault="006B078A" w:rsidP="006B078A">
      <w:pPr>
        <w:spacing w:after="0" w:line="240" w:lineRule="auto"/>
        <w:jc w:val="both"/>
        <w:rPr>
          <w:rFonts w:ascii="Verdana" w:hAnsi="Verdana"/>
          <w:kern w:val="0"/>
          <w:sz w:val="24"/>
          <w:szCs w:val="24"/>
          <w14:ligatures w14:val="none"/>
        </w:rPr>
      </w:pPr>
    </w:p>
    <w:p w14:paraId="1B48C037" w14:textId="2F64F13B" w:rsidR="00E567F1" w:rsidRPr="006B078A" w:rsidRDefault="00E567F1" w:rsidP="006B078A">
      <w:pPr>
        <w:spacing w:after="0" w:line="240" w:lineRule="auto"/>
        <w:jc w:val="both"/>
        <w:rPr>
          <w:rFonts w:ascii="Verdana" w:hAnsi="Verdana"/>
          <w:kern w:val="0"/>
          <w:sz w:val="24"/>
          <w:szCs w:val="24"/>
          <w14:ligatures w14:val="none"/>
        </w:rPr>
      </w:pPr>
      <w:r>
        <w:rPr>
          <w:rFonts w:ascii="Verdana" w:hAnsi="Verdana"/>
          <w:sz w:val="24"/>
        </w:rPr>
        <w:t xml:space="preserve">Mae profiad y claf a gwrando a dysgu o adborth yn elfen allweddol o werthuso gwasanaethau a chanlyniadau ac yn fesur o effaith y ffordd rydym yn perfformio. Un ffordd o werthuso profiad cleifion yw drwy ddata ar gwynion.  </w:t>
      </w:r>
    </w:p>
    <w:p w14:paraId="5102C948" w14:textId="77777777" w:rsidR="00E567F1" w:rsidRPr="006B078A" w:rsidRDefault="00E567F1" w:rsidP="006B078A">
      <w:pPr>
        <w:spacing w:after="0" w:line="240" w:lineRule="auto"/>
        <w:jc w:val="both"/>
        <w:rPr>
          <w:rFonts w:ascii="Verdana" w:hAnsi="Verdana"/>
          <w:kern w:val="0"/>
          <w:sz w:val="24"/>
          <w:szCs w:val="24"/>
          <w14:ligatures w14:val="none"/>
        </w:rPr>
      </w:pPr>
    </w:p>
    <w:p w14:paraId="72F0BE0C" w14:textId="77777777" w:rsidR="00E567F1" w:rsidRPr="006B078A" w:rsidRDefault="00E567F1" w:rsidP="006B078A">
      <w:pPr>
        <w:spacing w:after="0" w:line="240" w:lineRule="auto"/>
        <w:jc w:val="both"/>
        <w:rPr>
          <w:rFonts w:ascii="Verdana" w:hAnsi="Verdana"/>
          <w:kern w:val="0"/>
          <w:sz w:val="24"/>
          <w:szCs w:val="24"/>
          <w14:ligatures w14:val="none"/>
        </w:rPr>
      </w:pPr>
      <w:r>
        <w:rPr>
          <w:rFonts w:ascii="Verdana" w:hAnsi="Verdana"/>
          <w:sz w:val="24"/>
        </w:rPr>
        <w:t>Drwy gydol 2022–2023, cydymffurfiodd Bwrdd Iechyd Prifysgol Aneurin Bevan â Rheoliadau’r Gwasanaeth Iechyd Gwladol (Trefniadau Pryderon, Cwynion ac Iawn) (Cymru) 2011 ynghylch y broses Gweithio i Wella.</w:t>
      </w:r>
    </w:p>
    <w:p w14:paraId="18B7CBF9" w14:textId="77777777" w:rsidR="00E567F1" w:rsidRPr="006B078A" w:rsidRDefault="00E567F1" w:rsidP="006B078A">
      <w:pPr>
        <w:spacing w:after="0" w:line="240" w:lineRule="auto"/>
        <w:jc w:val="both"/>
        <w:rPr>
          <w:rFonts w:ascii="Verdana" w:hAnsi="Verdana"/>
          <w:kern w:val="0"/>
          <w:sz w:val="24"/>
          <w:szCs w:val="24"/>
          <w14:ligatures w14:val="none"/>
        </w:rPr>
      </w:pPr>
    </w:p>
    <w:p w14:paraId="5E18BB70" w14:textId="77777777" w:rsidR="00E567F1" w:rsidRPr="006B078A" w:rsidRDefault="00E567F1" w:rsidP="006B078A">
      <w:pPr>
        <w:spacing w:after="0" w:line="240" w:lineRule="auto"/>
        <w:jc w:val="both"/>
        <w:rPr>
          <w:rFonts w:ascii="Verdana" w:hAnsi="Verdana"/>
          <w:kern w:val="0"/>
          <w:sz w:val="24"/>
          <w:szCs w:val="24"/>
          <w14:ligatures w14:val="none"/>
        </w:rPr>
      </w:pPr>
      <w:r>
        <w:rPr>
          <w:rFonts w:ascii="Verdana" w:hAnsi="Verdana"/>
          <w:sz w:val="24"/>
        </w:rPr>
        <w:t>Cafodd y Bwrdd Iechyd 3044 o gwynion ym mlwyddyn ariannol 2022-23 (gan gynnwys, yn achos cyrff GIG Cymru, pryderon a adroddwyd o dan Ran 7 o’r Rheoliadau sy’n ymwneud â gwasanaethau trawsffiniol). Mae hyn yn ostyngiad o 9% o’i gymharu â 2021/22, pan dderbyniwyd 3,295 o gwynion.</w:t>
      </w:r>
    </w:p>
    <w:p w14:paraId="75DBA96D" w14:textId="77777777" w:rsidR="00E567F1" w:rsidRPr="006B078A" w:rsidRDefault="00E567F1" w:rsidP="006B078A">
      <w:pPr>
        <w:spacing w:after="0" w:line="240" w:lineRule="auto"/>
        <w:jc w:val="both"/>
        <w:rPr>
          <w:rFonts w:ascii="Verdana" w:hAnsi="Verdana"/>
          <w:kern w:val="0"/>
          <w:sz w:val="24"/>
          <w:szCs w:val="24"/>
          <w14:ligatures w14:val="none"/>
        </w:rPr>
      </w:pPr>
    </w:p>
    <w:p w14:paraId="06FFB077" w14:textId="77777777" w:rsidR="00E567F1" w:rsidRPr="006B078A" w:rsidRDefault="00E567F1" w:rsidP="006B078A">
      <w:pPr>
        <w:spacing w:after="0" w:line="240" w:lineRule="auto"/>
        <w:jc w:val="both"/>
        <w:rPr>
          <w:rFonts w:ascii="Verdana" w:hAnsi="Verdana"/>
          <w:kern w:val="0"/>
          <w:sz w:val="24"/>
          <w:szCs w:val="24"/>
          <w14:ligatures w14:val="none"/>
        </w:rPr>
      </w:pPr>
      <w:r>
        <w:rPr>
          <w:rFonts w:ascii="Verdana" w:hAnsi="Verdana"/>
          <w:sz w:val="24"/>
        </w:rPr>
        <w:lastRenderedPageBreak/>
        <w:t>• Dosbarthwyd 1,484 o gwynion fel rhai a Reolir drwy PTR (cwynion ffurfiol).</w:t>
      </w:r>
    </w:p>
    <w:p w14:paraId="1A216E12" w14:textId="77777777" w:rsidR="00E567F1" w:rsidRPr="006B078A" w:rsidRDefault="00E567F1" w:rsidP="006B078A">
      <w:pPr>
        <w:spacing w:after="0" w:line="240" w:lineRule="auto"/>
        <w:jc w:val="both"/>
        <w:rPr>
          <w:rFonts w:ascii="Verdana" w:hAnsi="Verdana"/>
          <w:kern w:val="0"/>
          <w:sz w:val="24"/>
          <w:szCs w:val="24"/>
          <w14:ligatures w14:val="none"/>
        </w:rPr>
      </w:pPr>
    </w:p>
    <w:p w14:paraId="0F885BCB" w14:textId="77777777" w:rsidR="00E567F1" w:rsidRPr="006B078A" w:rsidRDefault="00E567F1" w:rsidP="006B078A">
      <w:pPr>
        <w:spacing w:after="0" w:line="240" w:lineRule="auto"/>
        <w:jc w:val="both"/>
        <w:rPr>
          <w:rFonts w:ascii="Verdana" w:hAnsi="Verdana"/>
          <w:kern w:val="0"/>
          <w:sz w:val="24"/>
          <w:szCs w:val="24"/>
          <w14:ligatures w14:val="none"/>
        </w:rPr>
      </w:pPr>
      <w:r>
        <w:rPr>
          <w:rFonts w:ascii="Verdana" w:hAnsi="Verdana"/>
          <w:sz w:val="24"/>
        </w:rPr>
        <w:t>• Rheolwyd 1,560 dan y broses Datrysiad Cynnar.</w:t>
      </w:r>
    </w:p>
    <w:p w14:paraId="7D363782" w14:textId="77777777" w:rsidR="00E567F1" w:rsidRPr="006B078A" w:rsidRDefault="00E567F1" w:rsidP="006B078A">
      <w:pPr>
        <w:spacing w:after="0" w:line="240" w:lineRule="auto"/>
        <w:jc w:val="both"/>
        <w:rPr>
          <w:rFonts w:ascii="Verdana" w:hAnsi="Verdana"/>
          <w:kern w:val="0"/>
          <w:sz w:val="24"/>
          <w:szCs w:val="24"/>
          <w14:ligatures w14:val="none"/>
        </w:rPr>
      </w:pPr>
    </w:p>
    <w:p w14:paraId="23FC8258" w14:textId="77777777" w:rsidR="00E567F1" w:rsidRPr="006B078A" w:rsidRDefault="00E567F1" w:rsidP="006B078A">
      <w:pPr>
        <w:spacing w:after="0" w:line="240" w:lineRule="auto"/>
        <w:jc w:val="both"/>
        <w:rPr>
          <w:rFonts w:ascii="Verdana" w:hAnsi="Verdana"/>
          <w:kern w:val="0"/>
          <w:sz w:val="24"/>
          <w:szCs w:val="24"/>
          <w14:ligatures w14:val="none"/>
        </w:rPr>
      </w:pPr>
      <w:r>
        <w:rPr>
          <w:rFonts w:ascii="Verdana" w:hAnsi="Verdana"/>
          <w:sz w:val="24"/>
        </w:rPr>
        <w:t>O’r 1,117,572 o ryngweithiadau cleifion a gynhaliwyd yn y 5 adran fwyaf (derbyniadau a chleifion allanol), mae’r 3044 o gwynion a godwyd yn cyfateb i 0.2%.</w:t>
      </w:r>
    </w:p>
    <w:p w14:paraId="29213739" w14:textId="77777777" w:rsidR="00E567F1" w:rsidRPr="006B078A" w:rsidRDefault="00E567F1" w:rsidP="006B078A">
      <w:pPr>
        <w:spacing w:after="0" w:line="240" w:lineRule="auto"/>
        <w:jc w:val="both"/>
        <w:rPr>
          <w:rFonts w:ascii="Verdana" w:hAnsi="Verdana"/>
          <w:kern w:val="0"/>
          <w:sz w:val="24"/>
          <w:szCs w:val="24"/>
          <w14:ligatures w14:val="none"/>
        </w:rPr>
      </w:pPr>
    </w:p>
    <w:p w14:paraId="7A504398" w14:textId="77777777" w:rsidR="00E567F1" w:rsidRPr="006B078A" w:rsidRDefault="00E567F1" w:rsidP="006B078A">
      <w:pPr>
        <w:spacing w:after="0" w:line="240" w:lineRule="auto"/>
        <w:jc w:val="both"/>
        <w:rPr>
          <w:rFonts w:ascii="Verdana" w:hAnsi="Verdana"/>
          <w:kern w:val="0"/>
          <w:sz w:val="24"/>
          <w:szCs w:val="24"/>
          <w14:ligatures w14:val="none"/>
        </w:rPr>
      </w:pPr>
      <w:r>
        <w:rPr>
          <w:rFonts w:ascii="Verdana" w:hAnsi="Verdana"/>
          <w:i/>
          <w:iCs/>
          <w:sz w:val="24"/>
        </w:rPr>
        <w:t>Y tair prif thema a godwyd yn ystod y cyfnod hwn oedd:</w:t>
      </w:r>
    </w:p>
    <w:p w14:paraId="743E1FC4" w14:textId="77777777" w:rsidR="00E567F1" w:rsidRPr="006B078A" w:rsidRDefault="00E567F1" w:rsidP="006B078A">
      <w:pPr>
        <w:spacing w:after="0" w:line="240" w:lineRule="auto"/>
        <w:jc w:val="both"/>
        <w:rPr>
          <w:rFonts w:ascii="Verdana" w:hAnsi="Verdana"/>
          <w:kern w:val="0"/>
          <w:sz w:val="24"/>
          <w:szCs w:val="24"/>
          <w14:ligatures w14:val="none"/>
        </w:rPr>
      </w:pPr>
      <w:r>
        <w:rPr>
          <w:rFonts w:ascii="Verdana" w:hAnsi="Verdana"/>
          <w:sz w:val="24"/>
        </w:rPr>
        <w:t>1. Triniaeth/asesiad clinigol</w:t>
      </w:r>
    </w:p>
    <w:p w14:paraId="0E55A4A8" w14:textId="77777777" w:rsidR="00E567F1" w:rsidRPr="006B078A" w:rsidRDefault="00E567F1" w:rsidP="006B078A">
      <w:pPr>
        <w:spacing w:after="0" w:line="240" w:lineRule="auto"/>
        <w:jc w:val="both"/>
        <w:rPr>
          <w:rFonts w:ascii="Verdana" w:hAnsi="Verdana"/>
          <w:kern w:val="0"/>
          <w:sz w:val="24"/>
          <w:szCs w:val="24"/>
          <w14:ligatures w14:val="none"/>
        </w:rPr>
      </w:pPr>
      <w:r>
        <w:rPr>
          <w:rFonts w:ascii="Verdana" w:hAnsi="Verdana"/>
          <w:sz w:val="24"/>
        </w:rPr>
        <w:t>2. Apwyntiadau</w:t>
      </w:r>
    </w:p>
    <w:p w14:paraId="069A7DA7" w14:textId="77777777" w:rsidR="00E567F1" w:rsidRPr="006B078A" w:rsidRDefault="00E567F1" w:rsidP="006B078A">
      <w:pPr>
        <w:spacing w:after="0" w:line="240" w:lineRule="auto"/>
        <w:jc w:val="both"/>
        <w:rPr>
          <w:rFonts w:ascii="Verdana" w:hAnsi="Verdana"/>
          <w:kern w:val="0"/>
          <w:sz w:val="24"/>
          <w:szCs w:val="24"/>
          <w14:ligatures w14:val="none"/>
        </w:rPr>
      </w:pPr>
      <w:r>
        <w:rPr>
          <w:rFonts w:ascii="Verdana" w:hAnsi="Verdana"/>
          <w:sz w:val="24"/>
        </w:rPr>
        <w:t>3. Cyfathrebu/Gwybodaeth</w:t>
      </w:r>
    </w:p>
    <w:p w14:paraId="6FD3211E" w14:textId="77777777" w:rsidR="00E567F1" w:rsidRPr="006B078A" w:rsidRDefault="00E567F1" w:rsidP="006B078A">
      <w:pPr>
        <w:spacing w:after="0" w:line="240" w:lineRule="auto"/>
        <w:jc w:val="both"/>
        <w:textAlignment w:val="baseline"/>
        <w:rPr>
          <w:rFonts w:ascii="Verdana" w:eastAsia="Times New Roman" w:hAnsi="Verdana" w:cs="Segoe UI"/>
          <w:kern w:val="0"/>
          <w:sz w:val="24"/>
          <w:szCs w:val="24"/>
          <w:lang w:eastAsia="en-GB"/>
          <w14:ligatures w14:val="none"/>
        </w:rPr>
      </w:pPr>
    </w:p>
    <w:p w14:paraId="53BB4AF3" w14:textId="77777777" w:rsidR="00E567F1" w:rsidRPr="006B078A" w:rsidRDefault="00E567F1" w:rsidP="006B078A">
      <w:pPr>
        <w:spacing w:after="0" w:line="240" w:lineRule="auto"/>
        <w:jc w:val="both"/>
        <w:rPr>
          <w:rFonts w:ascii="Verdana" w:eastAsiaTheme="minorEastAsia" w:hAnsi="Verdana" w:cstheme="minorHAnsi"/>
          <w:b/>
          <w:bCs/>
          <w:kern w:val="24"/>
          <w:sz w:val="24"/>
          <w:szCs w:val="24"/>
          <w14:ligatures w14:val="none"/>
        </w:rPr>
      </w:pPr>
      <w:r>
        <w:rPr>
          <w:rFonts w:ascii="Verdana" w:hAnsi="Verdana"/>
          <w:b/>
          <w:sz w:val="24"/>
        </w:rPr>
        <w:t>Triniaeth/Asesiad Clinigol</w:t>
      </w:r>
    </w:p>
    <w:p w14:paraId="53373DB8" w14:textId="77777777" w:rsidR="00E567F1" w:rsidRPr="006B078A" w:rsidRDefault="00E567F1" w:rsidP="006B078A">
      <w:pPr>
        <w:spacing w:after="0" w:line="240" w:lineRule="auto"/>
        <w:jc w:val="both"/>
        <w:rPr>
          <w:rFonts w:ascii="Verdana" w:hAnsi="Verdana"/>
          <w:kern w:val="0"/>
          <w:sz w:val="24"/>
          <w:szCs w:val="24"/>
          <w14:ligatures w14:val="none"/>
        </w:rPr>
      </w:pPr>
      <w:r>
        <w:rPr>
          <w:rFonts w:ascii="Verdana" w:hAnsi="Verdana"/>
          <w:sz w:val="24"/>
        </w:rPr>
        <w:t>Mae amseroedd aros yn parhau i fod yn bryder allweddol i gleifion ar gyfer gofal wedi’i gynllunio a gofal heb ei gynllunio. Mae effaith y pandemig ar restrau aros yn bryder allweddol i’r rheini sy’n aros, ynghyd â’r heriau o ran cael mynediad at ofal brys am resymau Covid a rhesymau nad ydynt yn ymwneud â Covid.</w:t>
      </w:r>
    </w:p>
    <w:p w14:paraId="094795D6" w14:textId="77777777" w:rsidR="00E567F1" w:rsidRPr="006B078A" w:rsidRDefault="00E567F1" w:rsidP="006B078A">
      <w:pPr>
        <w:spacing w:after="0" w:line="240" w:lineRule="auto"/>
        <w:jc w:val="both"/>
        <w:rPr>
          <w:rFonts w:ascii="Verdana" w:hAnsi="Verdana"/>
          <w:kern w:val="0"/>
          <w:sz w:val="24"/>
          <w:szCs w:val="24"/>
          <w14:ligatures w14:val="none"/>
        </w:rPr>
      </w:pPr>
    </w:p>
    <w:p w14:paraId="1A4BEBFD" w14:textId="77777777" w:rsidR="00E567F1" w:rsidRPr="006B078A" w:rsidRDefault="00E567F1" w:rsidP="006B078A">
      <w:pPr>
        <w:spacing w:after="0" w:line="240" w:lineRule="auto"/>
        <w:jc w:val="both"/>
        <w:rPr>
          <w:rFonts w:ascii="Verdana" w:hAnsi="Verdana"/>
          <w:kern w:val="0"/>
          <w:sz w:val="24"/>
          <w:szCs w:val="24"/>
          <w14:ligatures w14:val="none"/>
        </w:rPr>
      </w:pPr>
      <w:r>
        <w:rPr>
          <w:rFonts w:ascii="Verdana" w:hAnsi="Verdana"/>
          <w:sz w:val="24"/>
        </w:rPr>
        <w:t>Mae sefydlu Rhaglen ffurfiol ar gyfer goruchwylio adferiad Gofal wedi’i Gynllunio yn parhau i ganolbwyntio ar y mater hwn ac yn darparu cymorth i gleifion wrth iddynt aros am lawdriniaeth, gan gynnwys gwneud y gorau o’u hiechyd cyn llawdriniaeth. Mae cynlluniau rhanbarthol ar gyfer llawdriniaeth cataract yn cael eu hystyried er mwyn gwneud y gorau o gapasiti, asedau ac adnoddau ar draws y rhanbarth.  Mae model tebyg yn cael ei fabwysiadu ar draws radioleg ddiagnostig.</w:t>
      </w:r>
    </w:p>
    <w:p w14:paraId="6DA91A0E" w14:textId="77777777" w:rsidR="00E567F1" w:rsidRPr="006B078A" w:rsidRDefault="00E567F1" w:rsidP="006B078A">
      <w:pPr>
        <w:spacing w:after="0" w:line="240" w:lineRule="auto"/>
        <w:jc w:val="both"/>
        <w:rPr>
          <w:rFonts w:ascii="Verdana" w:hAnsi="Verdana"/>
          <w:kern w:val="0"/>
          <w:sz w:val="24"/>
          <w:szCs w:val="24"/>
          <w14:ligatures w14:val="none"/>
        </w:rPr>
      </w:pPr>
    </w:p>
    <w:p w14:paraId="0B59806D" w14:textId="77777777" w:rsidR="00E567F1" w:rsidRPr="006B078A" w:rsidRDefault="00E567F1" w:rsidP="006B078A">
      <w:pPr>
        <w:spacing w:after="0" w:line="240" w:lineRule="auto"/>
        <w:jc w:val="both"/>
        <w:rPr>
          <w:rFonts w:ascii="Verdana" w:hAnsi="Verdana"/>
          <w:kern w:val="0"/>
          <w:sz w:val="24"/>
          <w:szCs w:val="24"/>
          <w14:ligatures w14:val="none"/>
        </w:rPr>
      </w:pPr>
      <w:r>
        <w:rPr>
          <w:rFonts w:ascii="Verdana" w:hAnsi="Verdana"/>
          <w:sz w:val="24"/>
        </w:rPr>
        <w:t xml:space="preserve">Mae’r Bwrdd Gofal Brys yn parhau i ganolbwyntio ar asesiadau cleifion ac amseroedd aros ambiwlansys. </w:t>
      </w:r>
    </w:p>
    <w:p w14:paraId="03A09A76" w14:textId="77777777" w:rsidR="00E567F1" w:rsidRPr="006B078A" w:rsidRDefault="00E567F1" w:rsidP="006B078A">
      <w:pPr>
        <w:spacing w:after="0" w:line="240" w:lineRule="auto"/>
        <w:jc w:val="both"/>
        <w:rPr>
          <w:rFonts w:ascii="Verdana" w:hAnsi="Verdana"/>
          <w:kern w:val="0"/>
          <w:sz w:val="24"/>
          <w:szCs w:val="24"/>
          <w14:ligatures w14:val="none"/>
        </w:rPr>
      </w:pPr>
    </w:p>
    <w:p w14:paraId="43525192" w14:textId="77777777" w:rsidR="00E567F1" w:rsidRPr="006B078A" w:rsidRDefault="00E567F1" w:rsidP="006B078A">
      <w:pPr>
        <w:spacing w:after="0" w:line="240" w:lineRule="auto"/>
        <w:jc w:val="both"/>
        <w:rPr>
          <w:rFonts w:ascii="Verdana" w:eastAsiaTheme="minorEastAsia" w:hAnsi="Verdana" w:cstheme="minorHAnsi"/>
          <w:b/>
          <w:bCs/>
          <w:kern w:val="24"/>
          <w:sz w:val="24"/>
          <w:szCs w:val="24"/>
          <w14:ligatures w14:val="none"/>
        </w:rPr>
      </w:pPr>
      <w:r>
        <w:rPr>
          <w:rFonts w:ascii="Verdana" w:hAnsi="Verdana"/>
          <w:b/>
          <w:sz w:val="24"/>
        </w:rPr>
        <w:lastRenderedPageBreak/>
        <w:t>Apwyntiadau</w:t>
      </w:r>
    </w:p>
    <w:p w14:paraId="4A89E710" w14:textId="05D16C11" w:rsidR="009A7571" w:rsidRDefault="00E567F1" w:rsidP="00937A77">
      <w:pPr>
        <w:shd w:val="clear" w:color="auto" w:fill="FFFFFF" w:themeFill="background1"/>
        <w:spacing w:after="0" w:line="240" w:lineRule="auto"/>
        <w:jc w:val="both"/>
        <w:textAlignment w:val="baseline"/>
        <w:rPr>
          <w:rFonts w:ascii="Times New Roman" w:eastAsia="Times New Roman" w:hAnsi="Times New Roman" w:cs="Segoe UI"/>
          <w:kern w:val="0"/>
          <w:sz w:val="24"/>
          <w:szCs w:val="24"/>
          <w:shd w:val="clear" w:color="auto" w:fill="FFFFFF" w:themeFill="background1"/>
          <w14:ligatures w14:val="none"/>
        </w:rPr>
      </w:pPr>
      <w:r>
        <w:rPr>
          <w:rFonts w:ascii="Verdana" w:hAnsi="Verdana"/>
          <w:sz w:val="24"/>
        </w:rPr>
        <w:t>Mae adferiad yn dilyn pandemig Covid-19 yn parhau o fewn y Bwrdd Iechyd er mwyn lleihau amseroedd aros a lleihau canslo apwyntiadau cleifion ar restrau aros.</w:t>
      </w:r>
      <w:r>
        <w:rPr>
          <w:rFonts w:ascii="Verdana" w:hAnsi="Verdana"/>
          <w:sz w:val="24"/>
          <w:shd w:val="clear" w:color="auto" w:fill="FFFFFF" w:themeFill="background1"/>
        </w:rPr>
        <w:t xml:space="preserve"> Mae hyn wedi dwysáu’r pryderon sy’n ymwneud yn uniongyrchol ag oedi cyn cael apwyntiad ac oedi pellach cyn dechrau cynlluniau triniaeth. Drwy gydol y cyfnod adrodd, roedd y rhain yn dal yn gyson.  Mae mwy o ddefnydd o negeseuon testun/negeseuon atgoffa i gleifion yn ogystal â llythyrau papur traddodiadol.</w:t>
      </w:r>
    </w:p>
    <w:p w14:paraId="4E2B7CED" w14:textId="77777777" w:rsidR="00937A77" w:rsidRPr="00937A77" w:rsidRDefault="00937A77" w:rsidP="00937A77">
      <w:pPr>
        <w:shd w:val="clear" w:color="auto" w:fill="FFFFFF" w:themeFill="background1"/>
        <w:spacing w:after="0" w:line="240" w:lineRule="auto"/>
        <w:jc w:val="both"/>
        <w:textAlignment w:val="baseline"/>
        <w:rPr>
          <w:rFonts w:ascii="Times New Roman" w:eastAsia="Times New Roman" w:hAnsi="Times New Roman" w:cs="Segoe UI"/>
          <w:kern w:val="0"/>
          <w:sz w:val="24"/>
          <w:szCs w:val="24"/>
          <w:shd w:val="clear" w:color="auto" w:fill="FFFFFF" w:themeFill="background1"/>
          <w14:ligatures w14:val="none"/>
        </w:rPr>
      </w:pPr>
    </w:p>
    <w:p w14:paraId="232E09D2" w14:textId="4E91CD9D" w:rsidR="00E567F1" w:rsidRPr="006B078A" w:rsidRDefault="00E567F1" w:rsidP="006B078A">
      <w:pPr>
        <w:spacing w:after="0" w:line="240" w:lineRule="auto"/>
        <w:jc w:val="both"/>
        <w:rPr>
          <w:rFonts w:ascii="Verdana" w:eastAsiaTheme="minorEastAsia" w:hAnsi="Verdana" w:cstheme="minorHAnsi"/>
          <w:b/>
          <w:bCs/>
          <w:kern w:val="24"/>
          <w:sz w:val="24"/>
          <w:szCs w:val="24"/>
          <w14:ligatures w14:val="none"/>
        </w:rPr>
      </w:pPr>
      <w:r>
        <w:rPr>
          <w:rFonts w:ascii="Verdana" w:hAnsi="Verdana"/>
          <w:b/>
          <w:sz w:val="24"/>
        </w:rPr>
        <w:lastRenderedPageBreak/>
        <w:t>Cyfathrebu</w:t>
      </w:r>
    </w:p>
    <w:p w14:paraId="383B71E4" w14:textId="77777777" w:rsidR="00E567F1" w:rsidRPr="006B078A" w:rsidRDefault="00E567F1" w:rsidP="006B078A">
      <w:pPr>
        <w:spacing w:after="0" w:line="240" w:lineRule="auto"/>
        <w:jc w:val="both"/>
        <w:textAlignment w:val="baseline"/>
        <w:rPr>
          <w:rFonts w:ascii="Verdana" w:eastAsia="Times New Roman" w:hAnsi="Verdana" w:cs="Segoe UI"/>
          <w:kern w:val="0"/>
          <w:sz w:val="24"/>
          <w:szCs w:val="24"/>
          <w14:ligatures w14:val="none"/>
        </w:rPr>
      </w:pPr>
      <w:r>
        <w:rPr>
          <w:rFonts w:ascii="Verdana" w:hAnsi="Verdana"/>
          <w:sz w:val="24"/>
        </w:rPr>
        <w:t>Mae thema sy’n codi dro ar ôl tro, sef pryderon sy’n cael eu datrys drwy ‘ddatrys yn gynnar’, wedi tynnu sylw at y ffaith bod problemau cyfathrebu’n parhau. Mae hyn yn cael ei adlewyrchu mewn 313 o’r 392 o gwynion sy’n ymwneud â chyfathrebu sy’n cael sylw o dan Datrysiad Cynnar. Mae prif themâu’r cwynion hyn yn ymwneud â rhwystredigaethau ynghylch rhoi’r wybodaeth ddiweddaraf i deuluoedd am ofal eu perthnasau ar lefel ward a’u rhyddhau ar ôl hynny, a chynnydd a briodolir i’r amseroedd aros hir mewn Adrannau Damweiniau ac Achosion Brys. Mae capasiti staff wedi golygu nad ydynt yn aml yn gallu rhoi’r wybodaeth ddiweddaraf i’r person yn gyson am eu cynnydd drwy eu llwybr wrth gyrraedd yr adran, a’r perthnasau sy’n aros i glywed am y cynllun derbyn/triniaeth.  </w:t>
      </w:r>
    </w:p>
    <w:p w14:paraId="5B8CFEEF" w14:textId="77777777" w:rsidR="00E567F1" w:rsidRPr="006B078A" w:rsidRDefault="00E567F1" w:rsidP="006B078A">
      <w:pPr>
        <w:spacing w:after="0" w:line="240" w:lineRule="auto"/>
        <w:jc w:val="both"/>
        <w:textAlignment w:val="baseline"/>
        <w:rPr>
          <w:rFonts w:ascii="Verdana" w:eastAsia="Times New Roman" w:hAnsi="Verdana" w:cs="Segoe UI"/>
          <w:kern w:val="0"/>
          <w:sz w:val="24"/>
          <w:szCs w:val="24"/>
          <w14:ligatures w14:val="none"/>
        </w:rPr>
      </w:pPr>
      <w:r>
        <w:rPr>
          <w:rFonts w:ascii="Verdana" w:hAnsi="Verdana"/>
          <w:sz w:val="24"/>
        </w:rPr>
        <w:t> </w:t>
      </w:r>
    </w:p>
    <w:p w14:paraId="4B1CFF20" w14:textId="77777777" w:rsidR="00E567F1" w:rsidRPr="006B078A" w:rsidRDefault="00E567F1" w:rsidP="006B078A">
      <w:pPr>
        <w:spacing w:after="0" w:line="240" w:lineRule="auto"/>
        <w:jc w:val="both"/>
        <w:textAlignment w:val="baseline"/>
        <w:rPr>
          <w:rFonts w:ascii="Times New Roman" w:eastAsia="Times New Roman" w:hAnsi="Times New Roman" w:cs="Times New Roman"/>
          <w:kern w:val="0"/>
          <w:sz w:val="24"/>
          <w:szCs w:val="24"/>
          <w14:ligatures w14:val="none"/>
        </w:rPr>
      </w:pPr>
      <w:r>
        <w:rPr>
          <w:rFonts w:ascii="Verdana" w:hAnsi="Verdana"/>
          <w:sz w:val="24"/>
        </w:rPr>
        <w:t xml:space="preserve">Mae’r Bwrdd Iechyd wedi parhau â’r Gwasanaeth Swyddogion Cyswllt Cleifion a dreialwyd yn flaenorol i gefnogi gwaith Cyfathrebu’r Bwrdd Iechyd.  Mae’r gwasanaeth hwn yn cael ei gynnal rhwng 8am ac 8pm, 7 diwrnod yr wythnos yn y 3 safle acíwt, gan gysylltu â’r ysbytai eraill, gan weithredu fel cyswllt rhwng y galwr a’r wardiau. Anogir perthnasau i ffonio’r wardiau yn gyntaf, ac os nad oes ymateb, i ffonio llinell ffôn benodol. </w:t>
      </w:r>
    </w:p>
    <w:p w14:paraId="32744279" w14:textId="77777777" w:rsidR="00E567F1" w:rsidRPr="006B078A" w:rsidRDefault="00E567F1" w:rsidP="006B078A">
      <w:pPr>
        <w:spacing w:after="0" w:line="240" w:lineRule="auto"/>
        <w:jc w:val="both"/>
        <w:textAlignment w:val="baseline"/>
        <w:rPr>
          <w:rFonts w:ascii="Verdana" w:eastAsia="Times New Roman" w:hAnsi="Verdana" w:cs="Segoe UI"/>
          <w:kern w:val="0"/>
          <w:sz w:val="24"/>
          <w:szCs w:val="24"/>
          <w:lang w:eastAsia="en-GB"/>
          <w14:ligatures w14:val="none"/>
        </w:rPr>
      </w:pPr>
    </w:p>
    <w:p w14:paraId="3126D940" w14:textId="77777777" w:rsidR="00E567F1" w:rsidRPr="006B078A" w:rsidRDefault="00E567F1" w:rsidP="006B078A">
      <w:pPr>
        <w:spacing w:after="0" w:line="240" w:lineRule="auto"/>
        <w:jc w:val="both"/>
        <w:textAlignment w:val="baseline"/>
        <w:rPr>
          <w:rFonts w:ascii="Times New Roman" w:eastAsia="Times New Roman" w:hAnsi="Times New Roman" w:cs="Times New Roman"/>
          <w:kern w:val="0"/>
          <w:sz w:val="24"/>
          <w:szCs w:val="24"/>
          <w14:ligatures w14:val="none"/>
        </w:rPr>
      </w:pPr>
      <w:r>
        <w:rPr>
          <w:rFonts w:ascii="Verdana" w:hAnsi="Verdana"/>
          <w:sz w:val="24"/>
        </w:rPr>
        <w:t>Mae cynnig y dylai'r Bwrdd Iechyd, er mwyn ffurfioli llwyddiant y gwasanaeth PLO, weithredu gwasanaeth newydd, a lansio'r Gwasanaeth Cyngor a Chyswllt Cleifion (PALS).  Bydd hwn yn cynnig cyngor, cefnogaeth a gwybodaeth gyfrinachol am faterion sy’n ymwneud ag iechyd. Bydd y gwasanaeth hwn yn bresenoldeb gweledol ar y safle i gleifion a theuluoedd gael gafael ar gymorth pellach i fynd i’r afael â materion brys y gellir eu datrys yn anffurfiol ac yn y tarddiad. </w:t>
      </w:r>
    </w:p>
    <w:p w14:paraId="3A69360E" w14:textId="77777777" w:rsidR="00E567F1" w:rsidRPr="006B078A" w:rsidRDefault="00E567F1" w:rsidP="006B078A">
      <w:pPr>
        <w:spacing w:after="0" w:line="240" w:lineRule="auto"/>
        <w:jc w:val="both"/>
        <w:rPr>
          <w:rFonts w:ascii="Verdana" w:eastAsiaTheme="minorEastAsia" w:hAnsi="Verdana" w:cstheme="minorHAnsi"/>
          <w:b/>
          <w:bCs/>
          <w:kern w:val="24"/>
          <w:sz w:val="24"/>
          <w:szCs w:val="24"/>
          <w:lang w:eastAsia="en-GB"/>
          <w14:ligatures w14:val="none"/>
        </w:rPr>
      </w:pPr>
    </w:p>
    <w:p w14:paraId="714B8DB3" w14:textId="77777777" w:rsidR="00E567F1" w:rsidRDefault="00E567F1" w:rsidP="006B078A">
      <w:pPr>
        <w:spacing w:after="0" w:line="240" w:lineRule="auto"/>
        <w:jc w:val="both"/>
        <w:rPr>
          <w:rFonts w:ascii="Verdana" w:hAnsi="Verdana"/>
          <w:kern w:val="0"/>
          <w:sz w:val="24"/>
          <w:szCs w:val="24"/>
          <w14:ligatures w14:val="none"/>
        </w:rPr>
      </w:pPr>
      <w:r>
        <w:rPr>
          <w:rFonts w:ascii="Verdana" w:hAnsi="Verdana"/>
          <w:sz w:val="24"/>
        </w:rPr>
        <w:t xml:space="preserve">Ar ôl i Fwrdd Iechyd Prifysgol Aneurin Bevan gael ei nodi fel safle peilot ar gyfer ‘SignLive’, y llynedd, mae’r gwasanaeth ar gyfer cymuned fyddar BSL y Bwrdd Iechyd bellach ar waith ar bob safle ysbyty.  Gall cleifion ddefnyddio </w:t>
      </w:r>
      <w:r>
        <w:rPr>
          <w:rFonts w:ascii="Verdana" w:hAnsi="Verdana"/>
          <w:sz w:val="24"/>
        </w:rPr>
        <w:lastRenderedPageBreak/>
        <w:t>gwasanaethau BSL lle nad oes dehonglydd ar gael ar unwaith 24 awr y dydd/365 diwrnod o’r flwyddyn. Cyflwynwyd hyn yn dilyn cwynion cynyddol am ddiffyg darpariaeth Iaith Arwyddion Prydain, oedi cyn i gyfieithwyr fod ar gael ar gyfer ymgynghoriadau wyneb yn wyneb, ac effaith ar apwyntiadau o ganlyniad i hynny, ac mae wedi cael croeso cadarnhaol gan gleifion.</w:t>
      </w:r>
    </w:p>
    <w:p w14:paraId="38BF457C" w14:textId="77777777" w:rsidR="006B078A" w:rsidRPr="006B078A" w:rsidRDefault="006B078A" w:rsidP="006B078A">
      <w:pPr>
        <w:spacing w:after="0" w:line="240" w:lineRule="auto"/>
        <w:jc w:val="both"/>
        <w:rPr>
          <w:rFonts w:ascii="Verdana" w:hAnsi="Verdana"/>
          <w:kern w:val="0"/>
          <w:sz w:val="24"/>
          <w:szCs w:val="24"/>
          <w14:ligatures w14:val="none"/>
        </w:rPr>
      </w:pPr>
    </w:p>
    <w:p w14:paraId="7A880B54" w14:textId="77777777" w:rsidR="00E567F1" w:rsidRPr="006B078A" w:rsidRDefault="00E567F1" w:rsidP="006B078A">
      <w:pPr>
        <w:spacing w:after="0" w:line="240" w:lineRule="auto"/>
        <w:jc w:val="both"/>
        <w:rPr>
          <w:rFonts w:ascii="Verdana" w:eastAsiaTheme="minorEastAsia" w:hAnsi="Verdana" w:cstheme="minorHAnsi"/>
          <w:b/>
          <w:bCs/>
          <w:kern w:val="24"/>
          <w:sz w:val="24"/>
          <w:szCs w:val="24"/>
          <w14:ligatures w14:val="none"/>
        </w:rPr>
      </w:pPr>
      <w:r>
        <w:rPr>
          <w:rFonts w:ascii="Verdana" w:hAnsi="Verdana"/>
          <w:b/>
          <w:sz w:val="24"/>
        </w:rPr>
        <w:t>Gwneud Iawn</w:t>
      </w:r>
    </w:p>
    <w:p w14:paraId="502786BB" w14:textId="77777777" w:rsidR="00E567F1" w:rsidRPr="006B078A" w:rsidRDefault="00E567F1" w:rsidP="006B078A">
      <w:pPr>
        <w:spacing w:after="0" w:line="240" w:lineRule="auto"/>
        <w:jc w:val="both"/>
        <w:rPr>
          <w:rFonts w:ascii="Verdana" w:hAnsi="Verdana" w:cs="Segoe UI"/>
          <w:kern w:val="0"/>
          <w:sz w:val="24"/>
          <w:szCs w:val="24"/>
          <w14:ligatures w14:val="none"/>
        </w:rPr>
      </w:pPr>
      <w:r>
        <w:rPr>
          <w:rFonts w:ascii="Verdana" w:hAnsi="Verdana"/>
          <w:sz w:val="24"/>
        </w:rPr>
        <w:t>Mae gan y Bwrdd Iechyd Banel Gwneud Iawn sefydledig i wneud y penderfyniadau hyn, sy’n cyfarfod bob mis i sicrhau bod achosion yn cael eu clywed yn brydlon. Mae hwn yn banel lefel uchel gydag aelodaeth â chworwm ar gyfer Swyddogion Gweithredol Meddygol, Nyrsio a Therapïau, neu enwebeion, ynghyd â’r Cadeirydd. Yn ogystal â phenderfyniadau ynghylch atebolrwydd cymwys, mae pwyslais cryf ar sicrhau bod dysgu a chamau gweithredu wedi’u cymryd i geisio atal niwed i gleifion yn y dyfodol.  Tynnir sylw hefyd at feysydd o arfer da a’u rhannu. </w:t>
      </w:r>
    </w:p>
    <w:p w14:paraId="17689F75" w14:textId="77777777" w:rsidR="00E567F1" w:rsidRPr="006B078A" w:rsidRDefault="00E567F1" w:rsidP="006B078A">
      <w:pPr>
        <w:spacing w:after="0" w:line="240" w:lineRule="auto"/>
        <w:jc w:val="both"/>
        <w:rPr>
          <w:rFonts w:ascii="Verdana" w:hAnsi="Verdana" w:cs="Segoe UI"/>
          <w:kern w:val="0"/>
          <w:sz w:val="24"/>
          <w:szCs w:val="24"/>
          <w14:ligatures w14:val="none"/>
        </w:rPr>
      </w:pPr>
    </w:p>
    <w:p w14:paraId="23BA1815" w14:textId="77777777" w:rsidR="00E567F1" w:rsidRPr="006B078A" w:rsidRDefault="00E567F1" w:rsidP="006B078A">
      <w:pPr>
        <w:spacing w:after="0" w:line="240" w:lineRule="auto"/>
        <w:jc w:val="both"/>
        <w:textAlignment w:val="baseline"/>
        <w:rPr>
          <w:rFonts w:ascii="Verdana" w:eastAsia="Times New Roman" w:hAnsi="Verdana" w:cs="Segoe UI"/>
          <w:kern w:val="0"/>
          <w:sz w:val="24"/>
          <w:szCs w:val="24"/>
          <w14:ligatures w14:val="none"/>
        </w:rPr>
      </w:pPr>
      <w:r>
        <w:rPr>
          <w:rFonts w:ascii="Verdana" w:hAnsi="Verdana"/>
          <w:sz w:val="24"/>
        </w:rPr>
        <w:t>Cydnabyddir yn genedlaethol bod agwedd Gwneud Iawn ‘Rheoliadau Gweithio i Wella’ Cymru gyfan wedi darparu dewis arall y mae mawr ei angen yn lle achosion cyfreithiol ffurfiol i gleifion a’u teuluoedd, gan gyflawni datrysiad o fewn amserlenni llawer byrrach, ac arbedion cost mewn achosion cyfreithiol. </w:t>
      </w:r>
    </w:p>
    <w:p w14:paraId="353AA988" w14:textId="77777777" w:rsidR="00E567F1" w:rsidRPr="006B078A" w:rsidRDefault="00E567F1" w:rsidP="006B078A">
      <w:pPr>
        <w:spacing w:after="0" w:line="240" w:lineRule="auto"/>
        <w:jc w:val="both"/>
        <w:rPr>
          <w:rFonts w:ascii="Verdana" w:hAnsi="Verdana"/>
          <w:kern w:val="0"/>
          <w:sz w:val="24"/>
          <w:szCs w:val="24"/>
          <w14:ligatures w14:val="none"/>
        </w:rPr>
      </w:pPr>
    </w:p>
    <w:p w14:paraId="2686A052" w14:textId="77777777" w:rsidR="00E567F1" w:rsidRPr="00E567F1" w:rsidRDefault="00E567F1" w:rsidP="00E567F1">
      <w:pPr>
        <w:spacing w:after="0" w:line="240" w:lineRule="auto"/>
        <w:jc w:val="both"/>
        <w:rPr>
          <w:rFonts w:ascii="Verdana" w:hAnsi="Verdana"/>
          <w:kern w:val="0"/>
          <w:sz w:val="24"/>
          <w:szCs w:val="24"/>
          <w14:ligatures w14:val="none"/>
        </w:rPr>
      </w:pPr>
      <w:r>
        <w:rPr>
          <w:rFonts w:ascii="Verdana" w:hAnsi="Verdana"/>
          <w:sz w:val="24"/>
        </w:rPr>
        <w:t>Yn ystod 2022/23, clywodd y Panel Gwneud Iawn 68 o achosion.  Er mai triniaeth glinigol, gan gynnwys oedi a diagnosis, oedd y dosbarth mwyaf o achosion, mae’r darlun yn dal i fod yn gymysg iawn o ran manylion yr achosion, wedi’i wasgaru dros sawl Is-adran/Cyfarwyddiaeth, safle ac amserlen, heb unrhyw faes amlwg o bryder neu allanolyn wedi’i nodi.</w:t>
      </w:r>
    </w:p>
    <w:p w14:paraId="15C1426F" w14:textId="77777777" w:rsidR="00E567F1" w:rsidRPr="00E567F1" w:rsidRDefault="00E567F1" w:rsidP="00E567F1">
      <w:pPr>
        <w:spacing w:after="0" w:line="240" w:lineRule="auto"/>
        <w:rPr>
          <w:rFonts w:ascii="Verdana" w:hAnsi="Verdana"/>
          <w:b/>
          <w:kern w:val="0"/>
          <w:sz w:val="24"/>
          <w:szCs w:val="24"/>
          <w14:ligatures w14:val="none"/>
        </w:rPr>
      </w:pPr>
    </w:p>
    <w:p w14:paraId="17E4D63D" w14:textId="77777777" w:rsidR="00E567F1" w:rsidRPr="006B078A" w:rsidRDefault="00E567F1" w:rsidP="006B078A">
      <w:pPr>
        <w:spacing w:after="0" w:line="240" w:lineRule="auto"/>
        <w:jc w:val="both"/>
        <w:rPr>
          <w:rFonts w:ascii="Verdana" w:eastAsiaTheme="minorEastAsia" w:hAnsi="Verdana" w:cstheme="minorHAnsi"/>
          <w:b/>
          <w:bCs/>
          <w:kern w:val="24"/>
          <w:sz w:val="24"/>
          <w:szCs w:val="24"/>
          <w14:ligatures w14:val="none"/>
        </w:rPr>
      </w:pPr>
      <w:r>
        <w:rPr>
          <w:rFonts w:ascii="Verdana" w:hAnsi="Verdana"/>
          <w:b/>
          <w:sz w:val="24"/>
        </w:rPr>
        <w:t>Ombwdsmon Gwasanaethau Cyhoeddus Cymru (OGCC)</w:t>
      </w:r>
    </w:p>
    <w:p w14:paraId="40FB9E8D" w14:textId="77777777" w:rsidR="00E567F1" w:rsidRPr="006B078A" w:rsidRDefault="00E567F1" w:rsidP="006B078A">
      <w:pPr>
        <w:spacing w:after="0" w:line="240" w:lineRule="auto"/>
        <w:jc w:val="both"/>
        <w:rPr>
          <w:rFonts w:ascii="Verdana" w:hAnsi="Verdana"/>
          <w:kern w:val="0"/>
          <w:sz w:val="24"/>
          <w:szCs w:val="24"/>
          <w14:ligatures w14:val="none"/>
        </w:rPr>
      </w:pPr>
      <w:r>
        <w:rPr>
          <w:rFonts w:ascii="Verdana" w:hAnsi="Verdana"/>
          <w:sz w:val="24"/>
        </w:rPr>
        <w:lastRenderedPageBreak/>
        <w:t>Yn ystod 2022/23, derbyniodd Ombwdsmon Gwasanaethau Cyhoeddus Cymru 165 o atgyfeiriadau. O’r rhain, cynhaliwyd 33 fel ymchwiliadau llawn i’r Bwrdd Iechyd ac ni ystyriwyd 35 achos ar gyfer ymchwiliad pellach. Roedd y 97 o atgyfeiriadau a oedd yn weddill yn ddienw, ac nid oedd angen i’r Bwrdd Iechyd weithredu arnynt.</w:t>
      </w:r>
    </w:p>
    <w:p w14:paraId="0FFE7080" w14:textId="77777777" w:rsidR="00E567F1" w:rsidRPr="006B078A" w:rsidRDefault="00E567F1" w:rsidP="006B078A">
      <w:pPr>
        <w:spacing w:after="0" w:line="240" w:lineRule="auto"/>
        <w:jc w:val="both"/>
        <w:rPr>
          <w:rFonts w:ascii="Verdana" w:hAnsi="Verdana"/>
          <w:kern w:val="0"/>
          <w:sz w:val="24"/>
          <w:szCs w:val="24"/>
          <w14:ligatures w14:val="none"/>
        </w:rPr>
      </w:pPr>
    </w:p>
    <w:p w14:paraId="2F2E99D8" w14:textId="77777777" w:rsidR="00E567F1" w:rsidRPr="006B078A" w:rsidRDefault="00E567F1" w:rsidP="006B078A">
      <w:pPr>
        <w:spacing w:after="0" w:line="240" w:lineRule="auto"/>
        <w:jc w:val="both"/>
        <w:rPr>
          <w:rFonts w:ascii="Verdana" w:hAnsi="Verdana"/>
          <w:kern w:val="0"/>
          <w:sz w:val="24"/>
          <w:szCs w:val="24"/>
          <w14:ligatures w14:val="none"/>
        </w:rPr>
      </w:pPr>
      <w:r>
        <w:rPr>
          <w:rFonts w:ascii="Verdana" w:hAnsi="Verdana"/>
          <w:sz w:val="24"/>
        </w:rPr>
        <w:t xml:space="preserve">Mae cynnydd wedi bod yn nifer yr achwynwyr sy’n mynd i’r Ombwdsmon ac sy’n wynebu oedi sylweddol cyn cael ymateb gan y Bwrdd Iechyd i’w cwyn wreiddiol.  Mae hyn yn arwain at argymhelliad gan OGCC am iawndal ariannol neu ymddiheuriad.  Talodd y Bwrdd Iechyd £4550 mewn setliadau OGCC yn 2022/23. </w:t>
      </w:r>
    </w:p>
    <w:p w14:paraId="29D0C7EA" w14:textId="77777777" w:rsidR="00E567F1" w:rsidRPr="006B078A" w:rsidRDefault="00E567F1" w:rsidP="006B078A">
      <w:pPr>
        <w:spacing w:after="0" w:line="240" w:lineRule="auto"/>
        <w:jc w:val="both"/>
        <w:rPr>
          <w:rFonts w:ascii="Verdana" w:hAnsi="Verdana"/>
          <w:kern w:val="0"/>
          <w:sz w:val="24"/>
          <w:szCs w:val="24"/>
          <w14:ligatures w14:val="none"/>
        </w:rPr>
      </w:pPr>
    </w:p>
    <w:p w14:paraId="49922AAF" w14:textId="77777777" w:rsidR="00E567F1" w:rsidRPr="006B078A" w:rsidRDefault="00E567F1" w:rsidP="006B078A">
      <w:pPr>
        <w:spacing w:after="0" w:line="240" w:lineRule="auto"/>
        <w:jc w:val="both"/>
        <w:rPr>
          <w:rFonts w:ascii="Verdana" w:hAnsi="Verdana"/>
          <w:kern w:val="0"/>
          <w:sz w:val="24"/>
          <w:szCs w:val="24"/>
          <w14:ligatures w14:val="none"/>
        </w:rPr>
      </w:pPr>
      <w:r>
        <w:rPr>
          <w:rFonts w:ascii="Verdana" w:hAnsi="Verdana"/>
          <w:b/>
          <w:sz w:val="24"/>
        </w:rPr>
        <w:t>Gwella Diogelwch - Dysgu o Ddigwyddiadau Difrifol</w:t>
      </w:r>
    </w:p>
    <w:p w14:paraId="077C4AC7" w14:textId="77777777" w:rsidR="00E567F1" w:rsidRPr="006B078A" w:rsidRDefault="00E567F1" w:rsidP="006B078A">
      <w:pPr>
        <w:spacing w:after="0" w:line="240" w:lineRule="auto"/>
        <w:jc w:val="both"/>
        <w:rPr>
          <w:rFonts w:ascii="Verdana" w:hAnsi="Verdana"/>
          <w:kern w:val="0"/>
          <w:sz w:val="24"/>
          <w:szCs w:val="24"/>
          <w14:ligatures w14:val="none"/>
        </w:rPr>
      </w:pPr>
      <w:r>
        <w:rPr>
          <w:rFonts w:ascii="Verdana" w:hAnsi="Verdana"/>
          <w:sz w:val="24"/>
        </w:rPr>
        <w:t>O 14 Mehefin 2021 ymlaen, disodlwyd meini prawf adrodd am Digwyddiadau Difrifol Llywodraeth Cymru gan y Fframwaith Adrodd Cenedlaethol. Ffocws adrodd ar ddigwyddiadau ar lefel genedlaethol yn flaenorol fu archwilio’n fanwl i Ddigwyddiadau Difrifol penodol fel y nodir yn Rheoliadau’r GIG (Trefniadau Pryderon, Cwynion ac Iawn) (Cymru) 2011 (y Rheoliadau), yn bennaf drwy ddefnyddio Dadansoddiad o Wraidd y Broblem. Mae’r Polisi Cenedlaethol ar Adrodd am Ddigwyddiadau Diogelwch Cleifion (Mai 2021) (cam un) wedi arwain at nifer o newidiadau allweddol i’r broses genedlaethol o adrodd am ddigwyddiadau.  Mae Cam Dau i fod i gael ei gyflwyno ym mis Ebrill 2023.  Bydd hyn yn canolbwyntio ar themâu dysgu.</w:t>
      </w:r>
    </w:p>
    <w:p w14:paraId="464D678B" w14:textId="77777777" w:rsidR="00E567F1" w:rsidRPr="006B078A" w:rsidRDefault="00E567F1" w:rsidP="006B078A">
      <w:pPr>
        <w:spacing w:after="0" w:line="240" w:lineRule="auto"/>
        <w:jc w:val="both"/>
        <w:rPr>
          <w:rFonts w:ascii="Verdana" w:hAnsi="Verdana"/>
          <w:kern w:val="0"/>
          <w:sz w:val="24"/>
          <w:szCs w:val="24"/>
          <w14:ligatures w14:val="none"/>
        </w:rPr>
      </w:pPr>
    </w:p>
    <w:p w14:paraId="228A22A1" w14:textId="77777777" w:rsidR="00E567F1" w:rsidRPr="006B078A" w:rsidRDefault="00E567F1" w:rsidP="006B078A">
      <w:pPr>
        <w:spacing w:after="0" w:line="240" w:lineRule="auto"/>
        <w:jc w:val="both"/>
        <w:rPr>
          <w:rFonts w:ascii="Verdana" w:hAnsi="Verdana"/>
          <w:kern w:val="0"/>
          <w:sz w:val="24"/>
          <w:szCs w:val="24"/>
          <w14:ligatures w14:val="none"/>
        </w:rPr>
      </w:pPr>
      <w:r>
        <w:rPr>
          <w:rFonts w:ascii="Verdana" w:hAnsi="Verdana"/>
          <w:sz w:val="24"/>
        </w:rPr>
        <w:t>Mae proses ymchwilio fewnol gadarn, ar y cyd â phartneriaid allanol, yn cael ei chynnal ar draws y Bwrdd Iechyd, gan sicrhau bod camau gweithredu ac, yn bwysicach fyth, y dysgu’n parhau. Enghraifft o hyn yw sefydlu panel wythnosol cydweithredol y Bwrdd Iechyd/WAST sy’n archwilio ymchwiliadau ar y cyd, yn nodi’r prif sefydliadau adrodd ac ymchwilio, ac yn rhannu gwybodaeth i lywio’r rhain.</w:t>
      </w:r>
    </w:p>
    <w:p w14:paraId="285F39E1" w14:textId="77777777" w:rsidR="00E567F1" w:rsidRPr="006B078A" w:rsidRDefault="00E567F1" w:rsidP="006B078A">
      <w:pPr>
        <w:spacing w:after="0" w:line="240" w:lineRule="auto"/>
        <w:jc w:val="both"/>
        <w:rPr>
          <w:rFonts w:ascii="Verdana" w:hAnsi="Verdana"/>
          <w:kern w:val="0"/>
          <w:sz w:val="24"/>
          <w:szCs w:val="24"/>
          <w14:ligatures w14:val="none"/>
        </w:rPr>
      </w:pPr>
    </w:p>
    <w:p w14:paraId="683C39D6" w14:textId="77777777" w:rsidR="00E567F1" w:rsidRPr="006B078A" w:rsidRDefault="00E567F1" w:rsidP="006B078A">
      <w:pPr>
        <w:spacing w:after="0" w:line="240" w:lineRule="auto"/>
        <w:jc w:val="both"/>
        <w:rPr>
          <w:rFonts w:ascii="Verdana" w:hAnsi="Verdana"/>
          <w:kern w:val="0"/>
          <w:sz w:val="24"/>
          <w:szCs w:val="24"/>
          <w14:ligatures w14:val="none"/>
        </w:rPr>
      </w:pPr>
      <w:r>
        <w:rPr>
          <w:rFonts w:ascii="Verdana" w:hAnsi="Verdana"/>
          <w:sz w:val="24"/>
        </w:rPr>
        <w:lastRenderedPageBreak/>
        <w:t xml:space="preserve">Yn 2022/23, roedd 34 o ddigwyddiadau adroddadwy newydd a gafodd eu rheoli drwy’r Broses Digwyddiadau Difrifol fel Ymchwiliadau Coch 1 (dan arweiniad Corfforaethol) neu Goch 2 (dan arweiniad Is-adran). </w:t>
      </w:r>
    </w:p>
    <w:p w14:paraId="6983C36C" w14:textId="77777777" w:rsidR="00E567F1" w:rsidRPr="006B078A" w:rsidRDefault="00E567F1" w:rsidP="006B078A">
      <w:pPr>
        <w:spacing w:after="0" w:line="240" w:lineRule="auto"/>
        <w:jc w:val="both"/>
        <w:rPr>
          <w:rFonts w:ascii="Verdana" w:hAnsi="Verdana"/>
          <w:kern w:val="0"/>
          <w:sz w:val="24"/>
          <w:szCs w:val="24"/>
          <w14:ligatures w14:val="none"/>
        </w:rPr>
      </w:pPr>
    </w:p>
    <w:p w14:paraId="7EECE9A9" w14:textId="77777777" w:rsidR="00E567F1" w:rsidRPr="006B078A" w:rsidRDefault="00E567F1" w:rsidP="006B078A">
      <w:pPr>
        <w:spacing w:after="0" w:line="240" w:lineRule="auto"/>
        <w:jc w:val="both"/>
        <w:rPr>
          <w:rFonts w:ascii="Verdana" w:hAnsi="Verdana"/>
          <w:kern w:val="0"/>
          <w:sz w:val="24"/>
          <w:szCs w:val="24"/>
          <w14:ligatures w14:val="none"/>
        </w:rPr>
      </w:pPr>
      <w:r>
        <w:rPr>
          <w:rFonts w:ascii="Verdana" w:hAnsi="Verdana"/>
          <w:b/>
          <w:sz w:val="24"/>
        </w:rPr>
        <w:t>Dysgu</w:t>
      </w:r>
    </w:p>
    <w:p w14:paraId="61CCFA05" w14:textId="77777777" w:rsidR="00E567F1" w:rsidRPr="006B078A" w:rsidRDefault="00E567F1" w:rsidP="006B078A">
      <w:pPr>
        <w:spacing w:after="0" w:line="240" w:lineRule="auto"/>
        <w:jc w:val="both"/>
        <w:rPr>
          <w:rFonts w:ascii="Verdana" w:hAnsi="Verdana"/>
          <w:b/>
          <w:bCs/>
          <w:kern w:val="0"/>
          <w:sz w:val="24"/>
          <w:szCs w:val="24"/>
          <w14:ligatures w14:val="none"/>
        </w:rPr>
      </w:pPr>
      <w:r>
        <w:rPr>
          <w:rFonts w:ascii="Verdana" w:hAnsi="Verdana"/>
          <w:sz w:val="24"/>
        </w:rPr>
        <w:t>Mae rhaglen waith wedi cael ei datblygu ar gyfer 2023/24 yn seiliedig ar y materion a nodwyd yn 2022/23. Ym mis Gorffennaf 2023, bydd Adroddiad Blynyddol PTR yn cael ei gyhoeddi a fydd yn amlinellu’n fanwl y gwaith a wnaed dros y flwyddyn ariannol ddiwethaf, y gwersi a ddysgwyd a’r gwelliannau ymarfer a wnaed yn yr ymdrech i wneud y gorau o adnoddau a’r gwasanaeth a ddarperir i’r gymuned a wasanaethir gan y Bwrdd Iechyd.</w:t>
      </w:r>
    </w:p>
    <w:p w14:paraId="0FA074F3" w14:textId="75646523" w:rsidR="006B078A" w:rsidRDefault="006B078A">
      <w:pPr>
        <w:rPr>
          <w:rFonts w:ascii="Verdana" w:hAnsi="Verdana"/>
          <w:b/>
          <w:bCs/>
          <w:kern w:val="0"/>
          <w:sz w:val="24"/>
          <w:szCs w:val="24"/>
          <w14:ligatures w14:val="none"/>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shd w:val="clear" w:color="auto" w:fill="8EAADB" w:themeFill="accent1" w:themeFillTint="99"/>
        <w:tblLook w:val="04A0" w:firstRow="1" w:lastRow="0" w:firstColumn="1" w:lastColumn="0" w:noHBand="0" w:noVBand="1"/>
      </w:tblPr>
      <w:tblGrid>
        <w:gridCol w:w="9016"/>
      </w:tblGrid>
      <w:tr w:rsidR="006B078A" w:rsidRPr="006B078A" w14:paraId="0EB7663A" w14:textId="77777777" w:rsidTr="00DA3455">
        <w:tc>
          <w:tcPr>
            <w:tcW w:w="9016" w:type="dxa"/>
            <w:shd w:val="clear" w:color="auto" w:fill="1F3864" w:themeFill="accent1" w:themeFillShade="80"/>
          </w:tcPr>
          <w:p w14:paraId="19B34DAB" w14:textId="77777777" w:rsidR="00E567F1" w:rsidRPr="006B078A" w:rsidRDefault="00E567F1" w:rsidP="006B078A">
            <w:pPr>
              <w:numPr>
                <w:ilvl w:val="0"/>
                <w:numId w:val="30"/>
              </w:numPr>
              <w:contextualSpacing/>
              <w:jc w:val="both"/>
              <w:rPr>
                <w:rFonts w:ascii="Verdana" w:hAnsi="Verdana"/>
                <w:b/>
                <w:bCs/>
                <w:sz w:val="24"/>
                <w:szCs w:val="24"/>
              </w:rPr>
            </w:pPr>
            <w:bookmarkStart w:id="10" w:name="_Hlk134616074"/>
            <w:r>
              <w:rPr>
                <w:rFonts w:ascii="Verdana" w:hAnsi="Verdana"/>
                <w:b/>
                <w:color w:val="FFFFFF" w:themeColor="background1"/>
                <w:sz w:val="24"/>
              </w:rPr>
              <w:lastRenderedPageBreak/>
              <w:t>Llesiant Cenedlaethau’r Dyfodol</w:t>
            </w:r>
          </w:p>
        </w:tc>
      </w:tr>
      <w:bookmarkEnd w:id="10"/>
    </w:tbl>
    <w:p w14:paraId="16762467" w14:textId="77777777" w:rsidR="006B078A" w:rsidRDefault="006B078A" w:rsidP="006B078A">
      <w:pPr>
        <w:spacing w:after="0" w:line="240" w:lineRule="auto"/>
        <w:jc w:val="both"/>
        <w:rPr>
          <w:rFonts w:ascii="Verdana" w:hAnsi="Verdana"/>
          <w:kern w:val="0"/>
          <w:sz w:val="24"/>
          <w:szCs w:val="24"/>
          <w14:ligatures w14:val="none"/>
        </w:rPr>
      </w:pPr>
    </w:p>
    <w:p w14:paraId="2CD96F07" w14:textId="728E3FB0" w:rsidR="00E567F1" w:rsidRPr="00E567F1" w:rsidRDefault="00937A77" w:rsidP="006B078A">
      <w:pPr>
        <w:spacing w:after="0" w:line="240" w:lineRule="auto"/>
        <w:jc w:val="both"/>
        <w:rPr>
          <w:rFonts w:ascii="Verdana" w:hAnsi="Verdana"/>
          <w:kern w:val="0"/>
          <w:sz w:val="24"/>
          <w:szCs w:val="24"/>
          <w14:ligatures w14:val="none"/>
        </w:rPr>
      </w:pPr>
      <w:r>
        <w:rPr>
          <w:noProof/>
        </w:rPr>
        <w:drawing>
          <wp:anchor distT="0" distB="0" distL="114300" distR="114300" simplePos="0" relativeHeight="251719680" behindDoc="1" locked="0" layoutInCell="1" allowOverlap="1" wp14:anchorId="2CBF38D4" wp14:editId="6278EC3D">
            <wp:simplePos x="0" y="0"/>
            <wp:positionH relativeFrom="margin">
              <wp:posOffset>1693545</wp:posOffset>
            </wp:positionH>
            <wp:positionV relativeFrom="paragraph">
              <wp:posOffset>1432560</wp:posOffset>
            </wp:positionV>
            <wp:extent cx="2294890" cy="2218690"/>
            <wp:effectExtent l="0" t="0" r="0" b="0"/>
            <wp:wrapTight wrapText="bothSides">
              <wp:wrapPolygon edited="0">
                <wp:start x="0" y="0"/>
                <wp:lineTo x="0" y="21328"/>
                <wp:lineTo x="21337" y="21328"/>
                <wp:lineTo x="21337" y="0"/>
                <wp:lineTo x="0" y="0"/>
              </wp:wrapPolygon>
            </wp:wrapTight>
            <wp:docPr id="30"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7">
                      <a:extLst>
                        <a:ext uri="{28A0092B-C50C-407E-A947-70E740481C1C}">
                          <a14:useLocalDpi xmlns:a14="http://schemas.microsoft.com/office/drawing/2010/main" val="0"/>
                        </a:ext>
                      </a:extLst>
                    </a:blip>
                    <a:stretch>
                      <a:fillRect/>
                    </a:stretch>
                  </pic:blipFill>
                  <pic:spPr>
                    <a:xfrm>
                      <a:off x="0" y="0"/>
                      <a:ext cx="2294890" cy="2218690"/>
                    </a:xfrm>
                    <a:prstGeom prst="rect">
                      <a:avLst/>
                    </a:prstGeom>
                  </pic:spPr>
                </pic:pic>
              </a:graphicData>
            </a:graphic>
            <wp14:sizeRelH relativeFrom="page">
              <wp14:pctWidth>0</wp14:pctWidth>
            </wp14:sizeRelH>
            <wp14:sizeRelV relativeFrom="page">
              <wp14:pctHeight>0</wp14:pctHeight>
            </wp14:sizeRelV>
          </wp:anchor>
        </w:drawing>
      </w:r>
      <w:r w:rsidR="00E567F1">
        <w:rPr>
          <w:rFonts w:ascii="Verdana" w:hAnsi="Verdana"/>
          <w:sz w:val="24"/>
        </w:rPr>
        <w:t>Mae Deddf Llesiant Cenedlaethau’r Dyfodol (Cymru) (2015) (‘y Ddeddf’) yn ymwneud â gwella llesiant cymdeithasol, economaidd,</w:t>
      </w:r>
      <w:r w:rsidRPr="00937A77">
        <w:rPr>
          <w:noProof/>
        </w:rPr>
        <w:t xml:space="preserve"> </w:t>
      </w:r>
      <w:r w:rsidR="00E567F1">
        <w:rPr>
          <w:rFonts w:ascii="Verdana" w:hAnsi="Verdana"/>
          <w:sz w:val="24"/>
        </w:rPr>
        <w:t xml:space="preserve"> amgylcheddol a diwylliannol Cymru, ar yr un pryd â lleihau anghydraddoldebau iechyd drwy atal hirdymor a darparu gwasanaethau cynaliadwy sy’n canolbwyntio ar ganlyniadau.  Mae gan y Ddeddf saith nod llesiant ac mae’n dweud wrth sefydliadau sut mae cydweithio’n fwy cynaliadwy i gyflawni eu dyletswyddau o dan y Ddeddf drwy ddilyn pum ffordd o weithio. </w:t>
      </w:r>
      <w:r w:rsidR="00E567F1">
        <w:rPr>
          <w:rFonts w:ascii="Verdana" w:hAnsi="Verdana"/>
          <w:b/>
          <w:color w:val="FFFFFF" w:themeColor="background1"/>
          <w:sz w:val="24"/>
        </w:rPr>
        <w:t xml:space="preserve"> Diogelwch.</w:t>
      </w:r>
    </w:p>
    <w:p w14:paraId="2C851C9C" w14:textId="641AB0D2" w:rsidR="00E567F1" w:rsidRPr="00E567F1" w:rsidRDefault="00E567F1" w:rsidP="009A7571">
      <w:pPr>
        <w:jc w:val="center"/>
        <w:rPr>
          <w:rFonts w:ascii="Verdana" w:hAnsi="Verdana"/>
          <w:b/>
          <w:bCs/>
          <w:kern w:val="0"/>
          <w:sz w:val="24"/>
          <w:szCs w:val="24"/>
          <w14:ligatures w14:val="none"/>
        </w:rPr>
      </w:pPr>
    </w:p>
    <w:p w14:paraId="14E29B86" w14:textId="19E49E01" w:rsidR="00937A77" w:rsidRDefault="00937A77" w:rsidP="00E567F1">
      <w:pPr>
        <w:spacing w:after="0" w:line="240" w:lineRule="auto"/>
        <w:jc w:val="both"/>
        <w:rPr>
          <w:rFonts w:ascii="Verdana" w:hAnsi="Verdana"/>
          <w:sz w:val="24"/>
        </w:rPr>
      </w:pPr>
    </w:p>
    <w:p w14:paraId="2E140807" w14:textId="7BFB2954" w:rsidR="00937A77" w:rsidRDefault="00937A77" w:rsidP="00E567F1">
      <w:pPr>
        <w:spacing w:after="0" w:line="240" w:lineRule="auto"/>
        <w:jc w:val="both"/>
        <w:rPr>
          <w:rFonts w:ascii="Verdana" w:hAnsi="Verdana"/>
          <w:sz w:val="24"/>
        </w:rPr>
      </w:pPr>
    </w:p>
    <w:p w14:paraId="6D9B2688" w14:textId="4F7499B3" w:rsidR="00937A77" w:rsidRDefault="00937A77" w:rsidP="00E567F1">
      <w:pPr>
        <w:spacing w:after="0" w:line="240" w:lineRule="auto"/>
        <w:jc w:val="both"/>
        <w:rPr>
          <w:rFonts w:ascii="Verdana" w:hAnsi="Verdana"/>
          <w:sz w:val="24"/>
        </w:rPr>
      </w:pPr>
    </w:p>
    <w:p w14:paraId="41A6D113" w14:textId="77777777" w:rsidR="00937A77" w:rsidRDefault="00937A77" w:rsidP="00E567F1">
      <w:pPr>
        <w:spacing w:after="0" w:line="240" w:lineRule="auto"/>
        <w:jc w:val="both"/>
        <w:rPr>
          <w:rFonts w:ascii="Verdana" w:hAnsi="Verdana"/>
          <w:sz w:val="24"/>
        </w:rPr>
      </w:pPr>
    </w:p>
    <w:p w14:paraId="66091F48" w14:textId="77777777" w:rsidR="00937A77" w:rsidRDefault="00937A77" w:rsidP="00E567F1">
      <w:pPr>
        <w:spacing w:after="0" w:line="240" w:lineRule="auto"/>
        <w:jc w:val="both"/>
        <w:rPr>
          <w:rFonts w:ascii="Verdana" w:hAnsi="Verdana"/>
          <w:sz w:val="24"/>
        </w:rPr>
      </w:pPr>
    </w:p>
    <w:p w14:paraId="72772EBB" w14:textId="77777777" w:rsidR="00937A77" w:rsidRDefault="00937A77" w:rsidP="00E567F1">
      <w:pPr>
        <w:spacing w:after="0" w:line="240" w:lineRule="auto"/>
        <w:jc w:val="both"/>
        <w:rPr>
          <w:rFonts w:ascii="Verdana" w:hAnsi="Verdana"/>
          <w:sz w:val="24"/>
        </w:rPr>
      </w:pPr>
    </w:p>
    <w:p w14:paraId="3F12D4B4" w14:textId="77777777" w:rsidR="00937A77" w:rsidRDefault="00937A77" w:rsidP="00E567F1">
      <w:pPr>
        <w:spacing w:after="0" w:line="240" w:lineRule="auto"/>
        <w:jc w:val="both"/>
        <w:rPr>
          <w:rFonts w:ascii="Verdana" w:hAnsi="Verdana"/>
          <w:sz w:val="24"/>
        </w:rPr>
      </w:pPr>
    </w:p>
    <w:p w14:paraId="78967656" w14:textId="77777777" w:rsidR="00937A77" w:rsidRDefault="00937A77" w:rsidP="00E567F1">
      <w:pPr>
        <w:spacing w:after="0" w:line="240" w:lineRule="auto"/>
        <w:jc w:val="both"/>
        <w:rPr>
          <w:rFonts w:ascii="Verdana" w:hAnsi="Verdana"/>
          <w:sz w:val="24"/>
        </w:rPr>
      </w:pPr>
    </w:p>
    <w:p w14:paraId="193E5B2A" w14:textId="77777777" w:rsidR="00937A77" w:rsidRDefault="00937A77" w:rsidP="00E567F1">
      <w:pPr>
        <w:spacing w:after="0" w:line="240" w:lineRule="auto"/>
        <w:jc w:val="both"/>
        <w:rPr>
          <w:rFonts w:ascii="Verdana" w:hAnsi="Verdana"/>
          <w:sz w:val="24"/>
        </w:rPr>
      </w:pPr>
    </w:p>
    <w:p w14:paraId="09A767F0" w14:textId="3F46C69D" w:rsidR="00E567F1" w:rsidRDefault="00E567F1" w:rsidP="00E567F1">
      <w:pPr>
        <w:spacing w:after="0" w:line="240" w:lineRule="auto"/>
        <w:jc w:val="both"/>
        <w:rPr>
          <w:rFonts w:ascii="Verdana" w:hAnsi="Verdana"/>
          <w:kern w:val="0"/>
          <w:sz w:val="24"/>
          <w:szCs w:val="24"/>
          <w14:ligatures w14:val="none"/>
        </w:rPr>
      </w:pPr>
      <w:r>
        <w:rPr>
          <w:rFonts w:ascii="Verdana" w:hAnsi="Verdana"/>
          <w:sz w:val="24"/>
        </w:rPr>
        <w:t xml:space="preserve">Yn ystod 2022/23, mae’r Bwrdd Iechyd wedi gweithio’n agos gyda phartneriaid i gynhyrchu asesiadau cadarn o lesiant ac anghenion y boblogaeth, fel sy’n ofynnol o dan Ddeddf Llesiant Cenedlaethau’r Dyfodol a’r Ddeddf Gwasanaethau Cymdeithasol a Llesiant.  Cyhoeddwyd asesiad llesiant Gwent ym mis Mai 2022 ac mae’n asesu cyflwr llesiant economaidd, cymdeithasol, amgylcheddol a diwylliannol yn ardal Gwent.  Mae copïau o asesiad llesiant Gwent ac asesiad o anghenion y boblogaeth ar gael yma: </w:t>
      </w:r>
    </w:p>
    <w:p w14:paraId="57EF4AB1" w14:textId="77777777" w:rsidR="006B078A" w:rsidRPr="00E567F1" w:rsidRDefault="006B078A" w:rsidP="00E567F1">
      <w:pPr>
        <w:spacing w:after="0" w:line="240" w:lineRule="auto"/>
        <w:jc w:val="both"/>
        <w:rPr>
          <w:rFonts w:ascii="Verdana" w:hAnsi="Verdana"/>
          <w:kern w:val="0"/>
          <w:sz w:val="24"/>
          <w:szCs w:val="24"/>
          <w14:ligatures w14:val="none"/>
        </w:rPr>
      </w:pPr>
    </w:p>
    <w:p w14:paraId="764B1ECD" w14:textId="77777777" w:rsidR="00E567F1" w:rsidRPr="00FC08B8" w:rsidRDefault="00E567F1" w:rsidP="00E567F1">
      <w:pPr>
        <w:spacing w:after="0" w:line="240" w:lineRule="auto"/>
        <w:jc w:val="both"/>
        <w:rPr>
          <w:rFonts w:ascii="Verdana" w:hAnsi="Verdana"/>
          <w:kern w:val="0"/>
          <w:sz w:val="24"/>
          <w:szCs w:val="24"/>
          <w14:ligatures w14:val="none"/>
        </w:rPr>
      </w:pPr>
      <w:r w:rsidRPr="00FC08B8">
        <w:rPr>
          <w:rFonts w:ascii="Verdana" w:hAnsi="Verdana"/>
          <w:sz w:val="24"/>
          <w:szCs w:val="24"/>
        </w:rPr>
        <w:t xml:space="preserve">Asesiad Llesiant Gwent: </w:t>
      </w:r>
      <w:hyperlink r:id="rId48" w:history="1">
        <w:r w:rsidRPr="00FC08B8">
          <w:rPr>
            <w:rFonts w:ascii="Verdana" w:hAnsi="Verdana"/>
            <w:color w:val="0563C1" w:themeColor="hyperlink"/>
            <w:sz w:val="24"/>
            <w:szCs w:val="24"/>
            <w:u w:val="single"/>
          </w:rPr>
          <w:t>http://www.gwentpsb.org/</w:t>
        </w:r>
      </w:hyperlink>
      <w:r w:rsidRPr="00FC08B8">
        <w:rPr>
          <w:rFonts w:ascii="Verdana" w:hAnsi="Verdana"/>
          <w:sz w:val="24"/>
          <w:szCs w:val="24"/>
        </w:rPr>
        <w:t xml:space="preserve"> </w:t>
      </w:r>
    </w:p>
    <w:p w14:paraId="3AE99CA7" w14:textId="77777777" w:rsidR="00E567F1" w:rsidRPr="00E567F1" w:rsidRDefault="00E567F1" w:rsidP="00E567F1">
      <w:pPr>
        <w:spacing w:after="0" w:line="240" w:lineRule="auto"/>
        <w:jc w:val="both"/>
        <w:rPr>
          <w:rFonts w:ascii="Verdana" w:hAnsi="Verdana"/>
          <w:kern w:val="0"/>
          <w:sz w:val="24"/>
          <w:szCs w:val="24"/>
          <w14:ligatures w14:val="none"/>
        </w:rPr>
      </w:pPr>
      <w:r w:rsidRPr="00FC08B8">
        <w:rPr>
          <w:rFonts w:ascii="Verdana" w:hAnsi="Verdana"/>
          <w:sz w:val="24"/>
          <w:szCs w:val="24"/>
        </w:rPr>
        <w:t>Asesiad Poblogaeth Gwent</w:t>
      </w:r>
      <w:r>
        <w:t xml:space="preserve">: </w:t>
      </w:r>
      <w:hyperlink r:id="rId49" w:history="1">
        <w:r>
          <w:rPr>
            <w:rFonts w:ascii="Verdana" w:hAnsi="Verdana"/>
            <w:color w:val="0563C1" w:themeColor="hyperlink"/>
            <w:sz w:val="24"/>
            <w:u w:val="single"/>
          </w:rPr>
          <w:t>https:///www.gwentrpb.wales/home</w:t>
        </w:r>
      </w:hyperlink>
      <w:r>
        <w:rPr>
          <w:rFonts w:ascii="Verdana" w:hAnsi="Verdana"/>
          <w:sz w:val="24"/>
        </w:rPr>
        <w:t xml:space="preserve"> </w:t>
      </w:r>
    </w:p>
    <w:p w14:paraId="2F2B8803" w14:textId="77777777" w:rsidR="00E567F1" w:rsidRPr="00E567F1" w:rsidRDefault="00E567F1" w:rsidP="00E567F1">
      <w:pPr>
        <w:spacing w:after="0" w:line="240" w:lineRule="auto"/>
        <w:jc w:val="both"/>
        <w:rPr>
          <w:rFonts w:ascii="Verdana" w:hAnsi="Verdana"/>
          <w:kern w:val="0"/>
          <w:sz w:val="24"/>
          <w:szCs w:val="24"/>
          <w14:ligatures w14:val="none"/>
        </w:rPr>
      </w:pPr>
    </w:p>
    <w:p w14:paraId="340DB0A9" w14:textId="77777777" w:rsidR="00E567F1" w:rsidRPr="006B078A" w:rsidRDefault="00E567F1" w:rsidP="006B078A">
      <w:pPr>
        <w:spacing w:after="0" w:line="240" w:lineRule="auto"/>
        <w:jc w:val="both"/>
        <w:rPr>
          <w:rFonts w:ascii="Verdana" w:hAnsi="Verdana"/>
          <w:kern w:val="0"/>
          <w:sz w:val="24"/>
          <w:szCs w:val="24"/>
          <w14:ligatures w14:val="none"/>
        </w:rPr>
      </w:pPr>
      <w:r>
        <w:rPr>
          <w:rFonts w:ascii="Verdana" w:hAnsi="Verdana"/>
          <w:sz w:val="24"/>
        </w:rPr>
        <w:t xml:space="preserve">Yn dilyn cyhoeddi asesiad llesiant Gwent, mae’r Bwrdd Iechyd wedi gweithio’n agos gyda phartneriaid i droi canfyddiadau’r asesiad yn gynllun ar gyfer Gwent – Cynllun Llesiant Bwrdd Gwasanaethau Cyhoeddus Gwent.  Gan ddefnyddio’r pum ffordd o weithio, mae partneriaid wedi dod at ei gilydd i ddatblygu cynllun a fydd yn cyflawni newidiadau uchelgeisiol a thrawsnewidiol na ellir eu cyflawni gan sefydliadau unigol yn unig.  Bydd y cynllun yn cwmpasu’r cyfnod o bum mlynedd rhwng 2023-28, ac mae’n seiliedig ar ddau amcan strategol a phum cam.  Sef: </w:t>
      </w:r>
    </w:p>
    <w:p w14:paraId="0C3F0782" w14:textId="77777777" w:rsidR="00E567F1" w:rsidRPr="006B078A" w:rsidRDefault="00E567F1" w:rsidP="006B078A">
      <w:pPr>
        <w:spacing w:after="0" w:line="240" w:lineRule="auto"/>
        <w:jc w:val="both"/>
        <w:rPr>
          <w:rFonts w:ascii="Verdana" w:hAnsi="Verdana"/>
          <w:kern w:val="0"/>
          <w:sz w:val="24"/>
          <w:szCs w:val="24"/>
          <w14:ligatures w14:val="none"/>
        </w:rPr>
      </w:pPr>
    </w:p>
    <w:p w14:paraId="690FBDF9" w14:textId="77777777" w:rsidR="00E567F1" w:rsidRPr="006B078A" w:rsidRDefault="00E567F1" w:rsidP="006B078A">
      <w:pPr>
        <w:spacing w:after="0" w:line="240" w:lineRule="auto"/>
        <w:jc w:val="both"/>
        <w:rPr>
          <w:rFonts w:ascii="Verdana" w:hAnsi="Verdana"/>
          <w:kern w:val="0"/>
          <w:sz w:val="24"/>
          <w:szCs w:val="24"/>
          <w14:ligatures w14:val="none"/>
        </w:rPr>
      </w:pPr>
      <w:r>
        <w:rPr>
          <w:rFonts w:ascii="Verdana" w:hAnsi="Verdana"/>
          <w:sz w:val="24"/>
        </w:rPr>
        <w:t xml:space="preserve">Amcanion strategol Cynllun Llesiant Gwent: </w:t>
      </w:r>
    </w:p>
    <w:p w14:paraId="1BF7D8B2" w14:textId="77777777" w:rsidR="00E567F1" w:rsidRPr="006B078A" w:rsidRDefault="00E567F1" w:rsidP="006B078A">
      <w:pPr>
        <w:keepNext/>
        <w:numPr>
          <w:ilvl w:val="0"/>
          <w:numId w:val="24"/>
        </w:numPr>
        <w:spacing w:after="0" w:line="240" w:lineRule="auto"/>
        <w:ind w:left="360"/>
        <w:jc w:val="both"/>
        <w:outlineLvl w:val="1"/>
        <w:rPr>
          <w:rFonts w:ascii="Verdana" w:eastAsia="Times New Roman" w:hAnsi="Verdana" w:cs="Arial"/>
          <w:spacing w:val="-3"/>
          <w:kern w:val="0"/>
          <w:sz w:val="24"/>
          <w:szCs w:val="24"/>
          <w14:ligatures w14:val="none"/>
        </w:rPr>
      </w:pPr>
      <w:bookmarkStart w:id="11" w:name="_Toc127527330"/>
      <w:r>
        <w:rPr>
          <w:rFonts w:ascii="Verdana" w:hAnsi="Verdana"/>
          <w:sz w:val="24"/>
        </w:rPr>
        <w:lastRenderedPageBreak/>
        <w:t>Rydym am greu Gwent decach, mwy cyfartal a mwy cynhwysol i bawb.</w:t>
      </w:r>
      <w:bookmarkEnd w:id="11"/>
    </w:p>
    <w:p w14:paraId="0E40D2F9" w14:textId="77777777" w:rsidR="00E567F1" w:rsidRPr="006B078A" w:rsidRDefault="00E567F1" w:rsidP="006B078A">
      <w:pPr>
        <w:keepNext/>
        <w:numPr>
          <w:ilvl w:val="0"/>
          <w:numId w:val="24"/>
        </w:numPr>
        <w:spacing w:after="0" w:line="240" w:lineRule="auto"/>
        <w:ind w:left="360"/>
        <w:jc w:val="both"/>
        <w:outlineLvl w:val="1"/>
        <w:rPr>
          <w:rFonts w:ascii="Verdana" w:eastAsiaTheme="majorEastAsia" w:hAnsi="Verdana" w:cs="Arial"/>
          <w:spacing w:val="-3"/>
          <w:kern w:val="0"/>
          <w:sz w:val="24"/>
          <w:szCs w:val="24"/>
          <w14:ligatures w14:val="none"/>
        </w:rPr>
      </w:pPr>
      <w:r>
        <w:rPr>
          <w:rFonts w:ascii="Verdana" w:hAnsi="Verdana"/>
          <w:sz w:val="24"/>
        </w:rPr>
        <w:t xml:space="preserve">Rydyn ni eisiau Gwent sy’n barod ar gyfer yr hinsawdd, lle mae ein hamgylchedd yn cael ei werthfawrogi a’i ddiogelu, gan fod o fudd i’n llesiant nawr ac ar gyfer cenedlaethau’r dyfodol. </w:t>
      </w:r>
    </w:p>
    <w:p w14:paraId="67EA57AC" w14:textId="77777777" w:rsidR="00E567F1" w:rsidRPr="006B078A" w:rsidRDefault="00E567F1" w:rsidP="006B078A">
      <w:pPr>
        <w:spacing w:after="0" w:line="240" w:lineRule="auto"/>
        <w:jc w:val="both"/>
        <w:rPr>
          <w:rFonts w:ascii="Verdana" w:hAnsi="Verdana"/>
          <w:kern w:val="0"/>
          <w:sz w:val="24"/>
          <w:szCs w:val="24"/>
          <w14:ligatures w14:val="none"/>
        </w:rPr>
      </w:pPr>
    </w:p>
    <w:p w14:paraId="24324AB0" w14:textId="77777777" w:rsidR="00E567F1" w:rsidRPr="006B078A" w:rsidRDefault="00E567F1" w:rsidP="006B078A">
      <w:pPr>
        <w:spacing w:after="0" w:line="240" w:lineRule="auto"/>
        <w:jc w:val="both"/>
        <w:rPr>
          <w:rFonts w:ascii="Verdana" w:hAnsi="Verdana"/>
          <w:kern w:val="0"/>
          <w:sz w:val="24"/>
          <w:szCs w:val="24"/>
          <w14:ligatures w14:val="none"/>
        </w:rPr>
      </w:pPr>
      <w:r>
        <w:rPr>
          <w:rFonts w:ascii="Verdana" w:hAnsi="Verdana"/>
          <w:sz w:val="24"/>
        </w:rPr>
        <w:t xml:space="preserve">Camau Cynllun Llesiant Gwent:   </w:t>
      </w:r>
    </w:p>
    <w:p w14:paraId="3867F650" w14:textId="77777777" w:rsidR="00E567F1" w:rsidRPr="006B078A" w:rsidRDefault="00E567F1" w:rsidP="006B078A">
      <w:pPr>
        <w:numPr>
          <w:ilvl w:val="0"/>
          <w:numId w:val="23"/>
        </w:numPr>
        <w:spacing w:after="0" w:line="240" w:lineRule="auto"/>
        <w:contextualSpacing/>
        <w:jc w:val="both"/>
        <w:rPr>
          <w:rFonts w:ascii="Verdana" w:hAnsi="Verdana"/>
          <w:kern w:val="0"/>
          <w:sz w:val="24"/>
          <w:szCs w:val="24"/>
          <w14:ligatures w14:val="none"/>
        </w:rPr>
      </w:pPr>
      <w:r>
        <w:rPr>
          <w:rFonts w:ascii="Verdana" w:hAnsi="Verdana"/>
          <w:sz w:val="24"/>
        </w:rPr>
        <w:t>Cymryd camau i leihau’r argyfwng costau byw yn y tymor hwy.</w:t>
      </w:r>
    </w:p>
    <w:p w14:paraId="076133A2" w14:textId="77777777" w:rsidR="00E567F1" w:rsidRPr="006B078A" w:rsidRDefault="00E567F1" w:rsidP="006B078A">
      <w:pPr>
        <w:numPr>
          <w:ilvl w:val="0"/>
          <w:numId w:val="23"/>
        </w:numPr>
        <w:spacing w:after="0" w:line="240" w:lineRule="auto"/>
        <w:contextualSpacing/>
        <w:jc w:val="both"/>
        <w:rPr>
          <w:rFonts w:ascii="Verdana" w:hAnsi="Verdana"/>
          <w:kern w:val="0"/>
          <w:sz w:val="24"/>
          <w:szCs w:val="24"/>
          <w14:ligatures w14:val="none"/>
        </w:rPr>
      </w:pPr>
      <w:r>
        <w:rPr>
          <w:rFonts w:ascii="Verdana" w:hAnsi="Verdana"/>
          <w:sz w:val="24"/>
        </w:rPr>
        <w:t>Darparu a galluogi cyflenwad o gartrefi fforddiadwy a phriodol o ansawdd da.</w:t>
      </w:r>
    </w:p>
    <w:p w14:paraId="370675CA" w14:textId="77777777" w:rsidR="00E567F1" w:rsidRPr="006B078A" w:rsidRDefault="00E567F1" w:rsidP="006B078A">
      <w:pPr>
        <w:numPr>
          <w:ilvl w:val="0"/>
          <w:numId w:val="23"/>
        </w:numPr>
        <w:spacing w:after="0" w:line="240" w:lineRule="auto"/>
        <w:contextualSpacing/>
        <w:jc w:val="both"/>
        <w:rPr>
          <w:rFonts w:ascii="Verdana" w:hAnsi="Verdana"/>
          <w:kern w:val="0"/>
          <w:sz w:val="24"/>
          <w:szCs w:val="24"/>
          <w14:ligatures w14:val="none"/>
        </w:rPr>
      </w:pPr>
      <w:r>
        <w:rPr>
          <w:rFonts w:ascii="Verdana" w:hAnsi="Verdana"/>
          <w:sz w:val="24"/>
        </w:rPr>
        <w:t>Gweithredu i leihau ein hallyriadau carbon, helpu Gwent i addasu i’r newid yn yr hinsawdd, ac amddiffyn ac adfer ein hamgylchedd naturiol.</w:t>
      </w:r>
    </w:p>
    <w:p w14:paraId="0DE1991B" w14:textId="77777777" w:rsidR="00E567F1" w:rsidRPr="006B078A" w:rsidRDefault="00E567F1" w:rsidP="006B078A">
      <w:pPr>
        <w:numPr>
          <w:ilvl w:val="0"/>
          <w:numId w:val="23"/>
        </w:numPr>
        <w:spacing w:after="0" w:line="240" w:lineRule="auto"/>
        <w:contextualSpacing/>
        <w:jc w:val="both"/>
        <w:rPr>
          <w:rFonts w:ascii="Verdana" w:hAnsi="Verdana"/>
          <w:kern w:val="0"/>
          <w:sz w:val="24"/>
          <w:szCs w:val="24"/>
          <w14:ligatures w14:val="none"/>
        </w:rPr>
      </w:pPr>
      <w:r>
        <w:rPr>
          <w:rFonts w:ascii="Verdana" w:hAnsi="Verdana"/>
          <w:sz w:val="24"/>
        </w:rPr>
        <w:t>Cymryd camau i fynd i’r afael ag annhegwch, yn enwedig mewn perthynas ag iechyd, drwy fframwaith Egwyddorion Marmot.</w:t>
      </w:r>
    </w:p>
    <w:p w14:paraId="22BB68AB" w14:textId="77777777" w:rsidR="00E567F1" w:rsidRPr="006B078A" w:rsidRDefault="00E567F1" w:rsidP="006B078A">
      <w:pPr>
        <w:numPr>
          <w:ilvl w:val="0"/>
          <w:numId w:val="23"/>
        </w:numPr>
        <w:spacing w:after="0" w:line="240" w:lineRule="auto"/>
        <w:contextualSpacing/>
        <w:jc w:val="both"/>
        <w:rPr>
          <w:rFonts w:ascii="Verdana" w:hAnsi="Verdana"/>
          <w:kern w:val="0"/>
          <w:sz w:val="24"/>
          <w:szCs w:val="24"/>
          <w14:ligatures w14:val="none"/>
        </w:rPr>
      </w:pPr>
      <w:r>
        <w:rPr>
          <w:rFonts w:ascii="Verdana" w:hAnsi="Verdana"/>
          <w:sz w:val="24"/>
        </w:rPr>
        <w:t>Galluogi a chefnogi pobl, cymdogaethau a chymunedau i fod yn wydn, yn gysylltiedig, i ffynnu a bod yn ddiogel.</w:t>
      </w:r>
    </w:p>
    <w:p w14:paraId="0AAB2305" w14:textId="77777777" w:rsidR="00E567F1" w:rsidRPr="006B078A" w:rsidRDefault="00E567F1" w:rsidP="006B078A">
      <w:pPr>
        <w:spacing w:after="0" w:line="240" w:lineRule="auto"/>
        <w:jc w:val="both"/>
        <w:rPr>
          <w:rFonts w:ascii="Verdana" w:hAnsi="Verdana"/>
          <w:kern w:val="0"/>
          <w:sz w:val="24"/>
          <w:szCs w:val="24"/>
          <w14:ligatures w14:val="none"/>
        </w:rPr>
      </w:pPr>
    </w:p>
    <w:p w14:paraId="6F3B349E" w14:textId="668AAFFF" w:rsidR="00E567F1" w:rsidRPr="00E567F1" w:rsidRDefault="00E567F1" w:rsidP="006B078A">
      <w:pPr>
        <w:spacing w:after="0" w:line="240" w:lineRule="auto"/>
        <w:jc w:val="both"/>
        <w:rPr>
          <w:rFonts w:ascii="Verdana" w:hAnsi="Verdana"/>
          <w:kern w:val="0"/>
          <w:sz w:val="24"/>
          <w:szCs w:val="24"/>
          <w14:ligatures w14:val="none"/>
        </w:rPr>
      </w:pPr>
      <w:r>
        <w:rPr>
          <w:rFonts w:ascii="Verdana" w:hAnsi="Verdana"/>
          <w:sz w:val="24"/>
        </w:rPr>
        <w:t>Disgwylir i’r cynllun gael ei gyhoeddi ym mis Mehefin 2023.  Yn dilyn hyn, bydd y Bwrdd Iechyd yn cynnal adolygiad o’i amcanion llesiant presennol i sicrhau, lle bynnag y bo modd, eu bod yn gyson â Chynllun Llesiant Gwent. Gellir gweld cynnydd hunan-asesu’r Bwrdd Iechyd yn erbyn ei ddeg Amcan Llesiant presennol ar gyfer blwyddyn ariannol 2022/23 yn y tabl dros y dudalen.</w:t>
      </w:r>
    </w:p>
    <w:p w14:paraId="19C257E6" w14:textId="77777777" w:rsidR="009A7571" w:rsidRDefault="009A7571" w:rsidP="006B078A">
      <w:pPr>
        <w:spacing w:after="0" w:line="240" w:lineRule="auto"/>
        <w:jc w:val="both"/>
        <w:rPr>
          <w:rFonts w:ascii="Verdana" w:hAnsi="Verdana"/>
          <w:kern w:val="0"/>
          <w:sz w:val="24"/>
          <w:szCs w:val="24"/>
          <w14:ligatures w14:val="none"/>
        </w:rPr>
      </w:pPr>
    </w:p>
    <w:p w14:paraId="4D5E9220" w14:textId="555C75FE" w:rsidR="00E567F1" w:rsidRDefault="00E567F1" w:rsidP="006B078A">
      <w:pPr>
        <w:spacing w:after="0" w:line="240" w:lineRule="auto"/>
        <w:jc w:val="both"/>
        <w:rPr>
          <w:rFonts w:ascii="Verdana" w:hAnsi="Verdana"/>
          <w:sz w:val="24"/>
        </w:rPr>
      </w:pPr>
      <w:r>
        <w:rPr>
          <w:rFonts w:ascii="Verdana" w:hAnsi="Verdana"/>
          <w:sz w:val="24"/>
        </w:rPr>
        <w:t xml:space="preserve">Mae’r ffyrdd newydd o weithio a nodir yn y Ddeddf wedi parhau i gael eu gwreiddio yn y Bwrdd Iechyd yn ystod 2022/23.  Drwy drefniadau partneriaeth rhanbarthol y Bwrdd Partneriaeth Rhanbarthol, dangoswyd </w:t>
      </w:r>
      <w:r>
        <w:rPr>
          <w:rFonts w:ascii="Verdana" w:hAnsi="Verdana"/>
          <w:b/>
          <w:bCs/>
          <w:sz w:val="24"/>
        </w:rPr>
        <w:t>integreiddio</w:t>
      </w:r>
      <w:r>
        <w:rPr>
          <w:rFonts w:ascii="Verdana" w:hAnsi="Verdana"/>
          <w:sz w:val="24"/>
        </w:rPr>
        <w:t xml:space="preserve"> drwy ddulliau gweithredu ar y cyd ar gyfer darparu iechyd a gofal cymdeithasol.  Mae tîm cyfathrebu’r Bwrdd Iechyd wedi cynnal nifer o weithgareddau ymgysylltu a </w:t>
      </w:r>
      <w:r>
        <w:rPr>
          <w:rFonts w:ascii="Verdana" w:hAnsi="Verdana"/>
          <w:b/>
          <w:bCs/>
          <w:sz w:val="24"/>
        </w:rPr>
        <w:t>chynnwys</w:t>
      </w:r>
      <w:r>
        <w:rPr>
          <w:rFonts w:ascii="Verdana" w:hAnsi="Verdana"/>
          <w:sz w:val="24"/>
        </w:rPr>
        <w:t xml:space="preserve"> y cyhoedd yn ystod 2022/23. Drwy weithio ar y Cynllun Llesiant a’r Cynllun Ardal, mae’r Bwrdd Iechyd wedi gweithio mewn partneriaeth i sefydlu gweledigaeth </w:t>
      </w:r>
      <w:r>
        <w:rPr>
          <w:rFonts w:ascii="Verdana" w:hAnsi="Verdana"/>
          <w:b/>
          <w:bCs/>
          <w:sz w:val="24"/>
        </w:rPr>
        <w:t>hirdymor</w:t>
      </w:r>
      <w:r>
        <w:rPr>
          <w:rFonts w:ascii="Verdana" w:hAnsi="Verdana"/>
          <w:sz w:val="24"/>
        </w:rPr>
        <w:t xml:space="preserve"> ar gyfer </w:t>
      </w:r>
      <w:r>
        <w:rPr>
          <w:rFonts w:ascii="Verdana" w:hAnsi="Verdana"/>
          <w:sz w:val="24"/>
        </w:rPr>
        <w:lastRenderedPageBreak/>
        <w:t xml:space="preserve">trawsnewid yng Ngwent.  Drwy ‘Adeiladu Gwent Decach’: Rhaglen Marmot Gwent, mae’r Bwrdd Iechyd yn gweithio mewn partneriaeth i gyflwyno dull o </w:t>
      </w:r>
      <w:r>
        <w:rPr>
          <w:rFonts w:ascii="Verdana" w:hAnsi="Verdana"/>
          <w:b/>
          <w:bCs/>
          <w:sz w:val="24"/>
        </w:rPr>
        <w:t>atal</w:t>
      </w:r>
      <w:r>
        <w:rPr>
          <w:rFonts w:ascii="Verdana" w:hAnsi="Verdana"/>
          <w:sz w:val="24"/>
        </w:rPr>
        <w:t xml:space="preserve"> sy’n rhan annatod o benderfynyddion cymdeithasol iechyd.  Yn olaf, mae gwaith Bwrdd Partneriaeth Rhanbarthol Gwent a Bwrdd Gwasanaethau Cyhoeddus Gwent yn dangos sut mae’r Bwrdd Iechyd yn </w:t>
      </w:r>
      <w:r>
        <w:rPr>
          <w:rFonts w:ascii="Verdana" w:hAnsi="Verdana"/>
          <w:b/>
          <w:bCs/>
          <w:sz w:val="24"/>
        </w:rPr>
        <w:t>cydweithio</w:t>
      </w:r>
      <w:r>
        <w:rPr>
          <w:rFonts w:ascii="Verdana" w:hAnsi="Verdana"/>
          <w:sz w:val="24"/>
        </w:rPr>
        <w:t xml:space="preserve"> i sicrhau enillion i boblogaeth Gwent na all sefydliadau unigol eu cyflawni ar eu pen eu hunain.  Mae rhagor o fanylion ar gael ar wefannau Bwrdd Partneriaeth Rhanbarthol Gwent a Bwrdd Gwasanaethau Cyhoeddus Gwent.  </w:t>
      </w:r>
    </w:p>
    <w:tbl>
      <w:tblPr>
        <w:tblStyle w:val="TableGrid"/>
        <w:tblW w:w="8636" w:type="dxa"/>
        <w:tblInd w:w="-15" w:type="dxa"/>
        <w:tblLook w:val="04A0" w:firstRow="1" w:lastRow="0" w:firstColumn="1" w:lastColumn="0" w:noHBand="0" w:noVBand="1"/>
      </w:tblPr>
      <w:tblGrid>
        <w:gridCol w:w="7121"/>
        <w:gridCol w:w="1515"/>
      </w:tblGrid>
      <w:tr w:rsidR="00937A77" w:rsidRPr="00DA4A8C" w14:paraId="63774B34" w14:textId="77777777" w:rsidTr="00937A77">
        <w:trPr>
          <w:trHeight w:val="686"/>
        </w:trPr>
        <w:tc>
          <w:tcPr>
            <w:tcW w:w="7318" w:type="dxa"/>
            <w:tcBorders>
              <w:top w:val="double" w:sz="18" w:space="0" w:color="auto"/>
              <w:left w:val="double" w:sz="18" w:space="0" w:color="auto"/>
              <w:bottom w:val="double" w:sz="18" w:space="0" w:color="auto"/>
              <w:right w:val="double" w:sz="18" w:space="0" w:color="auto"/>
            </w:tcBorders>
            <w:shd w:val="clear" w:color="auto" w:fill="0070C0"/>
            <w:vAlign w:val="center"/>
            <w:hideMark/>
          </w:tcPr>
          <w:p w14:paraId="7C93DB8D" w14:textId="77777777" w:rsidR="00937A77" w:rsidRPr="00DA4A8C" w:rsidRDefault="00937A77" w:rsidP="00A50016">
            <w:pPr>
              <w:spacing w:line="264" w:lineRule="auto"/>
              <w:jc w:val="both"/>
              <w:rPr>
                <w:b/>
                <w:i/>
                <w:sz w:val="28"/>
                <w:szCs w:val="28"/>
              </w:rPr>
            </w:pPr>
            <w:r>
              <w:rPr>
                <w:b/>
                <w:bCs/>
                <w:i/>
                <w:iCs/>
                <w:sz w:val="28"/>
                <w:szCs w:val="28"/>
                <w:lang w:val="cy"/>
              </w:rPr>
              <w:t>Ein Hamcanion Llesiant</w:t>
            </w:r>
          </w:p>
        </w:tc>
        <w:tc>
          <w:tcPr>
            <w:tcW w:w="1318" w:type="dxa"/>
            <w:tcBorders>
              <w:top w:val="double" w:sz="18" w:space="0" w:color="auto"/>
              <w:left w:val="double" w:sz="18" w:space="0" w:color="auto"/>
              <w:bottom w:val="double" w:sz="18" w:space="0" w:color="auto"/>
              <w:right w:val="double" w:sz="18" w:space="0" w:color="auto"/>
            </w:tcBorders>
            <w:shd w:val="clear" w:color="auto" w:fill="0070C0"/>
            <w:vAlign w:val="center"/>
            <w:hideMark/>
          </w:tcPr>
          <w:p w14:paraId="4F5AA4F6" w14:textId="77777777" w:rsidR="00937A77" w:rsidRPr="00FC5A8A" w:rsidRDefault="00937A77" w:rsidP="00A50016">
            <w:pPr>
              <w:pStyle w:val="NormalWeb"/>
              <w:spacing w:line="264" w:lineRule="auto"/>
              <w:jc w:val="center"/>
              <w:rPr>
                <w:rFonts w:ascii="Calibri" w:hAnsi="Calibri" w:cs="Calibri"/>
                <w:b/>
                <w:bCs/>
                <w:sz w:val="22"/>
                <w:szCs w:val="20"/>
              </w:rPr>
            </w:pPr>
            <w:r>
              <w:rPr>
                <w:rFonts w:ascii="Calibri" w:hAnsi="Calibri" w:cs="Calibri"/>
                <w:b/>
                <w:bCs/>
                <w:i/>
                <w:iCs/>
                <w:sz w:val="28"/>
                <w:szCs w:val="20"/>
                <w:lang w:val="cy"/>
              </w:rPr>
              <w:t>Ble rydym nawr</w:t>
            </w:r>
          </w:p>
        </w:tc>
      </w:tr>
      <w:tr w:rsidR="00937A77" w:rsidRPr="00DA4A8C" w14:paraId="72F21BB5" w14:textId="77777777" w:rsidTr="00937A77">
        <w:trPr>
          <w:trHeight w:val="618"/>
        </w:trPr>
        <w:tc>
          <w:tcPr>
            <w:tcW w:w="7318" w:type="dxa"/>
            <w:tcBorders>
              <w:top w:val="double" w:sz="18" w:space="0" w:color="auto"/>
              <w:left w:val="double" w:sz="12" w:space="0" w:color="auto"/>
              <w:bottom w:val="double" w:sz="12" w:space="0" w:color="auto"/>
              <w:right w:val="double" w:sz="12" w:space="0" w:color="auto"/>
            </w:tcBorders>
            <w:shd w:val="clear" w:color="auto" w:fill="FFF2CC" w:themeFill="accent4" w:themeFillTint="33"/>
            <w:hideMark/>
          </w:tcPr>
          <w:p w14:paraId="728D01EC" w14:textId="77777777" w:rsidR="00937A77" w:rsidRPr="00FC5A8A" w:rsidRDefault="00937A77" w:rsidP="00A50016">
            <w:pPr>
              <w:spacing w:line="264" w:lineRule="auto"/>
              <w:jc w:val="both"/>
              <w:rPr>
                <w:rFonts w:cs="Calibri"/>
                <w:sz w:val="26"/>
                <w:szCs w:val="26"/>
              </w:rPr>
            </w:pPr>
            <w:r>
              <w:rPr>
                <w:rFonts w:cs="Calibri"/>
                <w:sz w:val="26"/>
                <w:szCs w:val="26"/>
                <w:lang w:val="cy"/>
              </w:rPr>
              <w:t xml:space="preserve">1 – Cefnogi pob rhiant sy'n disgwyl plentyn a rhoi cymorth i bob plentyn yng Ngwent i sicrhau'r dechrau gorau i fywyd </w:t>
            </w:r>
          </w:p>
        </w:tc>
        <w:tc>
          <w:tcPr>
            <w:tcW w:w="1318" w:type="dxa"/>
            <w:tcBorders>
              <w:top w:val="double" w:sz="18" w:space="0" w:color="auto"/>
              <w:left w:val="double" w:sz="12" w:space="0" w:color="auto"/>
              <w:bottom w:val="double" w:sz="12" w:space="0" w:color="auto"/>
              <w:right w:val="double" w:sz="12" w:space="0" w:color="auto"/>
            </w:tcBorders>
            <w:shd w:val="clear" w:color="auto" w:fill="FFF2CC" w:themeFill="accent4" w:themeFillTint="33"/>
          </w:tcPr>
          <w:p w14:paraId="268FBA7D" w14:textId="59A0F0E3" w:rsidR="00937A77" w:rsidRPr="00FC5A8A" w:rsidRDefault="00937A77" w:rsidP="00A50016">
            <w:pPr>
              <w:spacing w:line="264" w:lineRule="auto"/>
              <w:jc w:val="center"/>
              <w:rPr>
                <w:b/>
                <w:sz w:val="26"/>
                <w:szCs w:val="26"/>
              </w:rPr>
            </w:pPr>
            <w:r>
              <w:rPr>
                <w:rFonts w:cs="Calibri"/>
                <w:b/>
                <w:bCs/>
                <w:sz w:val="26"/>
                <w:szCs w:val="26"/>
                <w:lang w:val="cy"/>
              </w:rPr>
              <w:t xml:space="preserve">Bod yn </w:t>
            </w:r>
            <w:r>
              <w:rPr>
                <w:rFonts w:cs="Calibri"/>
                <w:b/>
                <w:bCs/>
                <w:sz w:val="26"/>
                <w:szCs w:val="26"/>
                <w:lang w:val="cy"/>
              </w:rPr>
              <w:t>Fwy Anturus</w:t>
            </w:r>
          </w:p>
        </w:tc>
      </w:tr>
      <w:tr w:rsidR="00937A77" w:rsidRPr="00DA4A8C" w14:paraId="2169C0A0" w14:textId="77777777" w:rsidTr="00937A77">
        <w:trPr>
          <w:trHeight w:val="671"/>
        </w:trPr>
        <w:tc>
          <w:tcPr>
            <w:tcW w:w="7318" w:type="dxa"/>
            <w:tcBorders>
              <w:top w:val="double" w:sz="12" w:space="0" w:color="auto"/>
              <w:left w:val="double" w:sz="12" w:space="0" w:color="auto"/>
              <w:bottom w:val="double" w:sz="12" w:space="0" w:color="auto"/>
              <w:right w:val="double" w:sz="12" w:space="0" w:color="auto"/>
            </w:tcBorders>
            <w:shd w:val="clear" w:color="auto" w:fill="E2EFD9" w:themeFill="accent6" w:themeFillTint="33"/>
            <w:hideMark/>
          </w:tcPr>
          <w:p w14:paraId="4D1DE7D6" w14:textId="77777777" w:rsidR="00937A77" w:rsidRPr="00FC5A8A" w:rsidRDefault="00937A77" w:rsidP="00A50016">
            <w:pPr>
              <w:spacing w:line="264" w:lineRule="auto"/>
              <w:jc w:val="both"/>
              <w:rPr>
                <w:rFonts w:cs="Calibri"/>
                <w:sz w:val="26"/>
                <w:szCs w:val="26"/>
              </w:rPr>
            </w:pPr>
            <w:r>
              <w:rPr>
                <w:rFonts w:cs="Calibri"/>
                <w:sz w:val="26"/>
                <w:szCs w:val="26"/>
                <w:lang w:val="cy"/>
              </w:rPr>
              <w:t xml:space="preserve">2 – Cefnogi oedolion a phlant yng Ngwent i fyw'n iach ac i heneiddio'n iach fel eu bod yn gallu byw'n annibynnol a mwynhau ansawdd bywyd da yn ystod eu henaint </w:t>
            </w:r>
          </w:p>
        </w:tc>
        <w:tc>
          <w:tcPr>
            <w:tcW w:w="1318" w:type="dxa"/>
            <w:tcBorders>
              <w:top w:val="double" w:sz="12" w:space="0" w:color="auto"/>
              <w:left w:val="double" w:sz="12" w:space="0" w:color="auto"/>
              <w:bottom w:val="double" w:sz="12" w:space="0" w:color="auto"/>
              <w:right w:val="double" w:sz="12" w:space="0" w:color="auto"/>
            </w:tcBorders>
            <w:shd w:val="clear" w:color="auto" w:fill="E2EFD9" w:themeFill="accent6" w:themeFillTint="33"/>
          </w:tcPr>
          <w:p w14:paraId="0F53EAF7" w14:textId="77777777" w:rsidR="00937A77" w:rsidRPr="00FC5A8A" w:rsidRDefault="00937A77" w:rsidP="00A50016">
            <w:pPr>
              <w:spacing w:line="264" w:lineRule="auto"/>
              <w:jc w:val="center"/>
              <w:rPr>
                <w:b/>
                <w:sz w:val="26"/>
                <w:szCs w:val="26"/>
              </w:rPr>
            </w:pPr>
            <w:r>
              <w:rPr>
                <w:rFonts w:cs="Calibri"/>
                <w:b/>
                <w:bCs/>
                <w:sz w:val="26"/>
                <w:szCs w:val="26"/>
                <w:lang w:val="cy"/>
              </w:rPr>
              <w:t>Gwneud Newidiadau Syml</w:t>
            </w:r>
          </w:p>
        </w:tc>
      </w:tr>
      <w:tr w:rsidR="00937A77" w:rsidRPr="00DA4A8C" w14:paraId="7F2145B5" w14:textId="77777777" w:rsidTr="00937A77">
        <w:trPr>
          <w:trHeight w:val="390"/>
        </w:trPr>
        <w:tc>
          <w:tcPr>
            <w:tcW w:w="7318" w:type="dxa"/>
            <w:tcBorders>
              <w:top w:val="double" w:sz="12" w:space="0" w:color="auto"/>
              <w:left w:val="double" w:sz="12" w:space="0" w:color="auto"/>
              <w:bottom w:val="double" w:sz="12" w:space="0" w:color="auto"/>
              <w:right w:val="double" w:sz="12" w:space="0" w:color="auto"/>
            </w:tcBorders>
            <w:shd w:val="clear" w:color="auto" w:fill="FBE4D5" w:themeFill="accent2" w:themeFillTint="33"/>
            <w:hideMark/>
          </w:tcPr>
          <w:p w14:paraId="710F8B1F" w14:textId="77777777" w:rsidR="00937A77" w:rsidRPr="00FC5A8A" w:rsidRDefault="00937A77" w:rsidP="00A50016">
            <w:pPr>
              <w:spacing w:line="264" w:lineRule="auto"/>
              <w:jc w:val="both"/>
              <w:rPr>
                <w:rFonts w:cs="Calibri"/>
                <w:sz w:val="26"/>
                <w:szCs w:val="26"/>
              </w:rPr>
            </w:pPr>
            <w:r>
              <w:rPr>
                <w:rFonts w:cs="Calibri"/>
                <w:sz w:val="26"/>
                <w:szCs w:val="26"/>
                <w:lang w:val="cy"/>
              </w:rPr>
              <w:t xml:space="preserve">3 – Hybu Llesiant Meddwl fel Sylfaen i iechyd, creu cymuned bersonol a chymunedol </w:t>
            </w:r>
          </w:p>
        </w:tc>
        <w:tc>
          <w:tcPr>
            <w:tcW w:w="1318" w:type="dxa"/>
            <w:tcBorders>
              <w:top w:val="double" w:sz="12" w:space="0" w:color="auto"/>
              <w:left w:val="double" w:sz="12" w:space="0" w:color="auto"/>
              <w:bottom w:val="double" w:sz="12" w:space="0" w:color="auto"/>
              <w:right w:val="double" w:sz="12" w:space="0" w:color="auto"/>
            </w:tcBorders>
            <w:shd w:val="clear" w:color="auto" w:fill="FBE4D5" w:themeFill="accent2" w:themeFillTint="33"/>
          </w:tcPr>
          <w:p w14:paraId="7C590BA9" w14:textId="77777777" w:rsidR="00937A77" w:rsidRPr="00FC5A8A" w:rsidRDefault="00937A77" w:rsidP="00A50016">
            <w:pPr>
              <w:spacing w:line="264" w:lineRule="auto"/>
              <w:jc w:val="center"/>
              <w:rPr>
                <w:b/>
                <w:sz w:val="26"/>
                <w:szCs w:val="26"/>
              </w:rPr>
            </w:pPr>
            <w:r>
              <w:rPr>
                <w:rFonts w:cs="Calibri"/>
                <w:b/>
                <w:bCs/>
                <w:sz w:val="26"/>
                <w:szCs w:val="26"/>
                <w:lang w:val="cy"/>
              </w:rPr>
              <w:t>Bod yn Fwy Anturus</w:t>
            </w:r>
          </w:p>
        </w:tc>
      </w:tr>
      <w:tr w:rsidR="00937A77" w:rsidRPr="00DA4A8C" w14:paraId="47E6533C" w14:textId="77777777" w:rsidTr="00937A77">
        <w:trPr>
          <w:trHeight w:val="943"/>
        </w:trPr>
        <w:tc>
          <w:tcPr>
            <w:tcW w:w="7318" w:type="dxa"/>
            <w:tcBorders>
              <w:top w:val="double" w:sz="12" w:space="0" w:color="auto"/>
              <w:left w:val="double" w:sz="12" w:space="0" w:color="auto"/>
              <w:bottom w:val="double" w:sz="12" w:space="0" w:color="auto"/>
              <w:right w:val="double" w:sz="12" w:space="0" w:color="auto"/>
            </w:tcBorders>
            <w:shd w:val="clear" w:color="auto" w:fill="D9E2F3" w:themeFill="accent1" w:themeFillTint="33"/>
            <w:hideMark/>
          </w:tcPr>
          <w:p w14:paraId="3A7C1F93" w14:textId="77777777" w:rsidR="00937A77" w:rsidRPr="00FC5A8A" w:rsidRDefault="00937A77" w:rsidP="00A50016">
            <w:pPr>
              <w:spacing w:line="264" w:lineRule="auto"/>
              <w:jc w:val="both"/>
              <w:rPr>
                <w:rFonts w:cs="Calibri"/>
                <w:sz w:val="26"/>
                <w:szCs w:val="26"/>
              </w:rPr>
            </w:pPr>
            <w:r>
              <w:rPr>
                <w:rFonts w:cs="Calibri"/>
                <w:sz w:val="26"/>
                <w:szCs w:val="26"/>
                <w:lang w:val="cy"/>
              </w:rPr>
              <w:t xml:space="preserve">4 – Annog cyfranogiad pobl sy'n defnyddio ein gwasanaethau a'r rhai y maent yn eu cefnogi mewn penderfyniadau ar y cyd am eu hiechyd eu hunain a'u cynlluniau gofal ac mewn cynllunio a gwerthuso gwasanaeth ehangach fel ein bod ni, gyda'n partneriaid, yn cyflenwi'r deilliannau sydd o'r pwys mwyaf i bobl </w:t>
            </w:r>
          </w:p>
        </w:tc>
        <w:tc>
          <w:tcPr>
            <w:tcW w:w="1318" w:type="dxa"/>
            <w:tcBorders>
              <w:top w:val="double" w:sz="12" w:space="0" w:color="auto"/>
              <w:left w:val="double" w:sz="12" w:space="0" w:color="auto"/>
              <w:bottom w:val="double" w:sz="12" w:space="0" w:color="auto"/>
              <w:right w:val="double" w:sz="12" w:space="0" w:color="auto"/>
            </w:tcBorders>
            <w:shd w:val="clear" w:color="auto" w:fill="D9E2F3" w:themeFill="accent1" w:themeFillTint="33"/>
          </w:tcPr>
          <w:p w14:paraId="46D416C1" w14:textId="77777777" w:rsidR="00937A77" w:rsidRPr="00FC5A8A" w:rsidRDefault="00937A77" w:rsidP="00A50016">
            <w:pPr>
              <w:spacing w:line="264" w:lineRule="auto"/>
              <w:jc w:val="center"/>
              <w:rPr>
                <w:b/>
                <w:sz w:val="26"/>
                <w:szCs w:val="26"/>
              </w:rPr>
            </w:pPr>
          </w:p>
          <w:p w14:paraId="5179C779" w14:textId="77777777" w:rsidR="00937A77" w:rsidRPr="00FC5A8A" w:rsidRDefault="00937A77" w:rsidP="00A50016">
            <w:pPr>
              <w:spacing w:line="264" w:lineRule="auto"/>
              <w:jc w:val="center"/>
              <w:rPr>
                <w:b/>
                <w:sz w:val="26"/>
                <w:szCs w:val="26"/>
              </w:rPr>
            </w:pPr>
            <w:r>
              <w:rPr>
                <w:rFonts w:cs="Calibri"/>
                <w:b/>
                <w:bCs/>
                <w:sz w:val="26"/>
                <w:szCs w:val="26"/>
                <w:lang w:val="cy"/>
              </w:rPr>
              <w:t>Gwneud Newidiadau Syml</w:t>
            </w:r>
          </w:p>
        </w:tc>
      </w:tr>
      <w:tr w:rsidR="00937A77" w:rsidRPr="00DA4A8C" w14:paraId="329BFF3F" w14:textId="77777777" w:rsidTr="00937A77">
        <w:trPr>
          <w:trHeight w:val="707"/>
        </w:trPr>
        <w:tc>
          <w:tcPr>
            <w:tcW w:w="7318" w:type="dxa"/>
            <w:tcBorders>
              <w:top w:val="double" w:sz="12" w:space="0" w:color="auto"/>
              <w:left w:val="double" w:sz="12" w:space="0" w:color="auto"/>
              <w:bottom w:val="double" w:sz="12" w:space="0" w:color="auto"/>
              <w:right w:val="double" w:sz="12" w:space="0" w:color="auto"/>
            </w:tcBorders>
            <w:shd w:val="clear" w:color="auto" w:fill="FDDDD7"/>
            <w:hideMark/>
          </w:tcPr>
          <w:p w14:paraId="6A13FC50" w14:textId="77777777" w:rsidR="00937A77" w:rsidRPr="00FC5A8A" w:rsidRDefault="00937A77" w:rsidP="00A50016">
            <w:pPr>
              <w:spacing w:line="264" w:lineRule="auto"/>
              <w:jc w:val="both"/>
              <w:rPr>
                <w:rFonts w:cs="Calibri"/>
                <w:sz w:val="26"/>
                <w:szCs w:val="26"/>
              </w:rPr>
            </w:pPr>
            <w:r>
              <w:rPr>
                <w:rFonts w:cs="Calibri"/>
                <w:sz w:val="26"/>
                <w:szCs w:val="26"/>
                <w:lang w:val="cy"/>
              </w:rPr>
              <w:t>5 - Sicrhau ein bod yn gwneud y defnydd effeithlon gorau o adnoddau'r GIG wrth gyflawni deilliannau a gynlluniwyd ar gyfer gwasanaethau a chleifion drwy systemau cyfathrebu, monitro ac olrhain rhagorol ym mhob maes clinigol</w:t>
            </w:r>
          </w:p>
        </w:tc>
        <w:tc>
          <w:tcPr>
            <w:tcW w:w="1318" w:type="dxa"/>
            <w:tcBorders>
              <w:top w:val="double" w:sz="12" w:space="0" w:color="auto"/>
              <w:left w:val="double" w:sz="12" w:space="0" w:color="auto"/>
              <w:bottom w:val="double" w:sz="12" w:space="0" w:color="auto"/>
              <w:right w:val="double" w:sz="12" w:space="0" w:color="auto"/>
            </w:tcBorders>
            <w:shd w:val="clear" w:color="auto" w:fill="FDDDD7"/>
          </w:tcPr>
          <w:p w14:paraId="1BC368E6" w14:textId="77777777" w:rsidR="00937A77" w:rsidRPr="00FC5A8A" w:rsidRDefault="00937A77" w:rsidP="00A50016">
            <w:pPr>
              <w:spacing w:line="264" w:lineRule="auto"/>
              <w:jc w:val="center"/>
              <w:rPr>
                <w:b/>
                <w:sz w:val="26"/>
                <w:szCs w:val="26"/>
              </w:rPr>
            </w:pPr>
            <w:r>
              <w:rPr>
                <w:rFonts w:cs="Calibri"/>
                <w:b/>
                <w:bCs/>
                <w:sz w:val="26"/>
                <w:szCs w:val="26"/>
                <w:lang w:val="cy"/>
              </w:rPr>
              <w:t>Perchnogi ein Huchelgais</w:t>
            </w:r>
          </w:p>
        </w:tc>
      </w:tr>
      <w:tr w:rsidR="00937A77" w:rsidRPr="00DA4A8C" w14:paraId="72464BCE" w14:textId="77777777" w:rsidTr="00937A77">
        <w:trPr>
          <w:trHeight w:val="715"/>
        </w:trPr>
        <w:tc>
          <w:tcPr>
            <w:tcW w:w="7318" w:type="dxa"/>
            <w:tcBorders>
              <w:top w:val="double" w:sz="12" w:space="0" w:color="auto"/>
              <w:left w:val="double" w:sz="12" w:space="0" w:color="auto"/>
              <w:bottom w:val="double" w:sz="12" w:space="0" w:color="auto"/>
              <w:right w:val="double" w:sz="12" w:space="0" w:color="auto"/>
            </w:tcBorders>
            <w:shd w:val="clear" w:color="auto" w:fill="DEEAF6" w:themeFill="accent5" w:themeFillTint="33"/>
            <w:hideMark/>
          </w:tcPr>
          <w:p w14:paraId="259BD680" w14:textId="77777777" w:rsidR="00937A77" w:rsidRPr="00FC5A8A" w:rsidRDefault="00937A77" w:rsidP="00A50016">
            <w:pPr>
              <w:spacing w:line="264" w:lineRule="auto"/>
              <w:jc w:val="both"/>
              <w:rPr>
                <w:rFonts w:cs="Calibri"/>
                <w:sz w:val="26"/>
                <w:szCs w:val="26"/>
              </w:rPr>
            </w:pPr>
            <w:r>
              <w:rPr>
                <w:rFonts w:cs="Calibri"/>
                <w:sz w:val="26"/>
                <w:szCs w:val="26"/>
                <w:lang w:val="cy"/>
              </w:rPr>
              <w:t>6 - Hyrwyddo Gweithlu amrywiol sy'n gallu arddangos eu traddodiad diwylliannol gyda chyfleoedd i ddysgu a defnyddio'r Gymraeg yn y gweithle</w:t>
            </w:r>
          </w:p>
        </w:tc>
        <w:tc>
          <w:tcPr>
            <w:tcW w:w="1318" w:type="dxa"/>
            <w:tcBorders>
              <w:top w:val="double" w:sz="12" w:space="0" w:color="auto"/>
              <w:left w:val="double" w:sz="12" w:space="0" w:color="auto"/>
              <w:bottom w:val="double" w:sz="12" w:space="0" w:color="auto"/>
              <w:right w:val="double" w:sz="12" w:space="0" w:color="auto"/>
            </w:tcBorders>
            <w:shd w:val="clear" w:color="auto" w:fill="DEEAF6" w:themeFill="accent5" w:themeFillTint="33"/>
          </w:tcPr>
          <w:p w14:paraId="6680B255" w14:textId="77777777" w:rsidR="00937A77" w:rsidRPr="00FC5A8A" w:rsidRDefault="00937A77" w:rsidP="00A50016">
            <w:pPr>
              <w:spacing w:line="264" w:lineRule="auto"/>
              <w:jc w:val="center"/>
              <w:rPr>
                <w:b/>
                <w:sz w:val="26"/>
                <w:szCs w:val="26"/>
              </w:rPr>
            </w:pPr>
            <w:r>
              <w:rPr>
                <w:rFonts w:cs="Calibri"/>
                <w:b/>
                <w:bCs/>
                <w:sz w:val="26"/>
                <w:szCs w:val="26"/>
                <w:lang w:val="cy"/>
              </w:rPr>
              <w:t>Gwneud Newidiadau Syml</w:t>
            </w:r>
          </w:p>
        </w:tc>
      </w:tr>
      <w:tr w:rsidR="00937A77" w:rsidRPr="00DA4A8C" w14:paraId="53E85CF2" w14:textId="77777777" w:rsidTr="00937A77">
        <w:trPr>
          <w:trHeight w:val="1010"/>
        </w:trPr>
        <w:tc>
          <w:tcPr>
            <w:tcW w:w="7318" w:type="dxa"/>
            <w:tcBorders>
              <w:top w:val="double" w:sz="12" w:space="0" w:color="auto"/>
              <w:left w:val="double" w:sz="12" w:space="0" w:color="auto"/>
              <w:bottom w:val="double" w:sz="12" w:space="0" w:color="auto"/>
              <w:right w:val="double" w:sz="12" w:space="0" w:color="auto"/>
            </w:tcBorders>
            <w:shd w:val="clear" w:color="auto" w:fill="CDFAFF"/>
            <w:hideMark/>
          </w:tcPr>
          <w:p w14:paraId="0DD71161" w14:textId="77777777" w:rsidR="00937A77" w:rsidRPr="00FC5A8A" w:rsidRDefault="00937A77" w:rsidP="00A50016">
            <w:pPr>
              <w:spacing w:line="264" w:lineRule="auto"/>
              <w:jc w:val="both"/>
              <w:rPr>
                <w:rFonts w:cs="Calibri"/>
                <w:sz w:val="26"/>
                <w:szCs w:val="26"/>
              </w:rPr>
            </w:pPr>
            <w:r>
              <w:rPr>
                <w:rFonts w:cs="Calibri"/>
                <w:sz w:val="26"/>
                <w:szCs w:val="26"/>
                <w:lang w:val="cy"/>
              </w:rPr>
              <w:t xml:space="preserve">7 - Datblygu ein staff i fod y gorau y gallant fod gyda lefelau uchel o lesiant cyflogai ac, fel y cyflogwr mwyaf yng Ngwent, hyrwyddo gyrfaoedd y GIG a darparu cyfleoedd gwirfoddoli a phrofiad gwaith  </w:t>
            </w:r>
          </w:p>
        </w:tc>
        <w:tc>
          <w:tcPr>
            <w:tcW w:w="1318" w:type="dxa"/>
            <w:tcBorders>
              <w:top w:val="double" w:sz="12" w:space="0" w:color="auto"/>
              <w:left w:val="double" w:sz="12" w:space="0" w:color="auto"/>
              <w:bottom w:val="double" w:sz="12" w:space="0" w:color="auto"/>
              <w:right w:val="double" w:sz="12" w:space="0" w:color="auto"/>
            </w:tcBorders>
            <w:shd w:val="clear" w:color="auto" w:fill="CDFAFF"/>
          </w:tcPr>
          <w:p w14:paraId="0EC26D50" w14:textId="77777777" w:rsidR="00937A77" w:rsidRPr="00FC5A8A" w:rsidRDefault="00937A77" w:rsidP="00A50016">
            <w:pPr>
              <w:spacing w:line="264" w:lineRule="auto"/>
              <w:jc w:val="center"/>
              <w:rPr>
                <w:b/>
                <w:sz w:val="26"/>
                <w:szCs w:val="26"/>
              </w:rPr>
            </w:pPr>
            <w:r>
              <w:rPr>
                <w:rFonts w:cs="Calibri"/>
                <w:b/>
                <w:bCs/>
                <w:sz w:val="26"/>
                <w:szCs w:val="26"/>
                <w:lang w:val="cy"/>
              </w:rPr>
              <w:t>Bod yn Fwy Anturus</w:t>
            </w:r>
          </w:p>
        </w:tc>
      </w:tr>
      <w:tr w:rsidR="00937A77" w:rsidRPr="00DA4A8C" w14:paraId="5E1D9FCF" w14:textId="77777777" w:rsidTr="00937A77">
        <w:trPr>
          <w:trHeight w:val="1310"/>
        </w:trPr>
        <w:tc>
          <w:tcPr>
            <w:tcW w:w="7318" w:type="dxa"/>
            <w:tcBorders>
              <w:top w:val="double" w:sz="12" w:space="0" w:color="auto"/>
              <w:left w:val="double" w:sz="12" w:space="0" w:color="auto"/>
              <w:bottom w:val="double" w:sz="12" w:space="0" w:color="auto"/>
              <w:right w:val="double" w:sz="12" w:space="0" w:color="auto"/>
            </w:tcBorders>
            <w:shd w:val="clear" w:color="auto" w:fill="FFE7FE"/>
            <w:hideMark/>
          </w:tcPr>
          <w:p w14:paraId="14428350" w14:textId="77777777" w:rsidR="00937A77" w:rsidRPr="00FC5A8A" w:rsidRDefault="00937A77" w:rsidP="00A50016">
            <w:pPr>
              <w:spacing w:line="264" w:lineRule="auto"/>
              <w:jc w:val="both"/>
              <w:rPr>
                <w:rFonts w:cs="Calibri"/>
                <w:sz w:val="26"/>
                <w:szCs w:val="26"/>
              </w:rPr>
            </w:pPr>
            <w:r>
              <w:rPr>
                <w:rFonts w:cs="Calibri"/>
                <w:sz w:val="26"/>
                <w:szCs w:val="26"/>
                <w:lang w:val="cy"/>
              </w:rPr>
              <w:t>8 - Lleihau ein heffaith negyddol ar yr amgylchedd drwy raglen adeiladu cyfalaf gyfrifol a dull cynaliadwy o ddarparu gwasanaethau i adeiladau gan gynnwys rheoli carbon a gwastraff, cynnal proses gaffael ar sail cost oes gyfan a chefnogi cyrchu'n lleol, hyrwyddo teithio cynaliadwy a llesol, a gwella iechyd yr amgylchedd.</w:t>
            </w:r>
          </w:p>
        </w:tc>
        <w:tc>
          <w:tcPr>
            <w:tcW w:w="1318" w:type="dxa"/>
            <w:tcBorders>
              <w:top w:val="double" w:sz="12" w:space="0" w:color="auto"/>
              <w:left w:val="double" w:sz="12" w:space="0" w:color="auto"/>
              <w:bottom w:val="double" w:sz="12" w:space="0" w:color="auto"/>
              <w:right w:val="double" w:sz="12" w:space="0" w:color="auto"/>
            </w:tcBorders>
            <w:shd w:val="clear" w:color="auto" w:fill="FFE7FE"/>
          </w:tcPr>
          <w:p w14:paraId="56B44DE8" w14:textId="77777777" w:rsidR="00937A77" w:rsidRPr="00FC5A8A" w:rsidRDefault="00937A77" w:rsidP="00A50016">
            <w:pPr>
              <w:spacing w:line="264" w:lineRule="auto"/>
              <w:jc w:val="center"/>
              <w:rPr>
                <w:b/>
                <w:sz w:val="26"/>
                <w:szCs w:val="26"/>
              </w:rPr>
            </w:pPr>
            <w:r>
              <w:rPr>
                <w:rFonts w:cs="Calibri"/>
                <w:b/>
                <w:bCs/>
                <w:sz w:val="26"/>
                <w:szCs w:val="26"/>
                <w:lang w:val="cy"/>
              </w:rPr>
              <w:t>Gwneud Newidiadau Syml</w:t>
            </w:r>
          </w:p>
        </w:tc>
      </w:tr>
      <w:tr w:rsidR="00937A77" w:rsidRPr="00DA4A8C" w14:paraId="3A8BBED0" w14:textId="77777777" w:rsidTr="00937A77">
        <w:trPr>
          <w:trHeight w:val="767"/>
        </w:trPr>
        <w:tc>
          <w:tcPr>
            <w:tcW w:w="7318" w:type="dxa"/>
            <w:tcBorders>
              <w:top w:val="double" w:sz="12" w:space="0" w:color="auto"/>
              <w:left w:val="double" w:sz="12" w:space="0" w:color="auto"/>
              <w:bottom w:val="double" w:sz="12" w:space="0" w:color="auto"/>
              <w:right w:val="double" w:sz="12" w:space="0" w:color="auto"/>
            </w:tcBorders>
            <w:shd w:val="clear" w:color="auto" w:fill="DDFDBF"/>
            <w:hideMark/>
          </w:tcPr>
          <w:p w14:paraId="3188C2EF" w14:textId="77777777" w:rsidR="00937A77" w:rsidRPr="00FC5A8A" w:rsidRDefault="00937A77" w:rsidP="00A50016">
            <w:pPr>
              <w:spacing w:line="264" w:lineRule="auto"/>
              <w:jc w:val="both"/>
              <w:rPr>
                <w:rFonts w:cs="Calibri"/>
                <w:sz w:val="26"/>
                <w:szCs w:val="26"/>
              </w:rPr>
            </w:pPr>
            <w:r>
              <w:rPr>
                <w:rFonts w:cs="Calibri"/>
                <w:sz w:val="26"/>
                <w:szCs w:val="26"/>
                <w:lang w:val="cy"/>
              </w:rPr>
              <w:t>9 – Cynllunio a sicrhau gwasanaethau gofal iechyd cynaliadwy a hygyrch yn ymestyn o atal hyd at adsefydlu ac adfer sy'n cyflawni anghenion y presennol a'r dyfodol ac yn delio ag anghyfartaleddau iechyd a lefelau gwahanol o angen ar draws ein cymunedau.</w:t>
            </w:r>
          </w:p>
          <w:p w14:paraId="66AB1287" w14:textId="77777777" w:rsidR="00937A77" w:rsidRPr="00FC5A8A" w:rsidRDefault="00937A77" w:rsidP="00A50016">
            <w:pPr>
              <w:spacing w:line="264" w:lineRule="auto"/>
              <w:jc w:val="both"/>
              <w:rPr>
                <w:rFonts w:cs="Calibri"/>
                <w:sz w:val="26"/>
                <w:szCs w:val="26"/>
              </w:rPr>
            </w:pPr>
          </w:p>
        </w:tc>
        <w:tc>
          <w:tcPr>
            <w:tcW w:w="1318" w:type="dxa"/>
            <w:tcBorders>
              <w:top w:val="double" w:sz="12" w:space="0" w:color="auto"/>
              <w:left w:val="double" w:sz="12" w:space="0" w:color="auto"/>
              <w:bottom w:val="double" w:sz="12" w:space="0" w:color="auto"/>
              <w:right w:val="double" w:sz="12" w:space="0" w:color="auto"/>
            </w:tcBorders>
            <w:shd w:val="clear" w:color="auto" w:fill="DDFDBF"/>
          </w:tcPr>
          <w:p w14:paraId="4BF2BEBA" w14:textId="77777777" w:rsidR="00937A77" w:rsidRPr="00FC5A8A" w:rsidRDefault="00937A77" w:rsidP="00A50016">
            <w:pPr>
              <w:spacing w:line="264" w:lineRule="auto"/>
              <w:jc w:val="center"/>
              <w:rPr>
                <w:b/>
                <w:sz w:val="26"/>
                <w:szCs w:val="26"/>
              </w:rPr>
            </w:pPr>
            <w:r>
              <w:rPr>
                <w:rFonts w:cs="Calibri"/>
                <w:b/>
                <w:bCs/>
                <w:sz w:val="26"/>
                <w:szCs w:val="26"/>
                <w:lang w:val="cy"/>
              </w:rPr>
              <w:t>Perchnogi ein Huchelgais</w:t>
            </w:r>
          </w:p>
        </w:tc>
      </w:tr>
      <w:tr w:rsidR="00937A77" w:rsidRPr="00DA4A8C" w14:paraId="3D9A7F07" w14:textId="77777777" w:rsidTr="00937A77">
        <w:trPr>
          <w:trHeight w:val="669"/>
        </w:trPr>
        <w:tc>
          <w:tcPr>
            <w:tcW w:w="7318" w:type="dxa"/>
            <w:tcBorders>
              <w:top w:val="double" w:sz="12" w:space="0" w:color="auto"/>
              <w:left w:val="double" w:sz="12" w:space="0" w:color="auto"/>
              <w:bottom w:val="double" w:sz="12" w:space="0" w:color="auto"/>
              <w:right w:val="double" w:sz="12" w:space="0" w:color="auto"/>
            </w:tcBorders>
            <w:shd w:val="clear" w:color="auto" w:fill="CCECFF"/>
            <w:hideMark/>
          </w:tcPr>
          <w:p w14:paraId="1E23F1DA" w14:textId="77777777" w:rsidR="00937A77" w:rsidRPr="00FC5A8A" w:rsidRDefault="00937A77" w:rsidP="00A50016">
            <w:pPr>
              <w:spacing w:line="264" w:lineRule="auto"/>
              <w:jc w:val="both"/>
              <w:rPr>
                <w:rFonts w:cs="Calibri"/>
                <w:sz w:val="26"/>
                <w:szCs w:val="26"/>
              </w:rPr>
            </w:pPr>
            <w:r>
              <w:rPr>
                <w:rFonts w:cs="Calibri"/>
                <w:sz w:val="26"/>
                <w:szCs w:val="26"/>
                <w:lang w:val="cy"/>
              </w:rPr>
              <w:t>10 – Parhau i integreiddio ein camau gyda phartneriaid ehangach y sectorau cyhoeddus, annibynnol a gwirfoddol gyda'r nod o ddatblygu gwasanaethau llyfn system gyflawn ar gyfer pobl sy'n defnyddio ein gwasanaethau a'r rhai y maent yn eu cefnogi.</w:t>
            </w:r>
          </w:p>
        </w:tc>
        <w:tc>
          <w:tcPr>
            <w:tcW w:w="1318" w:type="dxa"/>
            <w:tcBorders>
              <w:top w:val="double" w:sz="12" w:space="0" w:color="auto"/>
              <w:left w:val="double" w:sz="12" w:space="0" w:color="auto"/>
              <w:bottom w:val="double" w:sz="12" w:space="0" w:color="auto"/>
              <w:right w:val="double" w:sz="12" w:space="0" w:color="auto"/>
            </w:tcBorders>
            <w:shd w:val="clear" w:color="auto" w:fill="CCECFF"/>
          </w:tcPr>
          <w:p w14:paraId="64020C30" w14:textId="77777777" w:rsidR="00937A77" w:rsidRPr="00FC5A8A" w:rsidRDefault="00937A77" w:rsidP="00A50016">
            <w:pPr>
              <w:spacing w:line="264" w:lineRule="auto"/>
              <w:jc w:val="center"/>
              <w:rPr>
                <w:b/>
                <w:sz w:val="26"/>
                <w:szCs w:val="26"/>
              </w:rPr>
            </w:pPr>
            <w:r>
              <w:rPr>
                <w:rFonts w:cs="Calibri"/>
                <w:b/>
                <w:bCs/>
                <w:sz w:val="26"/>
                <w:szCs w:val="26"/>
                <w:lang w:val="cy"/>
              </w:rPr>
              <w:t>Perchnogi ein Huchelgais</w:t>
            </w:r>
          </w:p>
        </w:tc>
      </w:tr>
    </w:tbl>
    <w:p w14:paraId="57276558" w14:textId="77777777" w:rsidR="00937A77" w:rsidRPr="00E567F1" w:rsidRDefault="00937A77" w:rsidP="006B078A">
      <w:pPr>
        <w:spacing w:after="0" w:line="240" w:lineRule="auto"/>
        <w:jc w:val="both"/>
        <w:rPr>
          <w:rFonts w:ascii="Verdana" w:hAnsi="Verdana"/>
          <w:kern w:val="0"/>
          <w:sz w:val="24"/>
          <w:szCs w:val="24"/>
          <w14:ligatures w14:val="none"/>
        </w:rPr>
      </w:pPr>
    </w:p>
    <w:p w14:paraId="0E6C35C4" w14:textId="77777777" w:rsidR="00E567F1" w:rsidRPr="00E567F1" w:rsidRDefault="00E567F1" w:rsidP="009A7571">
      <w:pPr>
        <w:contextualSpacing/>
        <w:rPr>
          <w:rFonts w:ascii="Verdana" w:hAnsi="Verdana"/>
          <w:b/>
          <w:bCs/>
          <w:kern w:val="0"/>
          <w:sz w:val="24"/>
          <w:szCs w:val="24"/>
          <w14:ligatures w14:val="none"/>
        </w:rPr>
      </w:pPr>
      <w:r>
        <w:rPr>
          <w:rFonts w:ascii="Verdana" w:hAnsi="Verdana"/>
          <w:b/>
          <w:color w:val="FFFFFF" w:themeColor="background1"/>
          <w:sz w:val="24"/>
        </w:rPr>
        <w:t>Llesiant Cenedlaethau’r Dyfodol</w:t>
      </w:r>
    </w:p>
    <w:p w14:paraId="685768CE" w14:textId="77777777" w:rsidR="00E567F1" w:rsidRPr="00E567F1" w:rsidRDefault="00E567F1" w:rsidP="00DA3455">
      <w:pPr>
        <w:numPr>
          <w:ilvl w:val="1"/>
          <w:numId w:val="14"/>
        </w:numPr>
        <w:shd w:val="clear" w:color="auto" w:fill="1F3864" w:themeFill="accent1" w:themeFillShade="80"/>
        <w:ind w:left="567" w:hanging="567"/>
        <w:contextualSpacing/>
        <w:rPr>
          <w:rFonts w:ascii="Verdana" w:hAnsi="Verdana"/>
          <w:b/>
          <w:bCs/>
          <w:color w:val="FFFFFF" w:themeColor="background1"/>
          <w:kern w:val="0"/>
          <w:sz w:val="24"/>
          <w:szCs w:val="24"/>
          <w14:ligatures w14:val="none"/>
        </w:rPr>
      </w:pPr>
      <w:r>
        <w:rPr>
          <w:rFonts w:ascii="Verdana" w:hAnsi="Verdana"/>
          <w:b/>
          <w:color w:val="FFFFFF" w:themeColor="background1"/>
          <w:sz w:val="24"/>
        </w:rPr>
        <w:t>Cydraddoldeb ac Amrywiaeth</w:t>
      </w:r>
    </w:p>
    <w:p w14:paraId="06A02927" w14:textId="77777777" w:rsidR="006B078A" w:rsidRDefault="006B078A" w:rsidP="00E567F1">
      <w:pPr>
        <w:spacing w:after="0" w:line="240" w:lineRule="auto"/>
        <w:rPr>
          <w:rFonts w:ascii="Verdana" w:hAnsi="Verdana" w:cstheme="minorHAnsi"/>
          <w:kern w:val="0"/>
          <w:sz w:val="24"/>
          <w:szCs w:val="24"/>
          <w14:ligatures w14:val="none"/>
        </w:rPr>
      </w:pPr>
    </w:p>
    <w:p w14:paraId="7C5CA769" w14:textId="3B2E9F40" w:rsidR="00E567F1" w:rsidRPr="00E567F1" w:rsidRDefault="00E567F1" w:rsidP="006B078A">
      <w:pPr>
        <w:spacing w:after="0" w:line="240" w:lineRule="auto"/>
        <w:jc w:val="both"/>
        <w:rPr>
          <w:rFonts w:ascii="Verdana" w:hAnsi="Verdana" w:cstheme="minorHAnsi"/>
          <w:kern w:val="0"/>
          <w:sz w:val="24"/>
          <w:szCs w:val="24"/>
          <w14:ligatures w14:val="none"/>
        </w:rPr>
      </w:pPr>
      <w:r>
        <w:rPr>
          <w:rFonts w:ascii="Verdana" w:hAnsi="Verdana"/>
          <w:sz w:val="24"/>
        </w:rPr>
        <w:t>Mae cydraddoldeb, amrywiaeth, cynhwysiant a hawliau dynol wedi’u gwreiddio ym mhob agwedd ar y Bwrdd Iechyd drwy ein Fframwaith Gwerthoedd ac Ymddygiadau a’r Fframwaith Llywodraethu.  Ar ben hynny, mae gweithredu Safon 2 Safonau Gofal Iechyd Cymru yn sicrhau bod y Bwrdd Iechyd yn ymgorffori cydraddoldeb a hawliau dynol ar draws swyddogaethau a darpariaeth gwasanaethau, gan gydnabod amrywiaeth y boblogaeth a hawliau unigolion o dan ddeddfwriaeth cydraddoldeb, amrywiaeth a hawliau dynol.</w:t>
      </w:r>
    </w:p>
    <w:p w14:paraId="098F5BA9" w14:textId="77777777" w:rsidR="00E567F1" w:rsidRPr="00E567F1" w:rsidRDefault="00E567F1" w:rsidP="006B078A">
      <w:pPr>
        <w:spacing w:after="0" w:line="240" w:lineRule="auto"/>
        <w:jc w:val="both"/>
        <w:rPr>
          <w:rFonts w:ascii="Verdana" w:hAnsi="Verdana" w:cstheme="minorHAnsi"/>
          <w:kern w:val="0"/>
          <w:sz w:val="24"/>
          <w:szCs w:val="24"/>
          <w14:ligatures w14:val="none"/>
        </w:rPr>
      </w:pPr>
    </w:p>
    <w:p w14:paraId="5BBC2741" w14:textId="77777777" w:rsidR="00E567F1" w:rsidRPr="00E567F1" w:rsidRDefault="00E567F1" w:rsidP="006B078A">
      <w:pPr>
        <w:spacing w:after="0" w:line="240" w:lineRule="auto"/>
        <w:jc w:val="both"/>
        <w:rPr>
          <w:rFonts w:ascii="Verdana" w:hAnsi="Verdana" w:cstheme="minorHAnsi"/>
          <w:kern w:val="0"/>
          <w:sz w:val="24"/>
          <w:szCs w:val="24"/>
          <w14:ligatures w14:val="none"/>
        </w:rPr>
      </w:pPr>
      <w:r>
        <w:rPr>
          <w:rFonts w:ascii="Verdana" w:hAnsi="Verdana"/>
          <w:sz w:val="24"/>
        </w:rPr>
        <w:t>Mae’r Bwrdd Iechyd yn sicrhau bod penderfyniadau strategol rydym yn eu gwneud yn cael eu llywio gan y Safonau Ansawdd Iechyd a Gofal, ac mae’n ofynnol iddo adrodd yn flynyddol ar gynnydd yn erbyn y Ddyletswydd Ansawdd gan ddefnyddio dangosyddion a mesurau, profiadau a straeon cleifion a staff, archwiliadau clinigol ac adroddiadau arolygu.  Mae’n ofynnol i adrannau a gwasanaethau ddefnyddio gwybodaeth sy’n ymwneud ag ansawdd i adolygu pa mor dda maen nhw’n gwneud. Mae hyn yn cael ei gefnogi gan arolygon cleifion rheolaidd, gan gynnwys gweithredu system Civica Experience Cymru i gasglu adborth amser real gan ddefnyddwyr ein gwasanaethau.</w:t>
      </w:r>
    </w:p>
    <w:p w14:paraId="5C3ABFAE" w14:textId="77777777" w:rsidR="00E567F1" w:rsidRPr="00E567F1" w:rsidRDefault="00E567F1" w:rsidP="006B078A">
      <w:pPr>
        <w:spacing w:after="0" w:line="240" w:lineRule="auto"/>
        <w:jc w:val="both"/>
        <w:rPr>
          <w:rFonts w:ascii="Verdana" w:hAnsi="Verdana" w:cstheme="minorHAnsi"/>
          <w:kern w:val="0"/>
          <w:sz w:val="24"/>
          <w:szCs w:val="24"/>
          <w14:ligatures w14:val="none"/>
        </w:rPr>
      </w:pPr>
    </w:p>
    <w:p w14:paraId="54D85299" w14:textId="77777777" w:rsidR="00E567F1" w:rsidRPr="00E567F1" w:rsidRDefault="00E567F1" w:rsidP="006B078A">
      <w:pPr>
        <w:spacing w:after="0" w:line="240" w:lineRule="auto"/>
        <w:jc w:val="both"/>
        <w:rPr>
          <w:rFonts w:ascii="Verdana" w:hAnsi="Verdana" w:cstheme="minorHAnsi"/>
          <w:color w:val="000000"/>
          <w:kern w:val="0"/>
          <w:sz w:val="24"/>
          <w:szCs w:val="24"/>
          <w14:ligatures w14:val="none"/>
        </w:rPr>
      </w:pPr>
      <w:r>
        <w:rPr>
          <w:rFonts w:ascii="Verdana" w:hAnsi="Verdana"/>
          <w:sz w:val="24"/>
        </w:rPr>
        <w:lastRenderedPageBreak/>
        <w:t>Mae’r Bwrdd Iechyd yn cynnal rhaglen gynhwysfawr o ymgysylltu â’r gymuned sy’n sicrhau bod cymunedau’n gallu siarad yn uniongyrchol â staff y Bwrdd Iechyd a rhannu eu barn am wasanaethau iechyd a helpu i roi sicrwydd i ni mewn perthynas â chynnwys y cyhoedd.</w:t>
      </w:r>
      <w:r>
        <w:rPr>
          <w:rFonts w:ascii="Verdana" w:hAnsi="Verdana"/>
          <w:color w:val="000000"/>
          <w:sz w:val="24"/>
        </w:rPr>
        <w:t xml:space="preserve">  Sefydlwyd Fforwm Iechyd Cymunedau Amrywiol gan y Bwrdd Iechyd ym mis Ionawr 2020 i ymgysylltu’n uniongyrchol â lleisiau nad ydynt yn cael eu clywed yn aml yn ein cymunedau.</w:t>
      </w:r>
    </w:p>
    <w:p w14:paraId="09E59000" w14:textId="77777777" w:rsidR="00E567F1" w:rsidRPr="00E567F1" w:rsidRDefault="00E567F1" w:rsidP="006B078A">
      <w:pPr>
        <w:spacing w:after="0" w:line="240" w:lineRule="auto"/>
        <w:jc w:val="both"/>
        <w:rPr>
          <w:rFonts w:ascii="Verdana" w:hAnsi="Verdana" w:cstheme="minorHAnsi"/>
          <w:color w:val="000000"/>
          <w:kern w:val="0"/>
          <w:sz w:val="24"/>
          <w:szCs w:val="24"/>
          <w14:ligatures w14:val="none"/>
        </w:rPr>
      </w:pPr>
    </w:p>
    <w:p w14:paraId="46D2105D" w14:textId="77777777" w:rsidR="00E567F1" w:rsidRPr="00E567F1" w:rsidRDefault="00E567F1" w:rsidP="006B078A">
      <w:pPr>
        <w:spacing w:after="0" w:line="240" w:lineRule="auto"/>
        <w:jc w:val="both"/>
        <w:rPr>
          <w:rFonts w:ascii="Verdana" w:hAnsi="Verdana" w:cstheme="minorHAnsi"/>
          <w:kern w:val="0"/>
          <w:sz w:val="24"/>
          <w:szCs w:val="24"/>
          <w14:ligatures w14:val="none"/>
        </w:rPr>
      </w:pPr>
      <w:r>
        <w:rPr>
          <w:rFonts w:ascii="Verdana" w:hAnsi="Verdana"/>
          <w:sz w:val="24"/>
        </w:rPr>
        <w:t>Mae’r Bwrdd Iechyd yn defnyddio system gynhwysfawr o Ddadansoddi Cydraddoldeb, y cyfeirir ati hefyd fel Asesiadau o’r Effaith ar Gydraddoldeb (EqIA).  Mae hyn yn sicrhau bod unrhyw wasanaeth, strategaeth, polisi, swyddogaeth neu gyfarwyddeb debyg arfaethedig yn cael ei dadansoddi’n systematig gennym ni gyda chymorth a chyfarwyddyd gan ein swyddogaeth Cydraddoldeb, Amrywiaeth a Chynhwysiant. Mae’r broses yn nodi pa effaith, neu effaith debygol, y gallai ei chael ar y bobl sy’n dod i gysylltiad â’r Bwrdd Iechyd, gan gynnwys defnyddwyr gwasanaethau a chleifion.</w:t>
      </w:r>
    </w:p>
    <w:p w14:paraId="03CA9AC1" w14:textId="77777777" w:rsidR="00E567F1" w:rsidRPr="00E567F1" w:rsidRDefault="00E567F1" w:rsidP="006B078A">
      <w:pPr>
        <w:spacing w:after="0" w:line="240" w:lineRule="auto"/>
        <w:jc w:val="both"/>
        <w:rPr>
          <w:rFonts w:ascii="Verdana" w:hAnsi="Verdana" w:cstheme="minorHAnsi"/>
          <w:kern w:val="0"/>
          <w:sz w:val="24"/>
          <w:szCs w:val="24"/>
          <w14:ligatures w14:val="none"/>
        </w:rPr>
      </w:pPr>
    </w:p>
    <w:p w14:paraId="0E9F7EDC" w14:textId="77777777" w:rsidR="00E567F1" w:rsidRPr="00E567F1" w:rsidRDefault="00E567F1" w:rsidP="006B078A">
      <w:pPr>
        <w:spacing w:after="0" w:line="240" w:lineRule="auto"/>
        <w:jc w:val="both"/>
        <w:rPr>
          <w:rFonts w:ascii="Verdana" w:hAnsi="Verdana" w:cstheme="minorHAnsi"/>
          <w:kern w:val="0"/>
          <w:sz w:val="24"/>
          <w:szCs w:val="24"/>
          <w14:ligatures w14:val="none"/>
        </w:rPr>
      </w:pPr>
      <w:r>
        <w:rPr>
          <w:rFonts w:ascii="Verdana" w:hAnsi="Verdana"/>
          <w:sz w:val="24"/>
        </w:rPr>
        <w:t>Mae’r Bwrdd Iechyd yn darparu gwasanaethau cyfieithu a dehongli i gefnogi unigolion sy’n defnyddio ein gwasanaethau sy’n ei chael yn anodd clywed neu weld, neu sy’n ei chael yn anodd deall iaith ei gilydd.  Ddechrau 2023, lansiodd y Bwrdd Iechyd wasanaeth SignLive, i gefnogi ein defnyddwyr Iaith Arwyddion Prydain a Byddar i gael mynediad at ein gwasanaethau.  Mae defnyddwyr yn gallu defnyddio SignLive i wneud galwadau ffôn a helpu i gyfathrebu wyneb yn wyneb mewn sefyllfaoedd lle nad oes dehonglydd wyneb yn wyneb ar gael.</w:t>
      </w:r>
    </w:p>
    <w:p w14:paraId="17D27FDD" w14:textId="77777777" w:rsidR="00E567F1" w:rsidRPr="00E567F1" w:rsidRDefault="00E567F1" w:rsidP="006B078A">
      <w:pPr>
        <w:spacing w:after="0" w:line="240" w:lineRule="auto"/>
        <w:jc w:val="both"/>
        <w:rPr>
          <w:rFonts w:ascii="Verdana" w:hAnsi="Verdana" w:cstheme="minorHAnsi"/>
          <w:kern w:val="0"/>
          <w:sz w:val="24"/>
          <w:szCs w:val="24"/>
          <w14:ligatures w14:val="none"/>
        </w:rPr>
      </w:pPr>
    </w:p>
    <w:p w14:paraId="017FEEC5" w14:textId="77777777" w:rsidR="00E567F1" w:rsidRPr="00E567F1" w:rsidRDefault="00E567F1" w:rsidP="006B078A">
      <w:pPr>
        <w:spacing w:after="0" w:line="240" w:lineRule="auto"/>
        <w:jc w:val="both"/>
        <w:rPr>
          <w:rFonts w:ascii="Verdana" w:hAnsi="Verdana" w:cstheme="minorHAnsi"/>
          <w:kern w:val="0"/>
          <w:sz w:val="24"/>
          <w:szCs w:val="24"/>
          <w14:ligatures w14:val="none"/>
        </w:rPr>
      </w:pPr>
      <w:r>
        <w:rPr>
          <w:rFonts w:ascii="Verdana" w:hAnsi="Verdana"/>
          <w:sz w:val="24"/>
        </w:rPr>
        <w:t>Rydym yn ymdrechu i adlewyrchu’r boblogaeth leol yn ein gweithlu. Rydym yn gwneud hyn drwy sicrhau bod gan staff y wybodaeth angenrheidiol i ddeall a gweithio gydag unigolion, grwpiau a phoblogaethau nad ydynt, yn hanesyddol, wedi defnyddio gwasanaethau iechyd priodol, neu sydd wedi ceisio’r gwasanaethau yn ddiweddarach yn ystod eu salwch neu eu cyflwr.</w:t>
      </w:r>
    </w:p>
    <w:p w14:paraId="23F7B8DC" w14:textId="77777777" w:rsidR="00E567F1" w:rsidRPr="00E567F1" w:rsidRDefault="00E567F1" w:rsidP="006B078A">
      <w:pPr>
        <w:spacing w:after="0" w:line="240" w:lineRule="auto"/>
        <w:jc w:val="both"/>
        <w:rPr>
          <w:rFonts w:ascii="Verdana" w:hAnsi="Verdana" w:cstheme="minorHAnsi"/>
          <w:kern w:val="0"/>
          <w:sz w:val="24"/>
          <w:szCs w:val="24"/>
          <w14:ligatures w14:val="none"/>
        </w:rPr>
      </w:pPr>
    </w:p>
    <w:p w14:paraId="717B99BA" w14:textId="77777777" w:rsidR="00E567F1" w:rsidRPr="00E567F1" w:rsidRDefault="00E567F1" w:rsidP="006B078A">
      <w:pPr>
        <w:spacing w:after="0" w:line="240" w:lineRule="auto"/>
        <w:jc w:val="both"/>
        <w:rPr>
          <w:rFonts w:ascii="Verdana" w:hAnsi="Verdana" w:cstheme="minorHAnsi"/>
          <w:kern w:val="0"/>
          <w:sz w:val="24"/>
          <w:szCs w:val="24"/>
          <w14:ligatures w14:val="none"/>
        </w:rPr>
      </w:pPr>
      <w:r>
        <w:rPr>
          <w:rFonts w:ascii="Verdana" w:hAnsi="Verdana"/>
          <w:sz w:val="24"/>
        </w:rPr>
        <w:t xml:space="preserve">Mae rhagor o wybodaeth ar gael yn yr Adroddiad Atebolrwydd. </w:t>
      </w:r>
    </w:p>
    <w:p w14:paraId="2DC556B1" w14:textId="77777777" w:rsidR="00E567F1" w:rsidRPr="00E567F1" w:rsidRDefault="00E567F1" w:rsidP="006B078A">
      <w:pPr>
        <w:spacing w:after="0" w:line="240" w:lineRule="auto"/>
        <w:jc w:val="both"/>
        <w:rPr>
          <w:rFonts w:ascii="Verdana" w:hAnsi="Verdana"/>
          <w:b/>
          <w:bCs/>
          <w:kern w:val="0"/>
          <w:sz w:val="24"/>
          <w:szCs w:val="24"/>
          <w14:ligatures w14:val="none"/>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shd w:val="clear" w:color="auto" w:fill="8EAADB" w:themeFill="accent1" w:themeFillTint="99"/>
        <w:tblLook w:val="04A0" w:firstRow="1" w:lastRow="0" w:firstColumn="1" w:lastColumn="0" w:noHBand="0" w:noVBand="1"/>
      </w:tblPr>
      <w:tblGrid>
        <w:gridCol w:w="9016"/>
      </w:tblGrid>
      <w:tr w:rsidR="00E567F1" w:rsidRPr="00E567F1" w14:paraId="175FC72C" w14:textId="77777777" w:rsidTr="00DA3455">
        <w:tc>
          <w:tcPr>
            <w:tcW w:w="9016" w:type="dxa"/>
            <w:shd w:val="clear" w:color="auto" w:fill="1F3864" w:themeFill="accent1" w:themeFillShade="80"/>
          </w:tcPr>
          <w:p w14:paraId="069B8591" w14:textId="77777777" w:rsidR="00E567F1" w:rsidRPr="00E567F1" w:rsidRDefault="00E567F1" w:rsidP="006B078A">
            <w:pPr>
              <w:numPr>
                <w:ilvl w:val="0"/>
                <w:numId w:val="30"/>
              </w:numPr>
              <w:contextualSpacing/>
              <w:jc w:val="both"/>
              <w:rPr>
                <w:rFonts w:ascii="Verdana" w:hAnsi="Verdana"/>
                <w:b/>
                <w:bCs/>
                <w:sz w:val="24"/>
                <w:szCs w:val="24"/>
              </w:rPr>
            </w:pPr>
            <w:bookmarkStart w:id="12" w:name="_Hlk134616451"/>
            <w:r>
              <w:rPr>
                <w:rFonts w:ascii="Verdana" w:hAnsi="Verdana"/>
                <w:b/>
                <w:color w:val="FFFFFF" w:themeColor="background1"/>
                <w:sz w:val="24"/>
              </w:rPr>
              <w:t>Rheoliadau’r Gymraeg</w:t>
            </w:r>
          </w:p>
        </w:tc>
      </w:tr>
      <w:bookmarkEnd w:id="12"/>
    </w:tbl>
    <w:p w14:paraId="16DB90D6" w14:textId="77777777" w:rsidR="009A7571" w:rsidRDefault="009A7571" w:rsidP="006B078A">
      <w:pPr>
        <w:spacing w:after="0" w:line="240" w:lineRule="auto"/>
        <w:jc w:val="both"/>
        <w:rPr>
          <w:rFonts w:ascii="Verdana" w:hAnsi="Verdana"/>
          <w:kern w:val="0"/>
          <w:sz w:val="24"/>
          <w:szCs w:val="24"/>
          <w14:ligatures w14:val="none"/>
        </w:rPr>
      </w:pPr>
    </w:p>
    <w:p w14:paraId="50689F00" w14:textId="5943BDF7" w:rsidR="00E567F1" w:rsidRPr="00E567F1" w:rsidRDefault="00E567F1" w:rsidP="006B078A">
      <w:pPr>
        <w:spacing w:after="0" w:line="240" w:lineRule="auto"/>
        <w:jc w:val="both"/>
        <w:rPr>
          <w:rFonts w:ascii="Verdana" w:hAnsi="Verdana"/>
          <w:kern w:val="0"/>
          <w:sz w:val="24"/>
          <w:szCs w:val="24"/>
          <w14:ligatures w14:val="none"/>
        </w:rPr>
      </w:pPr>
      <w:r>
        <w:rPr>
          <w:rFonts w:ascii="Verdana" w:hAnsi="Verdana"/>
          <w:sz w:val="24"/>
        </w:rPr>
        <w:t xml:space="preserve">Mae’r Bwrdd Iechyd yn parhau i wneud cynnydd da yn ein gwaith mewn perthynas â darparu gwasanaethau Cymraeg. Rydyn ni’n cydnabod bod cyfathrebu’n allweddol i ddarparu’r gofal gorau i bawb rydyn ni’n eu gwasanaethu ac felly rydyn ni’n nodi ei bod hi’n bwysig bod ein cymuned sy’n siarad Cymraeg yn gallu cael gofal a chymorth yn eu mamiaith. </w:t>
      </w:r>
    </w:p>
    <w:p w14:paraId="58A8AFCB" w14:textId="77777777" w:rsidR="00E567F1" w:rsidRPr="00E567F1" w:rsidRDefault="00E567F1" w:rsidP="006B078A">
      <w:pPr>
        <w:spacing w:after="0" w:line="240" w:lineRule="auto"/>
        <w:jc w:val="both"/>
        <w:rPr>
          <w:rFonts w:ascii="Verdana" w:hAnsi="Verdana"/>
          <w:kern w:val="0"/>
          <w:sz w:val="24"/>
          <w:szCs w:val="24"/>
          <w14:ligatures w14:val="none"/>
        </w:rPr>
      </w:pPr>
    </w:p>
    <w:p w14:paraId="5A6CF50E" w14:textId="77777777" w:rsidR="00E567F1" w:rsidRPr="00E567F1" w:rsidRDefault="00E567F1" w:rsidP="006B078A">
      <w:pPr>
        <w:spacing w:after="0" w:line="240" w:lineRule="auto"/>
        <w:jc w:val="both"/>
        <w:rPr>
          <w:rFonts w:ascii="Verdana" w:hAnsi="Verdana"/>
          <w:kern w:val="0"/>
          <w:sz w:val="24"/>
          <w:szCs w:val="24"/>
          <w14:ligatures w14:val="none"/>
        </w:rPr>
      </w:pPr>
      <w:r>
        <w:rPr>
          <w:rFonts w:ascii="Verdana" w:hAnsi="Verdana"/>
          <w:sz w:val="24"/>
        </w:rPr>
        <w:t>Mae Adroddiad Blynyddol 2021/22 yn mynd i’r afael â dyletswydd statudol Bwrdd Iechyd Prifysgol Aneurin Bevan i ddarparu cyfrif blynyddol i Gomisiynydd y Gymraeg ar gydymffurfio â Safonau’r Gymraeg o dan Fesur y Gymraeg (Cymru) 2011. Paratowyd yr adroddiad yn unol â Safon Iaith Gymraeg 120. Mae’r adroddiad hwn yn nodi sut mae’r Bwrdd Iechyd wedi cydymffurfio â gofynion Safonau’r Gymraeg rhwng 01 Ebrill 2021 a 31 Mawrth 2022.</w:t>
      </w:r>
    </w:p>
    <w:p w14:paraId="21021306" w14:textId="77777777" w:rsidR="00E567F1" w:rsidRPr="00E567F1" w:rsidRDefault="00E567F1" w:rsidP="006B078A">
      <w:pPr>
        <w:spacing w:after="0" w:line="240" w:lineRule="auto"/>
        <w:jc w:val="both"/>
        <w:rPr>
          <w:rFonts w:ascii="Verdana" w:hAnsi="Verdana"/>
          <w:kern w:val="0"/>
          <w:sz w:val="24"/>
          <w:szCs w:val="24"/>
          <w14:ligatures w14:val="none"/>
        </w:rPr>
      </w:pPr>
    </w:p>
    <w:p w14:paraId="67A08719" w14:textId="77777777" w:rsidR="00E567F1" w:rsidRPr="00E567F1" w:rsidRDefault="00E567F1" w:rsidP="006B078A">
      <w:pPr>
        <w:spacing w:after="0" w:line="240" w:lineRule="auto"/>
        <w:jc w:val="both"/>
        <w:rPr>
          <w:rFonts w:ascii="Verdana" w:hAnsi="Verdana"/>
          <w:kern w:val="0"/>
          <w:sz w:val="24"/>
          <w:szCs w:val="24"/>
          <w14:ligatures w14:val="none"/>
        </w:rPr>
      </w:pPr>
      <w:r>
        <w:rPr>
          <w:rFonts w:ascii="Verdana" w:hAnsi="Verdana"/>
          <w:sz w:val="24"/>
        </w:rPr>
        <w:t>Mae’r Adroddiad Blynyddol ar gyfer 2021/22 ar gael ar-lein yn Gymraeg ac yn Saesneg</w:t>
      </w:r>
    </w:p>
    <w:p w14:paraId="146BB396" w14:textId="77777777" w:rsidR="00E567F1" w:rsidRPr="00E567F1" w:rsidRDefault="0007156B" w:rsidP="009A7571">
      <w:pPr>
        <w:spacing w:after="0" w:line="240" w:lineRule="auto"/>
        <w:jc w:val="both"/>
        <w:rPr>
          <w:rFonts w:ascii="Verdana" w:hAnsi="Verdana"/>
          <w:kern w:val="0"/>
          <w:sz w:val="24"/>
          <w:szCs w:val="24"/>
          <w14:ligatures w14:val="none"/>
        </w:rPr>
      </w:pPr>
      <w:hyperlink r:id="rId50" w:history="1">
        <w:r w:rsidR="00CE09FC">
          <w:rPr>
            <w:rFonts w:ascii="Verdana" w:hAnsi="Verdana"/>
            <w:color w:val="0563C1" w:themeColor="hyperlink"/>
            <w:sz w:val="24"/>
            <w:u w:val="single"/>
          </w:rPr>
          <w:t>https://abuhb.nhs.wales/files/key-documents/other-reports/welsh-language-standards-annual-report-2021-22pdf/</w:t>
        </w:r>
      </w:hyperlink>
      <w:r w:rsidR="00CE09FC">
        <w:rPr>
          <w:rFonts w:ascii="Verdana" w:hAnsi="Verdana"/>
          <w:sz w:val="24"/>
        </w:rPr>
        <w:t>                Saesneg</w:t>
      </w:r>
    </w:p>
    <w:p w14:paraId="02D52B62" w14:textId="77777777" w:rsidR="00E567F1" w:rsidRPr="00E567F1" w:rsidRDefault="00E567F1" w:rsidP="009A7571">
      <w:pPr>
        <w:spacing w:after="0" w:line="240" w:lineRule="auto"/>
        <w:jc w:val="both"/>
        <w:rPr>
          <w:rFonts w:ascii="Verdana" w:hAnsi="Verdana"/>
          <w:kern w:val="0"/>
          <w:sz w:val="24"/>
          <w:szCs w:val="24"/>
          <w14:ligatures w14:val="none"/>
        </w:rPr>
      </w:pPr>
    </w:p>
    <w:p w14:paraId="46EDF052" w14:textId="77777777" w:rsidR="00E567F1" w:rsidRPr="00E567F1" w:rsidRDefault="0007156B" w:rsidP="009A7571">
      <w:pPr>
        <w:spacing w:after="0" w:line="240" w:lineRule="auto"/>
        <w:jc w:val="both"/>
        <w:rPr>
          <w:rFonts w:ascii="Verdana" w:hAnsi="Verdana"/>
          <w:kern w:val="0"/>
          <w:sz w:val="24"/>
          <w:szCs w:val="24"/>
          <w14:ligatures w14:val="none"/>
        </w:rPr>
      </w:pPr>
      <w:hyperlink r:id="rId51" w:history="1">
        <w:r w:rsidR="00CE09FC">
          <w:rPr>
            <w:rFonts w:ascii="Verdana" w:hAnsi="Verdana"/>
            <w:color w:val="0563C1" w:themeColor="hyperlink"/>
            <w:sz w:val="24"/>
            <w:u w:val="single"/>
          </w:rPr>
          <w:t>https://bipab.gig.cymru/ffeiliau/key-documents/adroddiad-blynyddol-safonaur-gymraeg-2021-22pdf1/</w:t>
        </w:r>
      </w:hyperlink>
      <w:r w:rsidR="00CE09FC">
        <w:rPr>
          <w:rFonts w:ascii="Verdana" w:hAnsi="Verdana"/>
          <w:sz w:val="24"/>
        </w:rPr>
        <w:t>                                  Cymraeg</w:t>
      </w:r>
    </w:p>
    <w:p w14:paraId="31294997" w14:textId="77777777" w:rsidR="00E567F1" w:rsidRPr="00E567F1" w:rsidRDefault="00E567F1" w:rsidP="009A7571">
      <w:pPr>
        <w:spacing w:after="0" w:line="240" w:lineRule="auto"/>
        <w:jc w:val="both"/>
        <w:rPr>
          <w:rFonts w:ascii="Verdana" w:hAnsi="Verdana"/>
          <w:kern w:val="0"/>
          <w:sz w:val="24"/>
          <w:szCs w:val="24"/>
          <w14:ligatures w14:val="none"/>
        </w:rPr>
      </w:pPr>
    </w:p>
    <w:p w14:paraId="17F9017F" w14:textId="77777777" w:rsidR="00E567F1" w:rsidRPr="00E567F1" w:rsidRDefault="00E567F1" w:rsidP="006B078A">
      <w:pPr>
        <w:spacing w:after="0" w:line="240" w:lineRule="auto"/>
        <w:jc w:val="both"/>
        <w:rPr>
          <w:rFonts w:ascii="Verdana" w:hAnsi="Verdana"/>
          <w:kern w:val="0"/>
          <w:sz w:val="24"/>
          <w:szCs w:val="24"/>
          <w14:ligatures w14:val="none"/>
        </w:rPr>
      </w:pPr>
      <w:r>
        <w:rPr>
          <w:rFonts w:ascii="Verdana" w:hAnsi="Verdana"/>
          <w:sz w:val="24"/>
        </w:rPr>
        <w:t xml:space="preserve">Bydd yr adroddiad ar gyfer 2022-2023 yn cael ei gyhoeddi ym mis Medi 2023. </w:t>
      </w:r>
    </w:p>
    <w:p w14:paraId="46BB1E3B" w14:textId="77777777" w:rsidR="00E567F1" w:rsidRPr="00E567F1" w:rsidRDefault="00E567F1" w:rsidP="006B078A">
      <w:pPr>
        <w:spacing w:after="0" w:line="240" w:lineRule="auto"/>
        <w:jc w:val="both"/>
        <w:rPr>
          <w:rFonts w:ascii="Verdana" w:hAnsi="Verdana"/>
          <w:kern w:val="0"/>
          <w:sz w:val="24"/>
          <w:szCs w:val="24"/>
          <w14:ligatures w14:val="none"/>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shd w:val="clear" w:color="auto" w:fill="8EAADB" w:themeFill="accent1" w:themeFillTint="99"/>
        <w:tblLook w:val="04A0" w:firstRow="1" w:lastRow="0" w:firstColumn="1" w:lastColumn="0" w:noHBand="0" w:noVBand="1"/>
      </w:tblPr>
      <w:tblGrid>
        <w:gridCol w:w="9016"/>
      </w:tblGrid>
      <w:tr w:rsidR="00E567F1" w:rsidRPr="00E567F1" w14:paraId="0CC30AE8" w14:textId="77777777" w:rsidTr="00DA3455">
        <w:tc>
          <w:tcPr>
            <w:tcW w:w="9016" w:type="dxa"/>
            <w:shd w:val="clear" w:color="auto" w:fill="1F3864" w:themeFill="accent1" w:themeFillShade="80"/>
          </w:tcPr>
          <w:p w14:paraId="0C50A47D" w14:textId="77777777" w:rsidR="00E567F1" w:rsidRPr="00E567F1" w:rsidRDefault="00E567F1" w:rsidP="00E567F1">
            <w:pPr>
              <w:numPr>
                <w:ilvl w:val="0"/>
                <w:numId w:val="30"/>
              </w:numPr>
              <w:contextualSpacing/>
              <w:rPr>
                <w:rFonts w:ascii="Verdana" w:hAnsi="Verdana"/>
                <w:b/>
                <w:bCs/>
                <w:sz w:val="24"/>
                <w:szCs w:val="24"/>
              </w:rPr>
            </w:pPr>
            <w:bookmarkStart w:id="13" w:name="_Hlk134696535"/>
            <w:r>
              <w:rPr>
                <w:rFonts w:ascii="Verdana" w:hAnsi="Verdana"/>
                <w:b/>
                <w:color w:val="FFFFFF" w:themeColor="background1"/>
                <w:sz w:val="24"/>
              </w:rPr>
              <w:t>Rheolaeth a Pherfformiad Ariannol</w:t>
            </w:r>
          </w:p>
        </w:tc>
      </w:tr>
      <w:bookmarkEnd w:id="13"/>
    </w:tbl>
    <w:p w14:paraId="7415BAEE" w14:textId="77777777" w:rsidR="006B078A" w:rsidRDefault="006B078A" w:rsidP="00E567F1">
      <w:pPr>
        <w:spacing w:after="0" w:line="240" w:lineRule="auto"/>
        <w:jc w:val="both"/>
        <w:textAlignment w:val="baseline"/>
        <w:rPr>
          <w:rFonts w:ascii="Verdana" w:hAnsi="Verdana"/>
          <w:color w:val="000000"/>
          <w:kern w:val="0"/>
          <w:sz w:val="24"/>
          <w:szCs w:val="24"/>
          <w:shd w:val="clear" w:color="auto" w:fill="FFFFFF"/>
          <w14:ligatures w14:val="none"/>
        </w:rPr>
      </w:pPr>
    </w:p>
    <w:p w14:paraId="3186224D" w14:textId="78371461" w:rsidR="00E567F1" w:rsidRPr="00E567F1" w:rsidRDefault="00E567F1" w:rsidP="006B078A">
      <w:pPr>
        <w:spacing w:after="0" w:line="240" w:lineRule="auto"/>
        <w:jc w:val="both"/>
        <w:textAlignment w:val="baseline"/>
        <w:rPr>
          <w:rFonts w:ascii="Verdana" w:eastAsia="Times New Roman" w:hAnsi="Verdana" w:cs="Segoe UI"/>
          <w:kern w:val="0"/>
          <w:sz w:val="28"/>
          <w:szCs w:val="28"/>
          <w14:ligatures w14:val="none"/>
        </w:rPr>
      </w:pPr>
      <w:r>
        <w:rPr>
          <w:rFonts w:ascii="Verdana" w:hAnsi="Verdana"/>
          <w:color w:val="000000"/>
          <w:sz w:val="24"/>
          <w:shd w:val="clear" w:color="auto" w:fill="FFFFFF"/>
        </w:rPr>
        <w:lastRenderedPageBreak/>
        <w:t>Mae Cyfrifon Blynyddol 2022/23, yn Adran 3 yr Adroddiad a’r Cyfrifon Blynyddol 2022/23, Tudalen XX, yn nodi’r cyfrifon manwl ar gyfer y flwyddyn lawn hyd at 31 Mawrth 2023 ar gyfer Bwrdd Iechyd Prifysgol Aneurin Bevan. Mae’r cyfrifon hyn yn cael eu paratoi o dan y Safonau Adrodd Ariannol Rhyngwladol (IFRS).  </w:t>
      </w:r>
    </w:p>
    <w:p w14:paraId="01DEAA69" w14:textId="77777777" w:rsidR="00E567F1" w:rsidRPr="00E567F1" w:rsidRDefault="00E567F1" w:rsidP="006B078A">
      <w:pPr>
        <w:spacing w:after="0" w:line="240" w:lineRule="auto"/>
        <w:jc w:val="both"/>
        <w:textAlignment w:val="baseline"/>
        <w:rPr>
          <w:rFonts w:ascii="Verdana" w:eastAsia="Times New Roman" w:hAnsi="Verdana" w:cs="Segoe UI"/>
          <w:kern w:val="0"/>
          <w:sz w:val="24"/>
          <w:szCs w:val="24"/>
          <w:lang w:eastAsia="en-GB"/>
          <w14:ligatures w14:val="none"/>
        </w:rPr>
      </w:pPr>
    </w:p>
    <w:p w14:paraId="563C27BB" w14:textId="77777777" w:rsidR="00E567F1" w:rsidRPr="00E567F1" w:rsidRDefault="00E567F1" w:rsidP="006B078A">
      <w:pPr>
        <w:spacing w:after="0" w:line="240" w:lineRule="auto"/>
        <w:jc w:val="both"/>
        <w:textAlignment w:val="baseline"/>
        <w:rPr>
          <w:rFonts w:ascii="Segoe UI" w:eastAsia="Times New Roman" w:hAnsi="Segoe UI" w:cs="Segoe UI"/>
          <w:kern w:val="0"/>
          <w:sz w:val="18"/>
          <w:szCs w:val="18"/>
          <w14:ligatures w14:val="none"/>
        </w:rPr>
      </w:pPr>
      <w:r>
        <w:rPr>
          <w:rFonts w:ascii="Verdana" w:hAnsi="Verdana"/>
          <w:sz w:val="24"/>
        </w:rPr>
        <w:t>Mae gan y Bwrdd Iechyd ddwy ddyletswydd ariannol statudol: </w:t>
      </w:r>
    </w:p>
    <w:p w14:paraId="5CCD0381" w14:textId="77777777" w:rsidR="00E567F1" w:rsidRPr="00E567F1" w:rsidRDefault="00E567F1" w:rsidP="006B078A">
      <w:pPr>
        <w:numPr>
          <w:ilvl w:val="0"/>
          <w:numId w:val="25"/>
        </w:numPr>
        <w:spacing w:after="0" w:line="240" w:lineRule="auto"/>
        <w:jc w:val="both"/>
        <w:textAlignment w:val="baseline"/>
        <w:rPr>
          <w:rFonts w:ascii="Verdana" w:eastAsia="Times New Roman" w:hAnsi="Verdana" w:cs="Segoe UI"/>
          <w:kern w:val="0"/>
          <w:sz w:val="24"/>
          <w:szCs w:val="24"/>
          <w14:ligatures w14:val="none"/>
        </w:rPr>
      </w:pPr>
      <w:r>
        <w:rPr>
          <w:rFonts w:ascii="Verdana" w:hAnsi="Verdana"/>
          <w:sz w:val="24"/>
        </w:rPr>
        <w:t>Mantoli’r gyllideb dros gyfnod treigl o dair blynedd; a  </w:t>
      </w:r>
    </w:p>
    <w:p w14:paraId="400C6326" w14:textId="77777777" w:rsidR="00E567F1" w:rsidRPr="00E567F1" w:rsidRDefault="00E567F1" w:rsidP="006B078A">
      <w:pPr>
        <w:numPr>
          <w:ilvl w:val="0"/>
          <w:numId w:val="25"/>
        </w:numPr>
        <w:spacing w:after="0" w:line="240" w:lineRule="auto"/>
        <w:jc w:val="both"/>
        <w:textAlignment w:val="baseline"/>
        <w:rPr>
          <w:rFonts w:ascii="Verdana" w:eastAsia="Times New Roman" w:hAnsi="Verdana" w:cs="Segoe UI"/>
          <w:kern w:val="0"/>
          <w:sz w:val="24"/>
          <w:szCs w:val="24"/>
          <w14:ligatures w14:val="none"/>
        </w:rPr>
      </w:pPr>
      <w:r>
        <w:rPr>
          <w:rFonts w:ascii="Verdana" w:hAnsi="Verdana"/>
          <w:sz w:val="24"/>
        </w:rPr>
        <w:t>Chyflwyno Cynllun Tymor Canolig Integredig (IMTP) i sicrhau cydymffurfiaeth â mantoli’r gyllideb dros dair blynedd. </w:t>
      </w:r>
    </w:p>
    <w:p w14:paraId="3644893D" w14:textId="77777777" w:rsidR="00E567F1" w:rsidRPr="00E567F1" w:rsidRDefault="00E567F1" w:rsidP="006B078A">
      <w:pPr>
        <w:spacing w:after="0" w:line="240" w:lineRule="auto"/>
        <w:jc w:val="both"/>
        <w:textAlignment w:val="baseline"/>
        <w:rPr>
          <w:rFonts w:ascii="Segoe UI" w:eastAsia="Times New Roman" w:hAnsi="Segoe UI" w:cs="Segoe UI"/>
          <w:kern w:val="0"/>
          <w:sz w:val="18"/>
          <w:szCs w:val="18"/>
          <w14:ligatures w14:val="none"/>
        </w:rPr>
      </w:pPr>
      <w:r>
        <w:rPr>
          <w:rFonts w:ascii="Verdana" w:hAnsi="Verdana"/>
          <w:sz w:val="24"/>
        </w:rPr>
        <w:t> </w:t>
      </w:r>
    </w:p>
    <w:p w14:paraId="7E51BA3B" w14:textId="77777777" w:rsidR="00E567F1" w:rsidRDefault="00E567F1" w:rsidP="006B078A">
      <w:pPr>
        <w:spacing w:after="0" w:line="240" w:lineRule="auto"/>
        <w:jc w:val="both"/>
        <w:textAlignment w:val="baseline"/>
        <w:rPr>
          <w:rFonts w:ascii="Verdana" w:eastAsia="Times New Roman" w:hAnsi="Verdana" w:cs="Segoe UI"/>
          <w:kern w:val="0"/>
          <w:sz w:val="24"/>
          <w:szCs w:val="24"/>
          <w14:ligatures w14:val="none"/>
        </w:rPr>
      </w:pPr>
      <w:r>
        <w:rPr>
          <w:rFonts w:ascii="Verdana" w:hAnsi="Verdana"/>
          <w:sz w:val="24"/>
        </w:rPr>
        <w:t xml:space="preserve">O dan y ddyletswydd dreigl 3 blynedd, a gyflwynwyd gyda Deddf GIG (Cymru) 2014, cynhaliwyd yr asesiad cyntaf o’r ddyletswydd ariannol statudol gyntaf ddiwedd 2016/17 pan gafodd ei chyflawni. </w:t>
      </w:r>
      <w:r>
        <w:rPr>
          <w:rFonts w:ascii="Verdana" w:hAnsi="Verdana"/>
          <w:b/>
          <w:bCs/>
          <w:sz w:val="24"/>
        </w:rPr>
        <w:t>Nid</w:t>
      </w:r>
      <w:r>
        <w:rPr>
          <w:rFonts w:ascii="Verdana" w:hAnsi="Verdana"/>
          <w:sz w:val="24"/>
        </w:rPr>
        <w:t xml:space="preserve"> yw’r Bwrdd Iechyd wedi cyflawni ei ddyletswydd ariannol i fantoli’r gyllideb yn erbyn ei Derfyn Adnoddau Refeniw dros 3 blynedd 2020-21 i 2022-23. </w:t>
      </w:r>
    </w:p>
    <w:p w14:paraId="1F27AA88" w14:textId="77777777" w:rsidR="009A7571" w:rsidRPr="00E567F1" w:rsidRDefault="009A7571" w:rsidP="006B078A">
      <w:pPr>
        <w:spacing w:after="0" w:line="240" w:lineRule="auto"/>
        <w:jc w:val="both"/>
        <w:textAlignment w:val="baseline"/>
        <w:rPr>
          <w:rFonts w:ascii="Segoe UI" w:eastAsia="Times New Roman" w:hAnsi="Segoe UI" w:cs="Segoe UI"/>
          <w:kern w:val="0"/>
          <w:sz w:val="18"/>
          <w:szCs w:val="18"/>
          <w:lang w:eastAsia="en-GB"/>
          <w14:ligatures w14:val="none"/>
        </w:rPr>
      </w:pPr>
    </w:p>
    <w:p w14:paraId="77CF42BD" w14:textId="4FC5D83B" w:rsidR="00E567F1" w:rsidRPr="00E567F1" w:rsidRDefault="00E567F1" w:rsidP="006B078A">
      <w:pPr>
        <w:spacing w:after="0" w:line="240" w:lineRule="auto"/>
        <w:jc w:val="both"/>
        <w:textAlignment w:val="baseline"/>
        <w:rPr>
          <w:rFonts w:ascii="Segoe UI" w:eastAsia="Times New Roman" w:hAnsi="Segoe UI" w:cs="Segoe UI"/>
          <w:kern w:val="0"/>
          <w:sz w:val="18"/>
          <w:szCs w:val="18"/>
          <w14:ligatures w14:val="none"/>
        </w:rPr>
      </w:pPr>
      <w:r>
        <w:rPr>
          <w:rFonts w:ascii="Verdana" w:hAnsi="Verdana"/>
          <w:sz w:val="24"/>
        </w:rPr>
        <w:t xml:space="preserve">Mewn perthynas â’r ail ddyletswydd, sicrhaodd y Bwrdd Iechyd gymeradwyaeth Llywodraeth Cymru i’r Cynllun Tymor Canolig Integredig ar 13 Gorffennaf 2022. Mae’r nodyn yn y cyfrifon yn dangos bod y ddyletswydd hon wedi’i chyflawni. </w:t>
      </w:r>
      <w:r>
        <w:rPr>
          <w:rFonts w:ascii="Verdana" w:hAnsi="Verdana"/>
          <w:i/>
          <w:iCs/>
          <w:sz w:val="24"/>
        </w:rPr>
        <w:t>(Nodyn 2.3 o Gyfrifon Blynyddol 2022/23).</w:t>
      </w:r>
      <w:r>
        <w:rPr>
          <w:rFonts w:ascii="Verdana" w:hAnsi="Verdana"/>
          <w:i/>
          <w:sz w:val="24"/>
        </w:rPr>
        <w:t xml:space="preserve">  </w:t>
      </w:r>
      <w:r>
        <w:rPr>
          <w:rFonts w:ascii="Verdana" w:hAnsi="Verdana"/>
          <w:sz w:val="24"/>
        </w:rPr>
        <w:t> </w:t>
      </w:r>
    </w:p>
    <w:p w14:paraId="654042BF" w14:textId="77777777" w:rsidR="00E567F1" w:rsidRPr="00E567F1" w:rsidRDefault="00E567F1" w:rsidP="006B078A">
      <w:pPr>
        <w:spacing w:after="0" w:line="240" w:lineRule="auto"/>
        <w:jc w:val="both"/>
        <w:textAlignment w:val="baseline"/>
        <w:rPr>
          <w:rFonts w:ascii="Verdana" w:hAnsi="Verdana"/>
          <w:color w:val="000000"/>
          <w:kern w:val="0"/>
          <w:shd w:val="clear" w:color="auto" w:fill="FFFFFF"/>
          <w14:ligatures w14:val="none"/>
        </w:rPr>
      </w:pPr>
    </w:p>
    <w:p w14:paraId="6D4D7D6A" w14:textId="77777777" w:rsidR="00E567F1" w:rsidRDefault="00E567F1" w:rsidP="006B078A">
      <w:pPr>
        <w:spacing w:after="0" w:line="240" w:lineRule="auto"/>
        <w:jc w:val="both"/>
        <w:textAlignment w:val="baseline"/>
        <w:rPr>
          <w:rFonts w:ascii="Verdana" w:eastAsiaTheme="majorEastAsia" w:hAnsi="Verdana" w:cstheme="majorBidi"/>
          <w:b/>
          <w:bCs/>
          <w:kern w:val="0"/>
          <w:sz w:val="24"/>
          <w:szCs w:val="24"/>
          <w14:ligatures w14:val="none"/>
        </w:rPr>
      </w:pPr>
      <w:r>
        <w:rPr>
          <w:rFonts w:ascii="Verdana" w:hAnsi="Verdana"/>
          <w:b/>
          <w:sz w:val="24"/>
        </w:rPr>
        <w:t>Perfformiad Adnoddau Refeniw</w:t>
      </w:r>
    </w:p>
    <w:p w14:paraId="07887786" w14:textId="77777777" w:rsidR="009A7571" w:rsidRPr="006B078A" w:rsidRDefault="009A7571" w:rsidP="006B078A">
      <w:pPr>
        <w:spacing w:after="0" w:line="240" w:lineRule="auto"/>
        <w:jc w:val="both"/>
        <w:textAlignment w:val="baseline"/>
        <w:rPr>
          <w:rFonts w:ascii="Verdana" w:eastAsiaTheme="majorEastAsia" w:hAnsi="Verdana" w:cstheme="majorBidi"/>
          <w:b/>
          <w:bCs/>
          <w:kern w:val="0"/>
          <w:sz w:val="24"/>
          <w:szCs w:val="24"/>
          <w14:ligatures w14:val="none"/>
        </w:rPr>
      </w:pPr>
    </w:p>
    <w:p w14:paraId="50D13827" w14:textId="77777777" w:rsidR="00E567F1" w:rsidRPr="00E567F1" w:rsidRDefault="00E567F1" w:rsidP="006B078A">
      <w:pPr>
        <w:spacing w:after="0" w:line="240" w:lineRule="auto"/>
        <w:jc w:val="both"/>
        <w:textAlignment w:val="baseline"/>
        <w:rPr>
          <w:rFonts w:ascii="Verdana" w:eastAsiaTheme="majorEastAsia" w:hAnsi="Verdana" w:cstheme="majorBidi"/>
          <w:kern w:val="0"/>
          <w:sz w:val="24"/>
          <w:szCs w:val="24"/>
          <w14:ligatures w14:val="none"/>
        </w:rPr>
      </w:pPr>
      <w:r>
        <w:rPr>
          <w:rFonts w:ascii="Verdana" w:hAnsi="Verdana"/>
          <w:sz w:val="24"/>
        </w:rPr>
        <w:t xml:space="preserve">Nid oedd y Bwrdd Iechyd wedi cyflawni ei ddyletswydd ariannol i fantoli’r gyllideb yn erbyn ei Derfyn Adnoddau Refeniw dros y 3 blynedd 2020-21 i 2022-23. Dywedodd y Bwrdd ei fod wedi gorwario £36,348k fel y dangosir isod: </w:t>
      </w:r>
    </w:p>
    <w:p w14:paraId="056418B2" w14:textId="77777777" w:rsidR="00E567F1" w:rsidRPr="00E567F1" w:rsidRDefault="00E567F1" w:rsidP="006B078A">
      <w:pPr>
        <w:spacing w:after="0" w:line="240" w:lineRule="auto"/>
        <w:jc w:val="both"/>
        <w:textAlignment w:val="baseline"/>
        <w:rPr>
          <w:rFonts w:ascii="Verdana" w:eastAsia="Times New Roman" w:hAnsi="Verdana" w:cs="Segoe UI"/>
          <w:kern w:val="0"/>
          <w:sz w:val="24"/>
          <w:szCs w:val="24"/>
          <w:lang w:eastAsia="en-GB"/>
          <w14:ligatures w14:val="none"/>
        </w:rPr>
      </w:pPr>
    </w:p>
    <w:tbl>
      <w:tblPr>
        <w:tblW w:w="9488" w:type="dxa"/>
        <w:tblLook w:val="04A0" w:firstRow="1" w:lastRow="0" w:firstColumn="1" w:lastColumn="0" w:noHBand="0" w:noVBand="1"/>
      </w:tblPr>
      <w:tblGrid>
        <w:gridCol w:w="2825"/>
        <w:gridCol w:w="1560"/>
        <w:gridCol w:w="1417"/>
        <w:gridCol w:w="1843"/>
        <w:gridCol w:w="1843"/>
      </w:tblGrid>
      <w:tr w:rsidR="00E567F1" w:rsidRPr="00E567F1" w14:paraId="04F310EC" w14:textId="77777777" w:rsidTr="00107186">
        <w:trPr>
          <w:trHeight w:val="300"/>
        </w:trPr>
        <w:tc>
          <w:tcPr>
            <w:tcW w:w="2825" w:type="dxa"/>
            <w:tcBorders>
              <w:top w:val="single" w:sz="8" w:space="0" w:color="auto"/>
              <w:left w:val="single" w:sz="8" w:space="0" w:color="auto"/>
              <w:bottom w:val="nil"/>
              <w:right w:val="nil"/>
            </w:tcBorders>
            <w:shd w:val="clear" w:color="auto" w:fill="auto"/>
            <w:noWrap/>
            <w:vAlign w:val="bottom"/>
            <w:hideMark/>
          </w:tcPr>
          <w:p w14:paraId="6C14270C" w14:textId="77777777" w:rsidR="00E567F1" w:rsidRPr="00E567F1" w:rsidRDefault="00E567F1" w:rsidP="006B078A">
            <w:pPr>
              <w:spacing w:after="0" w:line="240" w:lineRule="auto"/>
              <w:jc w:val="both"/>
              <w:rPr>
                <w:rFonts w:ascii="Verdana" w:eastAsia="Times New Roman" w:hAnsi="Verdana" w:cs="Calibri"/>
                <w:b/>
                <w:bCs/>
                <w:color w:val="000000"/>
                <w:kern w:val="0"/>
                <w14:ligatures w14:val="none"/>
              </w:rPr>
            </w:pPr>
            <w:r>
              <w:rPr>
                <w:rFonts w:ascii="Verdana" w:hAnsi="Verdana"/>
                <w:b/>
                <w:color w:val="000000"/>
              </w:rPr>
              <w:t>Dyletswydd Mantoli’r Gyllideb Refeniw Tair Blynedd</w:t>
            </w:r>
          </w:p>
        </w:tc>
        <w:tc>
          <w:tcPr>
            <w:tcW w:w="1560" w:type="dxa"/>
            <w:tcBorders>
              <w:top w:val="single" w:sz="8" w:space="0" w:color="auto"/>
              <w:left w:val="single" w:sz="8" w:space="0" w:color="auto"/>
              <w:bottom w:val="nil"/>
              <w:right w:val="single" w:sz="8" w:space="0" w:color="auto"/>
            </w:tcBorders>
            <w:shd w:val="clear" w:color="auto" w:fill="auto"/>
            <w:noWrap/>
            <w:vAlign w:val="bottom"/>
            <w:hideMark/>
          </w:tcPr>
          <w:p w14:paraId="5C2AF503" w14:textId="77777777" w:rsidR="00E567F1" w:rsidRPr="00E567F1" w:rsidRDefault="00E567F1" w:rsidP="006B078A">
            <w:pPr>
              <w:spacing w:after="0" w:line="240" w:lineRule="auto"/>
              <w:jc w:val="both"/>
              <w:rPr>
                <w:rFonts w:ascii="Verdana" w:eastAsia="Times New Roman" w:hAnsi="Verdana" w:cs="Calibri"/>
                <w:b/>
                <w:bCs/>
                <w:color w:val="000000"/>
                <w:kern w:val="0"/>
                <w14:ligatures w14:val="none"/>
              </w:rPr>
            </w:pPr>
            <w:r>
              <w:rPr>
                <w:rFonts w:ascii="Verdana" w:hAnsi="Verdana"/>
                <w:b/>
                <w:color w:val="000000"/>
              </w:rPr>
              <w:t>2020/21</w:t>
            </w:r>
          </w:p>
        </w:tc>
        <w:tc>
          <w:tcPr>
            <w:tcW w:w="1417" w:type="dxa"/>
            <w:tcBorders>
              <w:top w:val="single" w:sz="8" w:space="0" w:color="auto"/>
              <w:left w:val="nil"/>
              <w:bottom w:val="nil"/>
              <w:right w:val="single" w:sz="8" w:space="0" w:color="auto"/>
            </w:tcBorders>
            <w:shd w:val="clear" w:color="auto" w:fill="auto"/>
            <w:noWrap/>
            <w:vAlign w:val="bottom"/>
            <w:hideMark/>
          </w:tcPr>
          <w:p w14:paraId="77066574" w14:textId="77777777" w:rsidR="00E567F1" w:rsidRPr="00E567F1" w:rsidRDefault="00E567F1" w:rsidP="006B078A">
            <w:pPr>
              <w:spacing w:after="0" w:line="240" w:lineRule="auto"/>
              <w:jc w:val="both"/>
              <w:rPr>
                <w:rFonts w:ascii="Verdana" w:eastAsia="Times New Roman" w:hAnsi="Verdana" w:cs="Calibri"/>
                <w:b/>
                <w:bCs/>
                <w:color w:val="000000"/>
                <w:kern w:val="0"/>
                <w14:ligatures w14:val="none"/>
              </w:rPr>
            </w:pPr>
            <w:r>
              <w:rPr>
                <w:rFonts w:ascii="Verdana" w:hAnsi="Verdana"/>
                <w:b/>
                <w:color w:val="000000"/>
              </w:rPr>
              <w:t>2021/22</w:t>
            </w:r>
          </w:p>
        </w:tc>
        <w:tc>
          <w:tcPr>
            <w:tcW w:w="1843" w:type="dxa"/>
            <w:tcBorders>
              <w:top w:val="single" w:sz="8" w:space="0" w:color="auto"/>
              <w:left w:val="nil"/>
              <w:bottom w:val="nil"/>
              <w:right w:val="single" w:sz="8" w:space="0" w:color="auto"/>
            </w:tcBorders>
            <w:shd w:val="clear" w:color="auto" w:fill="auto"/>
            <w:noWrap/>
            <w:vAlign w:val="bottom"/>
            <w:hideMark/>
          </w:tcPr>
          <w:p w14:paraId="4B6F0C86" w14:textId="77777777" w:rsidR="00E567F1" w:rsidRPr="00E567F1" w:rsidRDefault="00E567F1" w:rsidP="006B078A">
            <w:pPr>
              <w:spacing w:after="0" w:line="240" w:lineRule="auto"/>
              <w:jc w:val="both"/>
              <w:rPr>
                <w:rFonts w:ascii="Verdana" w:eastAsia="Times New Roman" w:hAnsi="Verdana" w:cs="Calibri"/>
                <w:b/>
                <w:bCs/>
                <w:color w:val="000000"/>
                <w:kern w:val="0"/>
                <w14:ligatures w14:val="none"/>
              </w:rPr>
            </w:pPr>
            <w:r>
              <w:rPr>
                <w:rFonts w:ascii="Verdana" w:hAnsi="Verdana"/>
                <w:b/>
                <w:color w:val="000000"/>
              </w:rPr>
              <w:t>2022/23</w:t>
            </w:r>
          </w:p>
        </w:tc>
        <w:tc>
          <w:tcPr>
            <w:tcW w:w="1843" w:type="dxa"/>
            <w:tcBorders>
              <w:top w:val="single" w:sz="8" w:space="0" w:color="auto"/>
              <w:left w:val="nil"/>
              <w:bottom w:val="nil"/>
              <w:right w:val="single" w:sz="8" w:space="0" w:color="auto"/>
            </w:tcBorders>
            <w:shd w:val="clear" w:color="auto" w:fill="auto"/>
            <w:noWrap/>
            <w:vAlign w:val="bottom"/>
            <w:hideMark/>
          </w:tcPr>
          <w:p w14:paraId="7E405468" w14:textId="77777777" w:rsidR="00E567F1" w:rsidRPr="00E567F1" w:rsidRDefault="00E567F1" w:rsidP="006B078A">
            <w:pPr>
              <w:spacing w:after="0" w:line="240" w:lineRule="auto"/>
              <w:jc w:val="both"/>
              <w:rPr>
                <w:rFonts w:ascii="Verdana" w:eastAsia="Times New Roman" w:hAnsi="Verdana" w:cs="Calibri"/>
                <w:b/>
                <w:bCs/>
                <w:color w:val="000000"/>
                <w:kern w:val="0"/>
                <w14:ligatures w14:val="none"/>
              </w:rPr>
            </w:pPr>
            <w:r>
              <w:rPr>
                <w:rFonts w:ascii="Verdana" w:hAnsi="Verdana"/>
                <w:b/>
                <w:color w:val="000000"/>
              </w:rPr>
              <w:t>Cyfanswm</w:t>
            </w:r>
          </w:p>
        </w:tc>
      </w:tr>
      <w:tr w:rsidR="00E567F1" w:rsidRPr="00E567F1" w14:paraId="672FA562" w14:textId="77777777" w:rsidTr="00107186">
        <w:trPr>
          <w:trHeight w:val="315"/>
        </w:trPr>
        <w:tc>
          <w:tcPr>
            <w:tcW w:w="2825" w:type="dxa"/>
            <w:tcBorders>
              <w:top w:val="nil"/>
              <w:left w:val="single" w:sz="8" w:space="0" w:color="auto"/>
              <w:bottom w:val="single" w:sz="8" w:space="0" w:color="auto"/>
              <w:right w:val="nil"/>
            </w:tcBorders>
            <w:shd w:val="clear" w:color="auto" w:fill="auto"/>
            <w:noWrap/>
            <w:vAlign w:val="bottom"/>
            <w:hideMark/>
          </w:tcPr>
          <w:p w14:paraId="7BDCDA04" w14:textId="77777777" w:rsidR="00E567F1" w:rsidRPr="00E567F1" w:rsidRDefault="00E567F1" w:rsidP="006B078A">
            <w:pPr>
              <w:spacing w:after="0" w:line="240" w:lineRule="auto"/>
              <w:jc w:val="both"/>
              <w:rPr>
                <w:rFonts w:ascii="Verdana" w:eastAsia="Times New Roman" w:hAnsi="Verdana" w:cs="Calibri"/>
                <w:color w:val="000000"/>
                <w:kern w:val="0"/>
                <w14:ligatures w14:val="none"/>
              </w:rPr>
            </w:pPr>
            <w:r>
              <w:rPr>
                <w:rFonts w:ascii="Verdana" w:hAnsi="Verdana"/>
                <w:color w:val="000000"/>
              </w:rPr>
              <w:t> </w:t>
            </w:r>
          </w:p>
        </w:tc>
        <w:tc>
          <w:tcPr>
            <w:tcW w:w="1560" w:type="dxa"/>
            <w:tcBorders>
              <w:top w:val="nil"/>
              <w:left w:val="single" w:sz="8" w:space="0" w:color="auto"/>
              <w:bottom w:val="single" w:sz="8" w:space="0" w:color="auto"/>
              <w:right w:val="single" w:sz="8" w:space="0" w:color="auto"/>
            </w:tcBorders>
            <w:shd w:val="clear" w:color="auto" w:fill="auto"/>
            <w:noWrap/>
            <w:vAlign w:val="bottom"/>
            <w:hideMark/>
          </w:tcPr>
          <w:p w14:paraId="62A4B2B4" w14:textId="77777777" w:rsidR="00E567F1" w:rsidRPr="00E567F1" w:rsidRDefault="00E567F1" w:rsidP="006B078A">
            <w:pPr>
              <w:spacing w:after="0" w:line="240" w:lineRule="auto"/>
              <w:jc w:val="both"/>
              <w:rPr>
                <w:rFonts w:ascii="Verdana" w:eastAsia="Times New Roman" w:hAnsi="Verdana" w:cs="Calibri"/>
                <w:color w:val="000000"/>
                <w:kern w:val="0"/>
                <w14:ligatures w14:val="none"/>
              </w:rPr>
            </w:pPr>
            <w:r>
              <w:rPr>
                <w:rFonts w:ascii="Verdana" w:hAnsi="Verdana"/>
                <w:color w:val="000000"/>
              </w:rPr>
              <w:t>£ 000</w:t>
            </w:r>
          </w:p>
        </w:tc>
        <w:tc>
          <w:tcPr>
            <w:tcW w:w="1417" w:type="dxa"/>
            <w:tcBorders>
              <w:top w:val="nil"/>
              <w:left w:val="nil"/>
              <w:bottom w:val="single" w:sz="8" w:space="0" w:color="auto"/>
              <w:right w:val="single" w:sz="8" w:space="0" w:color="auto"/>
            </w:tcBorders>
            <w:shd w:val="clear" w:color="auto" w:fill="auto"/>
            <w:noWrap/>
            <w:vAlign w:val="bottom"/>
            <w:hideMark/>
          </w:tcPr>
          <w:p w14:paraId="636888EB" w14:textId="77777777" w:rsidR="00E567F1" w:rsidRPr="00E567F1" w:rsidRDefault="00E567F1" w:rsidP="006B078A">
            <w:pPr>
              <w:spacing w:after="0" w:line="240" w:lineRule="auto"/>
              <w:jc w:val="both"/>
              <w:rPr>
                <w:rFonts w:ascii="Verdana" w:eastAsia="Times New Roman" w:hAnsi="Verdana" w:cs="Calibri"/>
                <w:color w:val="000000"/>
                <w:kern w:val="0"/>
                <w14:ligatures w14:val="none"/>
              </w:rPr>
            </w:pPr>
            <w:r>
              <w:rPr>
                <w:rFonts w:ascii="Verdana" w:hAnsi="Verdana"/>
                <w:color w:val="000000"/>
              </w:rPr>
              <w:t>£ 000</w:t>
            </w:r>
          </w:p>
        </w:tc>
        <w:tc>
          <w:tcPr>
            <w:tcW w:w="1843" w:type="dxa"/>
            <w:tcBorders>
              <w:top w:val="nil"/>
              <w:left w:val="nil"/>
              <w:bottom w:val="single" w:sz="8" w:space="0" w:color="auto"/>
              <w:right w:val="single" w:sz="8" w:space="0" w:color="auto"/>
            </w:tcBorders>
            <w:shd w:val="clear" w:color="auto" w:fill="auto"/>
            <w:noWrap/>
            <w:vAlign w:val="bottom"/>
            <w:hideMark/>
          </w:tcPr>
          <w:p w14:paraId="3C597DEE" w14:textId="77777777" w:rsidR="00E567F1" w:rsidRPr="00E567F1" w:rsidRDefault="00E567F1" w:rsidP="006B078A">
            <w:pPr>
              <w:spacing w:after="0" w:line="240" w:lineRule="auto"/>
              <w:jc w:val="both"/>
              <w:rPr>
                <w:rFonts w:ascii="Verdana" w:eastAsia="Times New Roman" w:hAnsi="Verdana" w:cs="Calibri"/>
                <w:color w:val="000000"/>
                <w:kern w:val="0"/>
                <w14:ligatures w14:val="none"/>
              </w:rPr>
            </w:pPr>
            <w:r>
              <w:rPr>
                <w:rFonts w:ascii="Verdana" w:hAnsi="Verdana"/>
                <w:color w:val="000000"/>
              </w:rPr>
              <w:t>£ 000</w:t>
            </w:r>
          </w:p>
        </w:tc>
        <w:tc>
          <w:tcPr>
            <w:tcW w:w="1843" w:type="dxa"/>
            <w:tcBorders>
              <w:top w:val="nil"/>
              <w:left w:val="nil"/>
              <w:bottom w:val="single" w:sz="8" w:space="0" w:color="auto"/>
              <w:right w:val="single" w:sz="8" w:space="0" w:color="auto"/>
            </w:tcBorders>
            <w:shd w:val="clear" w:color="auto" w:fill="auto"/>
            <w:noWrap/>
            <w:vAlign w:val="bottom"/>
            <w:hideMark/>
          </w:tcPr>
          <w:p w14:paraId="5040F624" w14:textId="77777777" w:rsidR="00E567F1" w:rsidRPr="00E567F1" w:rsidRDefault="00E567F1" w:rsidP="006B078A">
            <w:pPr>
              <w:spacing w:after="0" w:line="240" w:lineRule="auto"/>
              <w:jc w:val="both"/>
              <w:rPr>
                <w:rFonts w:ascii="Verdana" w:eastAsia="Times New Roman" w:hAnsi="Verdana" w:cs="Calibri"/>
                <w:color w:val="000000"/>
                <w:kern w:val="0"/>
                <w14:ligatures w14:val="none"/>
              </w:rPr>
            </w:pPr>
            <w:r>
              <w:rPr>
                <w:rFonts w:ascii="Verdana" w:hAnsi="Verdana"/>
                <w:color w:val="000000"/>
              </w:rPr>
              <w:t>£ 000</w:t>
            </w:r>
          </w:p>
        </w:tc>
      </w:tr>
      <w:tr w:rsidR="00E567F1" w:rsidRPr="00E567F1" w14:paraId="0D381CA7" w14:textId="77777777" w:rsidTr="00107186">
        <w:trPr>
          <w:trHeight w:val="300"/>
        </w:trPr>
        <w:tc>
          <w:tcPr>
            <w:tcW w:w="2825" w:type="dxa"/>
            <w:tcBorders>
              <w:top w:val="nil"/>
              <w:left w:val="single" w:sz="8" w:space="0" w:color="auto"/>
              <w:bottom w:val="nil"/>
              <w:right w:val="nil"/>
            </w:tcBorders>
            <w:shd w:val="clear" w:color="auto" w:fill="auto"/>
            <w:noWrap/>
            <w:vAlign w:val="bottom"/>
            <w:hideMark/>
          </w:tcPr>
          <w:p w14:paraId="29E8866E" w14:textId="77777777" w:rsidR="00E567F1" w:rsidRPr="00E567F1" w:rsidRDefault="00E567F1" w:rsidP="006B078A">
            <w:pPr>
              <w:spacing w:after="0" w:line="240" w:lineRule="auto"/>
              <w:jc w:val="both"/>
              <w:rPr>
                <w:rFonts w:ascii="Verdana" w:eastAsia="Times New Roman" w:hAnsi="Verdana" w:cs="Calibri"/>
                <w:color w:val="000000"/>
                <w:kern w:val="0"/>
                <w:lang w:eastAsia="en-GB"/>
                <w14:ligatures w14:val="none"/>
              </w:rPr>
            </w:pPr>
          </w:p>
        </w:tc>
        <w:tc>
          <w:tcPr>
            <w:tcW w:w="1560" w:type="dxa"/>
            <w:tcBorders>
              <w:top w:val="nil"/>
              <w:left w:val="single" w:sz="8" w:space="0" w:color="auto"/>
              <w:bottom w:val="nil"/>
              <w:right w:val="single" w:sz="8" w:space="0" w:color="auto"/>
            </w:tcBorders>
            <w:shd w:val="clear" w:color="auto" w:fill="auto"/>
            <w:noWrap/>
            <w:vAlign w:val="bottom"/>
            <w:hideMark/>
          </w:tcPr>
          <w:p w14:paraId="5879FE08" w14:textId="77777777" w:rsidR="00E567F1" w:rsidRPr="00E567F1" w:rsidRDefault="00E567F1" w:rsidP="006B078A">
            <w:pPr>
              <w:spacing w:after="0" w:line="240" w:lineRule="auto"/>
              <w:jc w:val="both"/>
              <w:rPr>
                <w:rFonts w:ascii="Verdana" w:eastAsia="Times New Roman" w:hAnsi="Verdana" w:cs="Calibri"/>
                <w:color w:val="000000"/>
                <w:kern w:val="0"/>
                <w14:ligatures w14:val="none"/>
              </w:rPr>
            </w:pPr>
            <w:r>
              <w:rPr>
                <w:rFonts w:ascii="Verdana" w:hAnsi="Verdana"/>
                <w:color w:val="000000"/>
              </w:rPr>
              <w:t> </w:t>
            </w:r>
          </w:p>
        </w:tc>
        <w:tc>
          <w:tcPr>
            <w:tcW w:w="1417" w:type="dxa"/>
            <w:tcBorders>
              <w:top w:val="nil"/>
              <w:left w:val="nil"/>
              <w:bottom w:val="nil"/>
              <w:right w:val="single" w:sz="8" w:space="0" w:color="auto"/>
            </w:tcBorders>
            <w:shd w:val="clear" w:color="auto" w:fill="auto"/>
            <w:noWrap/>
            <w:vAlign w:val="bottom"/>
            <w:hideMark/>
          </w:tcPr>
          <w:p w14:paraId="5B134B1A" w14:textId="77777777" w:rsidR="00E567F1" w:rsidRPr="00E567F1" w:rsidRDefault="00E567F1" w:rsidP="006B078A">
            <w:pPr>
              <w:spacing w:after="0" w:line="240" w:lineRule="auto"/>
              <w:jc w:val="both"/>
              <w:rPr>
                <w:rFonts w:ascii="Verdana" w:eastAsia="Times New Roman" w:hAnsi="Verdana" w:cs="Calibri"/>
                <w:color w:val="000000"/>
                <w:kern w:val="0"/>
                <w14:ligatures w14:val="none"/>
              </w:rPr>
            </w:pPr>
            <w:r>
              <w:rPr>
                <w:rFonts w:ascii="Verdana" w:hAnsi="Verdana"/>
                <w:color w:val="000000"/>
              </w:rPr>
              <w:t> </w:t>
            </w:r>
          </w:p>
        </w:tc>
        <w:tc>
          <w:tcPr>
            <w:tcW w:w="1843" w:type="dxa"/>
            <w:tcBorders>
              <w:top w:val="nil"/>
              <w:left w:val="nil"/>
              <w:bottom w:val="nil"/>
              <w:right w:val="single" w:sz="8" w:space="0" w:color="auto"/>
            </w:tcBorders>
            <w:shd w:val="clear" w:color="auto" w:fill="auto"/>
            <w:noWrap/>
            <w:vAlign w:val="bottom"/>
            <w:hideMark/>
          </w:tcPr>
          <w:p w14:paraId="0E350841" w14:textId="77777777" w:rsidR="00E567F1" w:rsidRPr="00E567F1" w:rsidRDefault="00E567F1" w:rsidP="006B078A">
            <w:pPr>
              <w:spacing w:after="0" w:line="240" w:lineRule="auto"/>
              <w:jc w:val="both"/>
              <w:rPr>
                <w:rFonts w:ascii="Verdana" w:eastAsia="Times New Roman" w:hAnsi="Verdana" w:cs="Calibri"/>
                <w:color w:val="000000"/>
                <w:kern w:val="0"/>
                <w14:ligatures w14:val="none"/>
              </w:rPr>
            </w:pPr>
            <w:r>
              <w:rPr>
                <w:rFonts w:ascii="Verdana" w:hAnsi="Verdana"/>
                <w:color w:val="000000"/>
              </w:rPr>
              <w:t> </w:t>
            </w:r>
          </w:p>
        </w:tc>
        <w:tc>
          <w:tcPr>
            <w:tcW w:w="1843" w:type="dxa"/>
            <w:tcBorders>
              <w:top w:val="nil"/>
              <w:left w:val="nil"/>
              <w:bottom w:val="nil"/>
              <w:right w:val="single" w:sz="8" w:space="0" w:color="auto"/>
            </w:tcBorders>
            <w:shd w:val="clear" w:color="auto" w:fill="auto"/>
            <w:noWrap/>
            <w:vAlign w:val="bottom"/>
            <w:hideMark/>
          </w:tcPr>
          <w:p w14:paraId="238A56FE" w14:textId="77777777" w:rsidR="00E567F1" w:rsidRPr="00E567F1" w:rsidRDefault="00E567F1" w:rsidP="006B078A">
            <w:pPr>
              <w:spacing w:after="0" w:line="240" w:lineRule="auto"/>
              <w:jc w:val="both"/>
              <w:rPr>
                <w:rFonts w:ascii="Verdana" w:eastAsia="Times New Roman" w:hAnsi="Verdana" w:cs="Calibri"/>
                <w:color w:val="000000"/>
                <w:kern w:val="0"/>
                <w14:ligatures w14:val="none"/>
              </w:rPr>
            </w:pPr>
            <w:r>
              <w:rPr>
                <w:rFonts w:ascii="Verdana" w:hAnsi="Verdana"/>
                <w:color w:val="000000"/>
              </w:rPr>
              <w:t> </w:t>
            </w:r>
          </w:p>
        </w:tc>
      </w:tr>
      <w:tr w:rsidR="00E567F1" w:rsidRPr="00E567F1" w14:paraId="7A966B2F" w14:textId="77777777" w:rsidTr="00107186">
        <w:trPr>
          <w:trHeight w:val="300"/>
        </w:trPr>
        <w:tc>
          <w:tcPr>
            <w:tcW w:w="2825" w:type="dxa"/>
            <w:tcBorders>
              <w:top w:val="nil"/>
              <w:left w:val="single" w:sz="8" w:space="0" w:color="auto"/>
              <w:bottom w:val="nil"/>
              <w:right w:val="nil"/>
            </w:tcBorders>
            <w:shd w:val="clear" w:color="auto" w:fill="auto"/>
            <w:noWrap/>
            <w:vAlign w:val="bottom"/>
            <w:hideMark/>
          </w:tcPr>
          <w:p w14:paraId="3CAFE5FF" w14:textId="77777777" w:rsidR="00E567F1" w:rsidRPr="00E567F1" w:rsidRDefault="00E567F1" w:rsidP="006B078A">
            <w:pPr>
              <w:spacing w:after="0" w:line="240" w:lineRule="auto"/>
              <w:jc w:val="both"/>
              <w:rPr>
                <w:rFonts w:ascii="Verdana" w:eastAsia="Times New Roman" w:hAnsi="Verdana" w:cs="Calibri"/>
                <w:color w:val="000000"/>
                <w:kern w:val="0"/>
                <w14:ligatures w14:val="none"/>
              </w:rPr>
            </w:pPr>
            <w:r>
              <w:rPr>
                <w:rFonts w:ascii="Verdana" w:hAnsi="Verdana"/>
                <w:color w:val="000000"/>
              </w:rPr>
              <w:t>Tanwariant yn erbyn Dyraniad</w:t>
            </w:r>
          </w:p>
        </w:tc>
        <w:tc>
          <w:tcPr>
            <w:tcW w:w="1560" w:type="dxa"/>
            <w:tcBorders>
              <w:top w:val="nil"/>
              <w:left w:val="single" w:sz="8" w:space="0" w:color="auto"/>
              <w:bottom w:val="nil"/>
              <w:right w:val="single" w:sz="8" w:space="0" w:color="auto"/>
            </w:tcBorders>
            <w:shd w:val="clear" w:color="auto" w:fill="auto"/>
            <w:noWrap/>
            <w:vAlign w:val="bottom"/>
            <w:hideMark/>
          </w:tcPr>
          <w:p w14:paraId="43172B5F" w14:textId="77777777" w:rsidR="00E567F1" w:rsidRPr="00E567F1" w:rsidRDefault="00E567F1" w:rsidP="006B078A">
            <w:pPr>
              <w:spacing w:after="0" w:line="240" w:lineRule="auto"/>
              <w:jc w:val="both"/>
              <w:rPr>
                <w:rFonts w:ascii="Verdana" w:eastAsia="Times New Roman" w:hAnsi="Verdana" w:cs="Calibri"/>
                <w:color w:val="000000"/>
                <w:kern w:val="0"/>
                <w14:ligatures w14:val="none"/>
              </w:rPr>
            </w:pPr>
            <w:r>
              <w:rPr>
                <w:rFonts w:ascii="Verdana" w:hAnsi="Verdana"/>
                <w:color w:val="000000"/>
              </w:rPr>
              <w:t xml:space="preserve">            245 </w:t>
            </w:r>
          </w:p>
        </w:tc>
        <w:tc>
          <w:tcPr>
            <w:tcW w:w="1417" w:type="dxa"/>
            <w:tcBorders>
              <w:top w:val="nil"/>
              <w:left w:val="nil"/>
              <w:bottom w:val="nil"/>
              <w:right w:val="single" w:sz="8" w:space="0" w:color="auto"/>
            </w:tcBorders>
            <w:shd w:val="clear" w:color="auto" w:fill="auto"/>
            <w:noWrap/>
            <w:vAlign w:val="bottom"/>
            <w:hideMark/>
          </w:tcPr>
          <w:p w14:paraId="6AE7BD24" w14:textId="77777777" w:rsidR="00E567F1" w:rsidRPr="00E567F1" w:rsidRDefault="00E567F1" w:rsidP="006B078A">
            <w:pPr>
              <w:spacing w:after="0" w:line="240" w:lineRule="auto"/>
              <w:jc w:val="both"/>
              <w:rPr>
                <w:rFonts w:ascii="Verdana" w:eastAsia="Times New Roman" w:hAnsi="Verdana" w:cs="Calibri"/>
                <w:color w:val="000000"/>
                <w:kern w:val="0"/>
                <w14:ligatures w14:val="none"/>
              </w:rPr>
            </w:pPr>
            <w:r>
              <w:rPr>
                <w:rFonts w:ascii="Verdana" w:hAnsi="Verdana"/>
                <w:color w:val="000000"/>
              </w:rPr>
              <w:t xml:space="preserve">            249 </w:t>
            </w:r>
          </w:p>
        </w:tc>
        <w:tc>
          <w:tcPr>
            <w:tcW w:w="1843" w:type="dxa"/>
            <w:tcBorders>
              <w:top w:val="nil"/>
              <w:left w:val="nil"/>
              <w:bottom w:val="nil"/>
              <w:right w:val="single" w:sz="8" w:space="0" w:color="auto"/>
            </w:tcBorders>
            <w:shd w:val="clear" w:color="auto" w:fill="auto"/>
            <w:noWrap/>
            <w:vAlign w:val="bottom"/>
            <w:hideMark/>
          </w:tcPr>
          <w:p w14:paraId="575001EB" w14:textId="77777777" w:rsidR="00E567F1" w:rsidRPr="00E567F1" w:rsidRDefault="00E567F1" w:rsidP="006B078A">
            <w:pPr>
              <w:spacing w:after="0" w:line="240" w:lineRule="auto"/>
              <w:jc w:val="both"/>
              <w:rPr>
                <w:rFonts w:ascii="Verdana" w:eastAsia="Times New Roman" w:hAnsi="Verdana" w:cs="Calibri"/>
                <w:color w:val="000000"/>
                <w:kern w:val="0"/>
                <w14:ligatures w14:val="none"/>
              </w:rPr>
            </w:pPr>
            <w:r>
              <w:rPr>
                <w:rFonts w:ascii="Verdana" w:hAnsi="Verdana"/>
                <w:color w:val="000000"/>
              </w:rPr>
              <w:t xml:space="preserve">-       36,842 </w:t>
            </w:r>
          </w:p>
        </w:tc>
        <w:tc>
          <w:tcPr>
            <w:tcW w:w="1843" w:type="dxa"/>
            <w:tcBorders>
              <w:top w:val="nil"/>
              <w:left w:val="nil"/>
              <w:bottom w:val="nil"/>
              <w:right w:val="single" w:sz="8" w:space="0" w:color="auto"/>
            </w:tcBorders>
            <w:shd w:val="clear" w:color="auto" w:fill="auto"/>
            <w:noWrap/>
            <w:vAlign w:val="bottom"/>
            <w:hideMark/>
          </w:tcPr>
          <w:p w14:paraId="33666751" w14:textId="77777777" w:rsidR="00E567F1" w:rsidRPr="00E567F1" w:rsidRDefault="00E567F1" w:rsidP="006B078A">
            <w:pPr>
              <w:spacing w:after="0" w:line="240" w:lineRule="auto"/>
              <w:jc w:val="both"/>
              <w:rPr>
                <w:rFonts w:ascii="Verdana" w:eastAsia="Times New Roman" w:hAnsi="Verdana" w:cs="Calibri"/>
                <w:color w:val="000000"/>
                <w:kern w:val="0"/>
                <w14:ligatures w14:val="none"/>
              </w:rPr>
            </w:pPr>
            <w:r>
              <w:rPr>
                <w:rFonts w:ascii="Verdana" w:hAnsi="Verdana"/>
                <w:color w:val="000000"/>
              </w:rPr>
              <w:t xml:space="preserve">-       36,348 </w:t>
            </w:r>
          </w:p>
        </w:tc>
      </w:tr>
      <w:tr w:rsidR="00E567F1" w:rsidRPr="00E567F1" w14:paraId="7EA4E47A" w14:textId="77777777" w:rsidTr="00107186">
        <w:trPr>
          <w:trHeight w:val="80"/>
        </w:trPr>
        <w:tc>
          <w:tcPr>
            <w:tcW w:w="2825" w:type="dxa"/>
            <w:tcBorders>
              <w:top w:val="nil"/>
              <w:left w:val="single" w:sz="8" w:space="0" w:color="auto"/>
              <w:bottom w:val="single" w:sz="8" w:space="0" w:color="auto"/>
              <w:right w:val="nil"/>
            </w:tcBorders>
            <w:shd w:val="clear" w:color="auto" w:fill="auto"/>
            <w:noWrap/>
            <w:vAlign w:val="bottom"/>
            <w:hideMark/>
          </w:tcPr>
          <w:p w14:paraId="779AE554" w14:textId="77777777" w:rsidR="00E567F1" w:rsidRPr="00E567F1" w:rsidRDefault="00E567F1" w:rsidP="006B078A">
            <w:pPr>
              <w:spacing w:after="0" w:line="240" w:lineRule="auto"/>
              <w:jc w:val="both"/>
              <w:rPr>
                <w:rFonts w:ascii="Verdana" w:eastAsia="Times New Roman" w:hAnsi="Verdana" w:cs="Calibri"/>
                <w:color w:val="000000"/>
                <w:kern w:val="0"/>
                <w14:ligatures w14:val="none"/>
              </w:rPr>
            </w:pPr>
            <w:r>
              <w:rPr>
                <w:rFonts w:ascii="Verdana" w:hAnsi="Verdana"/>
                <w:color w:val="000000"/>
              </w:rPr>
              <w:t> </w:t>
            </w:r>
          </w:p>
        </w:tc>
        <w:tc>
          <w:tcPr>
            <w:tcW w:w="1560" w:type="dxa"/>
            <w:tcBorders>
              <w:top w:val="nil"/>
              <w:left w:val="single" w:sz="8" w:space="0" w:color="auto"/>
              <w:bottom w:val="single" w:sz="8" w:space="0" w:color="auto"/>
              <w:right w:val="single" w:sz="8" w:space="0" w:color="auto"/>
            </w:tcBorders>
            <w:shd w:val="clear" w:color="auto" w:fill="auto"/>
            <w:noWrap/>
            <w:vAlign w:val="bottom"/>
            <w:hideMark/>
          </w:tcPr>
          <w:p w14:paraId="0C5CC014" w14:textId="77777777" w:rsidR="00E567F1" w:rsidRPr="00E567F1" w:rsidRDefault="00E567F1" w:rsidP="006B078A">
            <w:pPr>
              <w:spacing w:after="0" w:line="240" w:lineRule="auto"/>
              <w:jc w:val="both"/>
              <w:rPr>
                <w:rFonts w:ascii="Verdana" w:eastAsia="Times New Roman" w:hAnsi="Verdana" w:cs="Calibri"/>
                <w:color w:val="000000"/>
                <w:kern w:val="0"/>
                <w14:ligatures w14:val="none"/>
              </w:rPr>
            </w:pPr>
            <w:r>
              <w:rPr>
                <w:rFonts w:ascii="Verdana" w:hAnsi="Verdana"/>
                <w:color w:val="000000"/>
              </w:rPr>
              <w:t> </w:t>
            </w:r>
          </w:p>
        </w:tc>
        <w:tc>
          <w:tcPr>
            <w:tcW w:w="1417" w:type="dxa"/>
            <w:tcBorders>
              <w:top w:val="nil"/>
              <w:left w:val="nil"/>
              <w:bottom w:val="single" w:sz="8" w:space="0" w:color="auto"/>
              <w:right w:val="single" w:sz="8" w:space="0" w:color="auto"/>
            </w:tcBorders>
            <w:shd w:val="clear" w:color="auto" w:fill="auto"/>
            <w:noWrap/>
            <w:vAlign w:val="bottom"/>
            <w:hideMark/>
          </w:tcPr>
          <w:p w14:paraId="5D417CC8" w14:textId="77777777" w:rsidR="00E567F1" w:rsidRPr="00E567F1" w:rsidRDefault="00E567F1" w:rsidP="006B078A">
            <w:pPr>
              <w:spacing w:after="0" w:line="240" w:lineRule="auto"/>
              <w:jc w:val="both"/>
              <w:rPr>
                <w:rFonts w:ascii="Verdana" w:eastAsia="Times New Roman" w:hAnsi="Verdana" w:cs="Calibri"/>
                <w:color w:val="000000"/>
                <w:kern w:val="0"/>
                <w14:ligatures w14:val="none"/>
              </w:rPr>
            </w:pPr>
            <w:r>
              <w:rPr>
                <w:rFonts w:ascii="Verdana" w:hAnsi="Verdana"/>
                <w:color w:val="000000"/>
              </w:rPr>
              <w:t> </w:t>
            </w:r>
          </w:p>
        </w:tc>
        <w:tc>
          <w:tcPr>
            <w:tcW w:w="1843" w:type="dxa"/>
            <w:tcBorders>
              <w:top w:val="nil"/>
              <w:left w:val="nil"/>
              <w:bottom w:val="single" w:sz="8" w:space="0" w:color="auto"/>
              <w:right w:val="single" w:sz="8" w:space="0" w:color="auto"/>
            </w:tcBorders>
            <w:shd w:val="clear" w:color="auto" w:fill="auto"/>
            <w:noWrap/>
            <w:vAlign w:val="bottom"/>
            <w:hideMark/>
          </w:tcPr>
          <w:p w14:paraId="345CE35E" w14:textId="77777777" w:rsidR="00E567F1" w:rsidRPr="00E567F1" w:rsidRDefault="00E567F1" w:rsidP="006B078A">
            <w:pPr>
              <w:spacing w:after="0" w:line="240" w:lineRule="auto"/>
              <w:jc w:val="both"/>
              <w:rPr>
                <w:rFonts w:ascii="Verdana" w:eastAsia="Times New Roman" w:hAnsi="Verdana" w:cs="Calibri"/>
                <w:color w:val="000000"/>
                <w:kern w:val="0"/>
                <w14:ligatures w14:val="none"/>
              </w:rPr>
            </w:pPr>
            <w:r>
              <w:rPr>
                <w:rFonts w:ascii="Verdana" w:hAnsi="Verdana"/>
                <w:color w:val="000000"/>
              </w:rPr>
              <w:t> </w:t>
            </w:r>
          </w:p>
        </w:tc>
        <w:tc>
          <w:tcPr>
            <w:tcW w:w="1843" w:type="dxa"/>
            <w:tcBorders>
              <w:top w:val="nil"/>
              <w:left w:val="nil"/>
              <w:bottom w:val="single" w:sz="8" w:space="0" w:color="auto"/>
              <w:right w:val="single" w:sz="8" w:space="0" w:color="auto"/>
            </w:tcBorders>
            <w:shd w:val="clear" w:color="auto" w:fill="auto"/>
            <w:noWrap/>
            <w:vAlign w:val="bottom"/>
            <w:hideMark/>
          </w:tcPr>
          <w:p w14:paraId="6A8B5766" w14:textId="77777777" w:rsidR="00E567F1" w:rsidRPr="00E567F1" w:rsidRDefault="00E567F1" w:rsidP="006B078A">
            <w:pPr>
              <w:spacing w:after="0" w:line="240" w:lineRule="auto"/>
              <w:jc w:val="both"/>
              <w:rPr>
                <w:rFonts w:ascii="Verdana" w:eastAsia="Times New Roman" w:hAnsi="Verdana" w:cs="Calibri"/>
                <w:color w:val="000000"/>
                <w:kern w:val="0"/>
                <w14:ligatures w14:val="none"/>
              </w:rPr>
            </w:pPr>
            <w:r>
              <w:rPr>
                <w:rFonts w:ascii="Verdana" w:hAnsi="Verdana"/>
                <w:color w:val="000000"/>
              </w:rPr>
              <w:t> </w:t>
            </w:r>
          </w:p>
        </w:tc>
      </w:tr>
    </w:tbl>
    <w:p w14:paraId="16DE2943" w14:textId="77777777" w:rsidR="00E567F1" w:rsidRPr="00E567F1" w:rsidRDefault="00E567F1" w:rsidP="006B078A">
      <w:pPr>
        <w:spacing w:after="0" w:line="240" w:lineRule="auto"/>
        <w:jc w:val="both"/>
        <w:textAlignment w:val="baseline"/>
        <w:rPr>
          <w:rFonts w:ascii="Segoe UI" w:eastAsia="Times New Roman" w:hAnsi="Segoe UI" w:cs="Segoe UI"/>
          <w:kern w:val="0"/>
          <w:sz w:val="18"/>
          <w:szCs w:val="18"/>
          <w:lang w:eastAsia="en-GB"/>
          <w14:ligatures w14:val="none"/>
        </w:rPr>
      </w:pPr>
    </w:p>
    <w:p w14:paraId="19BB6098" w14:textId="77777777" w:rsidR="00937A77" w:rsidRDefault="00937A77" w:rsidP="006B078A">
      <w:pPr>
        <w:spacing w:after="0" w:line="240" w:lineRule="auto"/>
        <w:jc w:val="both"/>
        <w:textAlignment w:val="baseline"/>
        <w:rPr>
          <w:rFonts w:ascii="Verdana" w:hAnsi="Verdana"/>
          <w:b/>
          <w:sz w:val="24"/>
        </w:rPr>
      </w:pPr>
    </w:p>
    <w:p w14:paraId="63E1BC70" w14:textId="661A4AFB" w:rsidR="00E567F1" w:rsidRPr="006B078A" w:rsidRDefault="00E567F1" w:rsidP="006B078A">
      <w:pPr>
        <w:spacing w:after="0" w:line="240" w:lineRule="auto"/>
        <w:jc w:val="both"/>
        <w:textAlignment w:val="baseline"/>
        <w:rPr>
          <w:rFonts w:ascii="Verdana" w:eastAsiaTheme="majorEastAsia" w:hAnsi="Verdana" w:cstheme="majorBidi"/>
          <w:b/>
          <w:bCs/>
          <w:kern w:val="0"/>
          <w:sz w:val="24"/>
          <w:szCs w:val="24"/>
          <w14:ligatures w14:val="none"/>
        </w:rPr>
      </w:pPr>
      <w:r>
        <w:rPr>
          <w:rFonts w:ascii="Verdana" w:hAnsi="Verdana"/>
          <w:b/>
          <w:sz w:val="24"/>
        </w:rPr>
        <w:t xml:space="preserve">Perfformiad Adnoddau Cyfalaf </w:t>
      </w:r>
    </w:p>
    <w:p w14:paraId="6607115E" w14:textId="77777777" w:rsidR="00E567F1" w:rsidRPr="006B078A" w:rsidRDefault="00E567F1" w:rsidP="006B078A">
      <w:pPr>
        <w:spacing w:after="0" w:line="240" w:lineRule="auto"/>
        <w:jc w:val="both"/>
        <w:textAlignment w:val="baseline"/>
        <w:rPr>
          <w:rFonts w:ascii="Verdana" w:eastAsiaTheme="majorEastAsia" w:hAnsi="Verdana" w:cstheme="majorBidi"/>
          <w:b/>
          <w:bCs/>
          <w:kern w:val="0"/>
          <w:sz w:val="24"/>
          <w:szCs w:val="24"/>
          <w14:ligatures w14:val="none"/>
        </w:rPr>
      </w:pPr>
    </w:p>
    <w:p w14:paraId="76FED706" w14:textId="29704D33" w:rsidR="00E567F1" w:rsidRPr="00937A77" w:rsidRDefault="00E567F1" w:rsidP="006B078A">
      <w:pPr>
        <w:spacing w:after="0" w:line="240" w:lineRule="auto"/>
        <w:jc w:val="both"/>
        <w:textAlignment w:val="baseline"/>
        <w:rPr>
          <w:rFonts w:ascii="Verdana" w:eastAsia="Times New Roman" w:hAnsi="Verdana" w:cs="Segoe UI"/>
          <w:kern w:val="0"/>
          <w:sz w:val="24"/>
          <w:szCs w:val="24"/>
          <w14:ligatures w14:val="none"/>
        </w:rPr>
      </w:pPr>
      <w:r>
        <w:rPr>
          <w:rFonts w:ascii="Verdana" w:hAnsi="Verdana"/>
          <w:sz w:val="24"/>
        </w:rPr>
        <w:t>Yn ogystal â therfyn adnoddau refeniw, mae gan y Bwrdd Iechyd derfyn adnoddau cyfalaf sy’n gosod y targed ar gyfer gwariant cyfalaf. Llwyddwyd i gyrraedd y targed o £40.723m yn 2022/23 gyda thanwariant bach o £43k. Mesurir y targed dros gyfnod o 3 blynedd fel y dangosir yn y tabl isod:</w:t>
      </w:r>
    </w:p>
    <w:p w14:paraId="298C0A86" w14:textId="30644732" w:rsidR="00E567F1" w:rsidRDefault="00E567F1" w:rsidP="006B078A">
      <w:pPr>
        <w:spacing w:after="0" w:line="240" w:lineRule="auto"/>
        <w:jc w:val="both"/>
        <w:textAlignment w:val="baseline"/>
        <w:rPr>
          <w:rFonts w:ascii="Verdana" w:hAnsi="Verdana"/>
          <w:sz w:val="24"/>
        </w:rPr>
      </w:pPr>
      <w:r>
        <w:rPr>
          <w:rFonts w:ascii="Verdana" w:hAnsi="Verdana"/>
          <w:sz w:val="24"/>
        </w:rPr>
        <w:t> </w:t>
      </w:r>
    </w:p>
    <w:p w14:paraId="120C1226" w14:textId="2B833500" w:rsidR="00937A77" w:rsidRDefault="00937A77" w:rsidP="006B078A">
      <w:pPr>
        <w:spacing w:after="0" w:line="240" w:lineRule="auto"/>
        <w:jc w:val="both"/>
        <w:textAlignment w:val="baseline"/>
        <w:rPr>
          <w:rFonts w:ascii="Verdana" w:eastAsia="Times New Roman" w:hAnsi="Verdana"/>
          <w:kern w:val="0"/>
          <w:sz w:val="24"/>
          <w14:ligatures w14:val="none"/>
        </w:rPr>
      </w:pPr>
    </w:p>
    <w:p w14:paraId="6394FF7D" w14:textId="77777777" w:rsidR="00937A77" w:rsidRPr="006B078A" w:rsidRDefault="00937A77" w:rsidP="006B078A">
      <w:pPr>
        <w:spacing w:after="0" w:line="240" w:lineRule="auto"/>
        <w:jc w:val="both"/>
        <w:textAlignment w:val="baseline"/>
        <w:rPr>
          <w:rFonts w:ascii="Segoe UI" w:eastAsia="Times New Roman" w:hAnsi="Segoe UI" w:cs="Segoe UI"/>
          <w:kern w:val="0"/>
          <w:sz w:val="18"/>
          <w:szCs w:val="18"/>
          <w14:ligatures w14:val="none"/>
        </w:rPr>
      </w:pPr>
    </w:p>
    <w:tbl>
      <w:tblPr>
        <w:tblW w:w="8190" w:type="dxa"/>
        <w:jc w:val="center"/>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859"/>
        <w:gridCol w:w="1360"/>
        <w:gridCol w:w="1359"/>
        <w:gridCol w:w="1359"/>
        <w:gridCol w:w="1253"/>
      </w:tblGrid>
      <w:tr w:rsidR="006B078A" w:rsidRPr="006B078A" w14:paraId="3BD2A091" w14:textId="77777777" w:rsidTr="00107186">
        <w:trPr>
          <w:trHeight w:val="765"/>
          <w:jc w:val="center"/>
        </w:trPr>
        <w:tc>
          <w:tcPr>
            <w:tcW w:w="3015"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7C7C8E91" w14:textId="77777777" w:rsidR="00E567F1" w:rsidRPr="006B078A" w:rsidRDefault="00E567F1" w:rsidP="006B078A">
            <w:pPr>
              <w:spacing w:after="0" w:line="240" w:lineRule="auto"/>
              <w:jc w:val="both"/>
              <w:textAlignment w:val="baseline"/>
              <w:rPr>
                <w:rFonts w:ascii="Times New Roman" w:eastAsia="Times New Roman" w:hAnsi="Times New Roman" w:cs="Times New Roman"/>
                <w:kern w:val="0"/>
                <w:sz w:val="24"/>
                <w:szCs w:val="24"/>
                <w14:ligatures w14:val="none"/>
              </w:rPr>
            </w:pPr>
            <w:r>
              <w:rPr>
                <w:rFonts w:ascii="Verdana" w:hAnsi="Verdana"/>
                <w:sz w:val="24"/>
              </w:rPr>
              <w:t>Dyletswydd mantoli’r gyllideb cyfalaf 3 blynedd </w:t>
            </w:r>
          </w:p>
        </w:tc>
        <w:tc>
          <w:tcPr>
            <w:tcW w:w="1395" w:type="dxa"/>
            <w:tcBorders>
              <w:top w:val="single" w:sz="6" w:space="0" w:color="auto"/>
              <w:left w:val="nil"/>
              <w:bottom w:val="single" w:sz="6" w:space="0" w:color="auto"/>
              <w:right w:val="nil"/>
            </w:tcBorders>
            <w:shd w:val="clear" w:color="auto" w:fill="auto"/>
            <w:vAlign w:val="center"/>
            <w:hideMark/>
          </w:tcPr>
          <w:p w14:paraId="5176535A" w14:textId="77777777" w:rsidR="00E567F1" w:rsidRPr="006B078A" w:rsidRDefault="00E567F1" w:rsidP="006B078A">
            <w:pPr>
              <w:spacing w:after="0" w:line="240" w:lineRule="auto"/>
              <w:jc w:val="both"/>
              <w:textAlignment w:val="baseline"/>
              <w:rPr>
                <w:rFonts w:ascii="Times New Roman" w:eastAsia="Times New Roman" w:hAnsi="Times New Roman" w:cs="Times New Roman"/>
                <w:kern w:val="0"/>
                <w:sz w:val="24"/>
                <w:szCs w:val="24"/>
                <w14:ligatures w14:val="none"/>
              </w:rPr>
            </w:pPr>
            <w:r>
              <w:rPr>
                <w:rFonts w:ascii="Verdana" w:hAnsi="Verdana"/>
                <w:sz w:val="24"/>
              </w:rPr>
              <w:t>2020/21 £000 </w:t>
            </w:r>
          </w:p>
        </w:tc>
        <w:tc>
          <w:tcPr>
            <w:tcW w:w="1395" w:type="dxa"/>
            <w:tcBorders>
              <w:top w:val="single" w:sz="6" w:space="0" w:color="auto"/>
              <w:left w:val="nil"/>
              <w:bottom w:val="single" w:sz="6" w:space="0" w:color="auto"/>
              <w:right w:val="nil"/>
            </w:tcBorders>
            <w:shd w:val="clear" w:color="auto" w:fill="auto"/>
            <w:vAlign w:val="center"/>
            <w:hideMark/>
          </w:tcPr>
          <w:p w14:paraId="43687524" w14:textId="77777777" w:rsidR="00E567F1" w:rsidRPr="006B078A" w:rsidRDefault="00E567F1" w:rsidP="006B078A">
            <w:pPr>
              <w:spacing w:after="0" w:line="240" w:lineRule="auto"/>
              <w:jc w:val="both"/>
              <w:textAlignment w:val="baseline"/>
              <w:rPr>
                <w:rFonts w:ascii="Times New Roman" w:eastAsia="Times New Roman" w:hAnsi="Times New Roman" w:cs="Times New Roman"/>
                <w:kern w:val="0"/>
                <w:sz w:val="24"/>
                <w:szCs w:val="24"/>
                <w14:ligatures w14:val="none"/>
              </w:rPr>
            </w:pPr>
            <w:r>
              <w:rPr>
                <w:rFonts w:ascii="Verdana" w:hAnsi="Verdana"/>
                <w:sz w:val="24"/>
              </w:rPr>
              <w:t>2021/22 £000 </w:t>
            </w:r>
          </w:p>
        </w:tc>
        <w:tc>
          <w:tcPr>
            <w:tcW w:w="1395" w:type="dxa"/>
            <w:tcBorders>
              <w:top w:val="single" w:sz="6" w:space="0" w:color="auto"/>
              <w:left w:val="nil"/>
              <w:bottom w:val="single" w:sz="6" w:space="0" w:color="auto"/>
              <w:right w:val="nil"/>
            </w:tcBorders>
            <w:shd w:val="clear" w:color="auto" w:fill="auto"/>
            <w:vAlign w:val="center"/>
            <w:hideMark/>
          </w:tcPr>
          <w:p w14:paraId="1962D0EE" w14:textId="77777777" w:rsidR="00E567F1" w:rsidRPr="006B078A" w:rsidRDefault="00E567F1" w:rsidP="006B078A">
            <w:pPr>
              <w:spacing w:after="0" w:line="240" w:lineRule="auto"/>
              <w:jc w:val="both"/>
              <w:textAlignment w:val="baseline"/>
              <w:rPr>
                <w:rFonts w:ascii="Times New Roman" w:eastAsia="Times New Roman" w:hAnsi="Times New Roman" w:cs="Times New Roman"/>
                <w:kern w:val="0"/>
                <w:sz w:val="24"/>
                <w:szCs w:val="24"/>
                <w14:ligatures w14:val="none"/>
              </w:rPr>
            </w:pPr>
            <w:r>
              <w:rPr>
                <w:rFonts w:ascii="Verdana" w:hAnsi="Verdana"/>
                <w:sz w:val="24"/>
              </w:rPr>
              <w:t>2022/23 £000 </w:t>
            </w:r>
          </w:p>
        </w:tc>
        <w:tc>
          <w:tcPr>
            <w:tcW w:w="990" w:type="dxa"/>
            <w:tcBorders>
              <w:top w:val="single" w:sz="6" w:space="0" w:color="auto"/>
              <w:left w:val="nil"/>
              <w:bottom w:val="single" w:sz="6" w:space="0" w:color="auto"/>
              <w:right w:val="single" w:sz="6" w:space="0" w:color="auto"/>
            </w:tcBorders>
            <w:shd w:val="clear" w:color="auto" w:fill="auto"/>
            <w:vAlign w:val="center"/>
            <w:hideMark/>
          </w:tcPr>
          <w:p w14:paraId="7EF5EEAF" w14:textId="77777777" w:rsidR="00E567F1" w:rsidRPr="006B078A" w:rsidRDefault="00E567F1" w:rsidP="006B078A">
            <w:pPr>
              <w:spacing w:after="0" w:line="240" w:lineRule="auto"/>
              <w:jc w:val="both"/>
              <w:textAlignment w:val="baseline"/>
              <w:rPr>
                <w:rFonts w:ascii="Times New Roman" w:eastAsia="Times New Roman" w:hAnsi="Times New Roman" w:cs="Times New Roman"/>
                <w:kern w:val="0"/>
                <w:sz w:val="24"/>
                <w:szCs w:val="24"/>
                <w14:ligatures w14:val="none"/>
              </w:rPr>
            </w:pPr>
            <w:r>
              <w:rPr>
                <w:rFonts w:ascii="Verdana" w:hAnsi="Verdana"/>
                <w:sz w:val="24"/>
              </w:rPr>
              <w:t>Cyfanswm £000 </w:t>
            </w:r>
          </w:p>
        </w:tc>
      </w:tr>
      <w:tr w:rsidR="006B078A" w:rsidRPr="006B078A" w14:paraId="6D6CED36" w14:textId="77777777" w:rsidTr="00107186">
        <w:trPr>
          <w:trHeight w:val="480"/>
          <w:jc w:val="center"/>
        </w:trPr>
        <w:tc>
          <w:tcPr>
            <w:tcW w:w="3015" w:type="dxa"/>
            <w:tcBorders>
              <w:top w:val="nil"/>
              <w:left w:val="single" w:sz="6" w:space="0" w:color="auto"/>
              <w:bottom w:val="single" w:sz="6" w:space="0" w:color="auto"/>
              <w:right w:val="single" w:sz="6" w:space="0" w:color="auto"/>
            </w:tcBorders>
            <w:shd w:val="clear" w:color="auto" w:fill="auto"/>
            <w:vAlign w:val="center"/>
            <w:hideMark/>
          </w:tcPr>
          <w:p w14:paraId="1A66B138" w14:textId="77777777" w:rsidR="00E567F1" w:rsidRPr="006B078A" w:rsidRDefault="00E567F1" w:rsidP="006B078A">
            <w:pPr>
              <w:spacing w:after="0" w:line="240" w:lineRule="auto"/>
              <w:jc w:val="both"/>
              <w:textAlignment w:val="baseline"/>
              <w:rPr>
                <w:rFonts w:ascii="Times New Roman" w:eastAsia="Times New Roman" w:hAnsi="Times New Roman" w:cs="Times New Roman"/>
                <w:kern w:val="0"/>
                <w:sz w:val="24"/>
                <w:szCs w:val="24"/>
                <w14:ligatures w14:val="none"/>
              </w:rPr>
            </w:pPr>
            <w:r>
              <w:rPr>
                <w:rFonts w:ascii="Verdana" w:hAnsi="Verdana"/>
                <w:sz w:val="24"/>
              </w:rPr>
              <w:t>Tanwariant yn erbyn dyraniad </w:t>
            </w:r>
          </w:p>
        </w:tc>
        <w:tc>
          <w:tcPr>
            <w:tcW w:w="1395" w:type="dxa"/>
            <w:tcBorders>
              <w:top w:val="nil"/>
              <w:left w:val="nil"/>
              <w:bottom w:val="single" w:sz="6" w:space="0" w:color="auto"/>
              <w:right w:val="nil"/>
            </w:tcBorders>
            <w:shd w:val="clear" w:color="auto" w:fill="auto"/>
            <w:vAlign w:val="center"/>
            <w:hideMark/>
          </w:tcPr>
          <w:p w14:paraId="70A98350" w14:textId="77777777" w:rsidR="00E567F1" w:rsidRPr="006B078A" w:rsidRDefault="00E567F1" w:rsidP="006B078A">
            <w:pPr>
              <w:spacing w:after="0" w:line="240" w:lineRule="auto"/>
              <w:jc w:val="both"/>
              <w:textAlignment w:val="baseline"/>
              <w:rPr>
                <w:rFonts w:ascii="Times New Roman" w:eastAsia="Times New Roman" w:hAnsi="Times New Roman" w:cs="Times New Roman"/>
                <w:kern w:val="0"/>
                <w:sz w:val="24"/>
                <w:szCs w:val="24"/>
                <w14:ligatures w14:val="none"/>
              </w:rPr>
            </w:pPr>
            <w:r>
              <w:rPr>
                <w:rFonts w:ascii="Verdana" w:hAnsi="Verdana"/>
                <w:sz w:val="24"/>
              </w:rPr>
              <w:t>13 </w:t>
            </w:r>
          </w:p>
        </w:tc>
        <w:tc>
          <w:tcPr>
            <w:tcW w:w="1395" w:type="dxa"/>
            <w:tcBorders>
              <w:top w:val="nil"/>
              <w:left w:val="nil"/>
              <w:bottom w:val="single" w:sz="6" w:space="0" w:color="auto"/>
              <w:right w:val="nil"/>
            </w:tcBorders>
            <w:shd w:val="clear" w:color="auto" w:fill="auto"/>
            <w:vAlign w:val="center"/>
            <w:hideMark/>
          </w:tcPr>
          <w:p w14:paraId="321F8954" w14:textId="77777777" w:rsidR="00E567F1" w:rsidRPr="006B078A" w:rsidRDefault="00E567F1" w:rsidP="006B078A">
            <w:pPr>
              <w:spacing w:after="0" w:line="240" w:lineRule="auto"/>
              <w:jc w:val="both"/>
              <w:textAlignment w:val="baseline"/>
              <w:rPr>
                <w:rFonts w:ascii="Times New Roman" w:eastAsia="Times New Roman" w:hAnsi="Times New Roman" w:cs="Times New Roman"/>
                <w:kern w:val="0"/>
                <w:sz w:val="24"/>
                <w:szCs w:val="24"/>
                <w14:ligatures w14:val="none"/>
              </w:rPr>
            </w:pPr>
            <w:r>
              <w:rPr>
                <w:rFonts w:ascii="Verdana" w:hAnsi="Verdana"/>
                <w:sz w:val="24"/>
              </w:rPr>
              <w:t>50</w:t>
            </w:r>
          </w:p>
        </w:tc>
        <w:tc>
          <w:tcPr>
            <w:tcW w:w="1395" w:type="dxa"/>
            <w:tcBorders>
              <w:top w:val="nil"/>
              <w:left w:val="nil"/>
              <w:bottom w:val="single" w:sz="6" w:space="0" w:color="auto"/>
              <w:right w:val="nil"/>
            </w:tcBorders>
            <w:shd w:val="clear" w:color="auto" w:fill="auto"/>
            <w:vAlign w:val="center"/>
            <w:hideMark/>
          </w:tcPr>
          <w:p w14:paraId="7EE41954" w14:textId="77777777" w:rsidR="00E567F1" w:rsidRPr="006B078A" w:rsidRDefault="00E567F1" w:rsidP="006B078A">
            <w:pPr>
              <w:spacing w:after="0" w:line="240" w:lineRule="auto"/>
              <w:jc w:val="both"/>
              <w:textAlignment w:val="baseline"/>
              <w:rPr>
                <w:rFonts w:ascii="Times New Roman" w:eastAsia="Times New Roman" w:hAnsi="Times New Roman" w:cs="Times New Roman"/>
                <w:kern w:val="0"/>
                <w:sz w:val="24"/>
                <w:szCs w:val="24"/>
                <w14:ligatures w14:val="none"/>
              </w:rPr>
            </w:pPr>
            <w:r>
              <w:rPr>
                <w:rFonts w:ascii="Verdana" w:hAnsi="Verdana"/>
                <w:sz w:val="24"/>
              </w:rPr>
              <w:t>43 </w:t>
            </w:r>
          </w:p>
        </w:tc>
        <w:tc>
          <w:tcPr>
            <w:tcW w:w="990" w:type="dxa"/>
            <w:tcBorders>
              <w:top w:val="nil"/>
              <w:left w:val="nil"/>
              <w:bottom w:val="single" w:sz="6" w:space="0" w:color="auto"/>
              <w:right w:val="single" w:sz="6" w:space="0" w:color="auto"/>
            </w:tcBorders>
            <w:shd w:val="clear" w:color="auto" w:fill="auto"/>
            <w:vAlign w:val="center"/>
            <w:hideMark/>
          </w:tcPr>
          <w:p w14:paraId="0FACA61A" w14:textId="77777777" w:rsidR="00E567F1" w:rsidRPr="006B078A" w:rsidRDefault="00E567F1" w:rsidP="006B078A">
            <w:pPr>
              <w:spacing w:after="0" w:line="240" w:lineRule="auto"/>
              <w:jc w:val="both"/>
              <w:textAlignment w:val="baseline"/>
              <w:rPr>
                <w:rFonts w:ascii="Times New Roman" w:eastAsia="Times New Roman" w:hAnsi="Times New Roman" w:cs="Times New Roman"/>
                <w:kern w:val="0"/>
                <w:sz w:val="24"/>
                <w:szCs w:val="24"/>
                <w14:ligatures w14:val="none"/>
              </w:rPr>
            </w:pPr>
            <w:r>
              <w:rPr>
                <w:rFonts w:ascii="Verdana" w:hAnsi="Verdana"/>
                <w:sz w:val="24"/>
              </w:rPr>
              <w:t>106 </w:t>
            </w:r>
          </w:p>
        </w:tc>
      </w:tr>
    </w:tbl>
    <w:p w14:paraId="06EC2837" w14:textId="77777777" w:rsidR="006B078A" w:rsidRDefault="006B078A" w:rsidP="006B078A">
      <w:pPr>
        <w:spacing w:after="0" w:line="240" w:lineRule="auto"/>
        <w:jc w:val="both"/>
        <w:textAlignment w:val="baseline"/>
        <w:rPr>
          <w:rFonts w:ascii="Verdana" w:eastAsiaTheme="majorEastAsia" w:hAnsi="Verdana" w:cstheme="majorBidi"/>
          <w:b/>
          <w:bCs/>
          <w:kern w:val="0"/>
          <w:sz w:val="24"/>
          <w:szCs w:val="24"/>
          <w14:ligatures w14:val="none"/>
        </w:rPr>
      </w:pPr>
    </w:p>
    <w:p w14:paraId="06D5328C" w14:textId="57BCF412" w:rsidR="00E567F1" w:rsidRDefault="00E567F1" w:rsidP="006B078A">
      <w:pPr>
        <w:spacing w:after="0" w:line="240" w:lineRule="auto"/>
        <w:jc w:val="both"/>
        <w:textAlignment w:val="baseline"/>
        <w:rPr>
          <w:rFonts w:ascii="Verdana" w:eastAsiaTheme="majorEastAsia" w:hAnsi="Verdana" w:cstheme="majorBidi"/>
          <w:b/>
          <w:bCs/>
          <w:kern w:val="0"/>
          <w:sz w:val="24"/>
          <w:szCs w:val="24"/>
          <w14:ligatures w14:val="none"/>
        </w:rPr>
      </w:pPr>
      <w:r>
        <w:rPr>
          <w:rFonts w:ascii="Verdana" w:hAnsi="Verdana"/>
          <w:b/>
          <w:sz w:val="24"/>
        </w:rPr>
        <w:t xml:space="preserve">Targedau Cysylltiedig Eraill </w:t>
      </w:r>
    </w:p>
    <w:p w14:paraId="481BD6A6" w14:textId="77777777" w:rsidR="009A7571" w:rsidRPr="006B078A" w:rsidRDefault="009A7571" w:rsidP="006B078A">
      <w:pPr>
        <w:spacing w:after="0" w:line="240" w:lineRule="auto"/>
        <w:jc w:val="both"/>
        <w:textAlignment w:val="baseline"/>
        <w:rPr>
          <w:rFonts w:ascii="Verdana" w:eastAsiaTheme="majorEastAsia" w:hAnsi="Verdana" w:cstheme="majorBidi"/>
          <w:b/>
          <w:bCs/>
          <w:kern w:val="0"/>
          <w:sz w:val="24"/>
          <w:szCs w:val="24"/>
          <w14:ligatures w14:val="none"/>
        </w:rPr>
      </w:pPr>
    </w:p>
    <w:p w14:paraId="3C00D723" w14:textId="77777777" w:rsidR="00E567F1" w:rsidRPr="006B078A" w:rsidRDefault="00E567F1" w:rsidP="006B078A">
      <w:pPr>
        <w:numPr>
          <w:ilvl w:val="0"/>
          <w:numId w:val="26"/>
        </w:numPr>
        <w:spacing w:after="0" w:line="240" w:lineRule="auto"/>
        <w:jc w:val="both"/>
        <w:textAlignment w:val="baseline"/>
        <w:rPr>
          <w:rFonts w:ascii="Segoe UI" w:eastAsia="Times New Roman" w:hAnsi="Segoe UI" w:cs="Segoe UI"/>
          <w:kern w:val="0"/>
          <w:sz w:val="18"/>
          <w:szCs w:val="18"/>
          <w:u w:val="single"/>
          <w14:ligatures w14:val="none"/>
        </w:rPr>
      </w:pPr>
      <w:bookmarkStart w:id="14" w:name="_Hlk138930968"/>
      <w:r>
        <w:rPr>
          <w:rFonts w:ascii="Verdana" w:hAnsi="Verdana"/>
          <w:sz w:val="24"/>
          <w:u w:val="single"/>
        </w:rPr>
        <w:t>Polisi Taliadau’r Sector Cyhoeddus </w:t>
      </w:r>
    </w:p>
    <w:p w14:paraId="074A2EFD" w14:textId="77777777" w:rsidR="00E567F1" w:rsidRPr="006B078A" w:rsidRDefault="00E567F1" w:rsidP="006B078A">
      <w:pPr>
        <w:spacing w:after="0" w:line="240" w:lineRule="auto"/>
        <w:ind w:left="720"/>
        <w:jc w:val="both"/>
        <w:textAlignment w:val="baseline"/>
        <w:rPr>
          <w:rFonts w:ascii="Verdana" w:eastAsia="Times New Roman" w:hAnsi="Verdana" w:cs="Segoe UI"/>
          <w:kern w:val="0"/>
          <w:sz w:val="24"/>
          <w:szCs w:val="24"/>
          <w14:ligatures w14:val="none"/>
        </w:rPr>
      </w:pPr>
      <w:r>
        <w:rPr>
          <w:rFonts w:ascii="Verdana" w:hAnsi="Verdana"/>
          <w:sz w:val="24"/>
        </w:rPr>
        <w:t>Mae’r targed hwn ar gyfer y Bwrdd Iechyd yn ymwneud â thalu 95% o’i gredydwyr masnach o fewn 30 diwrnod. Yn 2022/23, cyflawnwyd y targed gyda ffigur blwyddyn llawn o 95.2%.  </w:t>
      </w:r>
    </w:p>
    <w:bookmarkEnd w:id="14"/>
    <w:p w14:paraId="43F94826" w14:textId="77777777" w:rsidR="00E567F1" w:rsidRPr="006B078A" w:rsidRDefault="00E567F1" w:rsidP="006B078A">
      <w:pPr>
        <w:spacing w:after="0" w:line="240" w:lineRule="auto"/>
        <w:ind w:left="720"/>
        <w:jc w:val="both"/>
        <w:textAlignment w:val="baseline"/>
        <w:rPr>
          <w:rFonts w:ascii="Verdana" w:eastAsia="Times New Roman" w:hAnsi="Verdana" w:cs="Segoe UI"/>
          <w:kern w:val="0"/>
          <w:sz w:val="24"/>
          <w:szCs w:val="24"/>
          <w:lang w:eastAsia="en-GB"/>
          <w14:ligatures w14:val="none"/>
        </w:rPr>
      </w:pPr>
    </w:p>
    <w:p w14:paraId="4D51A209" w14:textId="77777777" w:rsidR="00E567F1" w:rsidRPr="006B078A" w:rsidRDefault="00E567F1" w:rsidP="006B078A">
      <w:pPr>
        <w:numPr>
          <w:ilvl w:val="0"/>
          <w:numId w:val="26"/>
        </w:numPr>
        <w:spacing w:after="0" w:line="240" w:lineRule="auto"/>
        <w:jc w:val="both"/>
        <w:textAlignment w:val="baseline"/>
        <w:rPr>
          <w:rFonts w:ascii="Verdana" w:eastAsia="Times New Roman" w:hAnsi="Verdana" w:cs="Segoe UI"/>
          <w:kern w:val="0"/>
          <w:sz w:val="24"/>
          <w:szCs w:val="24"/>
          <w:u w:val="single"/>
          <w14:ligatures w14:val="none"/>
        </w:rPr>
      </w:pPr>
      <w:r>
        <w:rPr>
          <w:rFonts w:ascii="Verdana" w:hAnsi="Verdana"/>
          <w:sz w:val="24"/>
          <w:u w:val="single"/>
        </w:rPr>
        <w:t xml:space="preserve">Balans Arian Parod </w:t>
      </w:r>
    </w:p>
    <w:p w14:paraId="4FC21101" w14:textId="77777777" w:rsidR="00E567F1" w:rsidRPr="006B078A" w:rsidRDefault="00E567F1" w:rsidP="006B078A">
      <w:pPr>
        <w:spacing w:after="0" w:line="240" w:lineRule="auto"/>
        <w:ind w:left="720"/>
        <w:jc w:val="both"/>
        <w:textAlignment w:val="baseline"/>
        <w:rPr>
          <w:rFonts w:ascii="Verdana" w:eastAsia="Times New Roman" w:hAnsi="Verdana" w:cs="Segoe UI"/>
          <w:kern w:val="0"/>
          <w:sz w:val="24"/>
          <w:szCs w:val="24"/>
          <w14:ligatures w14:val="none"/>
        </w:rPr>
      </w:pPr>
      <w:r>
        <w:rPr>
          <w:rFonts w:ascii="Verdana" w:hAnsi="Verdana"/>
          <w:sz w:val="24"/>
        </w:rPr>
        <w:t>Mae Llywodraeth Cymru yn gosod targed tybiannol i Fyrddau Iechyd yng Nghymru gael balansau arian parod diwedd cyfnod heb fod yn fwy na £6m. Ar gyfer 2022/23, roedd gan y Bwrdd Iechyd gwir falans arian parod o £4.704m ac felly roedd o fewn y targed. </w:t>
      </w:r>
    </w:p>
    <w:p w14:paraId="4A090977" w14:textId="544E5EDD" w:rsidR="006B078A" w:rsidRDefault="006B078A">
      <w:pPr>
        <w:rPr>
          <w:rFonts w:ascii="Verdana" w:eastAsia="Times New Roman" w:hAnsi="Verdana" w:cs="Times New Roman"/>
          <w:b/>
          <w:bCs/>
          <w:kern w:val="0"/>
          <w:sz w:val="24"/>
          <w:szCs w:val="24"/>
          <w14:ligatures w14:val="none"/>
        </w:rPr>
      </w:pPr>
    </w:p>
    <w:p w14:paraId="7310062B" w14:textId="60F249E0" w:rsidR="00E567F1" w:rsidRPr="006B078A" w:rsidRDefault="00E567F1" w:rsidP="006B078A">
      <w:pPr>
        <w:spacing w:after="0" w:line="240" w:lineRule="auto"/>
        <w:jc w:val="both"/>
        <w:textAlignment w:val="baseline"/>
        <w:rPr>
          <w:rFonts w:ascii="Verdana" w:eastAsia="Times New Roman" w:hAnsi="Verdana" w:cs="Times New Roman"/>
          <w:b/>
          <w:bCs/>
          <w:kern w:val="0"/>
          <w:sz w:val="24"/>
          <w:szCs w:val="24"/>
          <w14:ligatures w14:val="none"/>
        </w:rPr>
      </w:pPr>
      <w:r>
        <w:rPr>
          <w:rFonts w:ascii="Verdana" w:hAnsi="Verdana"/>
          <w:b/>
          <w:sz w:val="24"/>
        </w:rPr>
        <w:lastRenderedPageBreak/>
        <w:t>Tuedd Gwariant Tymor Hir</w:t>
      </w:r>
    </w:p>
    <w:p w14:paraId="48C9A7B1" w14:textId="77777777" w:rsidR="00E567F1" w:rsidRPr="006B078A" w:rsidRDefault="00E567F1" w:rsidP="006B078A">
      <w:pPr>
        <w:spacing w:after="0" w:line="240" w:lineRule="auto"/>
        <w:jc w:val="both"/>
        <w:textAlignment w:val="baseline"/>
        <w:rPr>
          <w:rFonts w:ascii="Verdana" w:eastAsia="Times New Roman" w:hAnsi="Verdana" w:cs="Times New Roman"/>
          <w:b/>
          <w:bCs/>
          <w:kern w:val="0"/>
          <w:sz w:val="24"/>
          <w:szCs w:val="24"/>
          <w:lang w:eastAsia="en-GB"/>
          <w14:ligatures w14:val="none"/>
        </w:rPr>
      </w:pPr>
    </w:p>
    <w:p w14:paraId="2B930C95" w14:textId="0156FE97" w:rsidR="00020B4D" w:rsidRDefault="00E567F1" w:rsidP="00F579B6">
      <w:pPr>
        <w:spacing w:after="0" w:line="240" w:lineRule="auto"/>
        <w:textAlignment w:val="baseline"/>
        <w:rPr>
          <w:rFonts w:ascii="Verdana" w:eastAsia="Times New Roman" w:hAnsi="Verdana" w:cs="Segoe UI"/>
          <w:b/>
          <w:bCs/>
          <w:color w:val="2F5496" w:themeColor="accent1" w:themeShade="BF"/>
          <w:kern w:val="0"/>
          <w:sz w:val="24"/>
          <w:szCs w:val="24"/>
          <w14:ligatures w14:val="none"/>
        </w:rPr>
      </w:pPr>
      <w:r>
        <w:rPr>
          <w:rFonts w:ascii="Times New Roman" w:hAnsi="Times New Roman"/>
          <w:noProof/>
          <w:sz w:val="24"/>
        </w:rPr>
        <w:drawing>
          <wp:inline distT="0" distB="0" distL="0" distR="0" wp14:anchorId="6E592257" wp14:editId="1D2EEABC">
            <wp:extent cx="6038193" cy="5143617"/>
            <wp:effectExtent l="0" t="0" r="1270" b="0"/>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Picture 22"/>
                    <pic:cNvPicPr>
                      <a:picLocks noChangeAspect="1" noChangeArrowheads="1"/>
                    </pic:cNvPicPr>
                  </pic:nvPicPr>
                  <pic:blipFill rotWithShape="1">
                    <a:blip r:embed="rId52">
                      <a:extLst>
                        <a:ext uri="{28A0092B-C50C-407E-A947-70E740481C1C}">
                          <a14:useLocalDpi xmlns:a14="http://schemas.microsoft.com/office/drawing/2010/main" val="0"/>
                        </a:ext>
                      </a:extLst>
                    </a:blip>
                    <a:srcRect r="20775"/>
                    <a:stretch/>
                  </pic:blipFill>
                  <pic:spPr bwMode="auto">
                    <a:xfrm>
                      <a:off x="0" y="0"/>
                      <a:ext cx="6043115" cy="5147810"/>
                    </a:xfrm>
                    <a:prstGeom prst="rect">
                      <a:avLst/>
                    </a:prstGeom>
                    <a:noFill/>
                    <a:ln>
                      <a:noFill/>
                    </a:ln>
                    <a:extLst>
                      <a:ext uri="{53640926-AAD7-44D8-BBD7-CCE9431645EC}">
                        <a14:shadowObscured xmlns:a14="http://schemas.microsoft.com/office/drawing/2010/main"/>
                      </a:ext>
                    </a:extLst>
                  </pic:spPr>
                </pic:pic>
              </a:graphicData>
            </a:graphic>
          </wp:inline>
        </w:drawing>
      </w:r>
    </w:p>
    <w:p w14:paraId="0171A32D" w14:textId="77777777" w:rsidR="00F579B6" w:rsidRPr="00F579B6" w:rsidRDefault="00F579B6" w:rsidP="00F579B6">
      <w:pPr>
        <w:spacing w:after="0" w:line="240" w:lineRule="auto"/>
        <w:textAlignment w:val="baseline"/>
        <w:rPr>
          <w:rFonts w:ascii="Verdana" w:eastAsia="Times New Roman" w:hAnsi="Verdana" w:cs="Segoe UI"/>
          <w:b/>
          <w:bCs/>
          <w:color w:val="2F5496" w:themeColor="accent1" w:themeShade="BF"/>
          <w:kern w:val="0"/>
          <w:sz w:val="24"/>
          <w:szCs w:val="24"/>
          <w14:ligatures w14:val="none"/>
        </w:rPr>
      </w:pPr>
    </w:p>
    <w:p w14:paraId="26DE78AE" w14:textId="7B6D4F95" w:rsidR="00E567F1" w:rsidRPr="00020B4D" w:rsidRDefault="00E567F1" w:rsidP="00E567F1">
      <w:pPr>
        <w:spacing w:after="0" w:line="240" w:lineRule="auto"/>
        <w:rPr>
          <w:rFonts w:ascii="Verdana" w:hAnsi="Verdana"/>
          <w:b/>
          <w:bCs/>
          <w:kern w:val="0"/>
          <w:sz w:val="24"/>
          <w:szCs w:val="24"/>
          <w14:ligatures w14:val="none"/>
        </w:rPr>
      </w:pPr>
      <w:r>
        <w:rPr>
          <w:rFonts w:ascii="Verdana" w:hAnsi="Verdana"/>
          <w:b/>
          <w:sz w:val="24"/>
        </w:rPr>
        <w:lastRenderedPageBreak/>
        <w:t>Tuedd Perfformiad Refeniw Tymor Hir</w:t>
      </w:r>
    </w:p>
    <w:p w14:paraId="3FC87B76" w14:textId="77777777" w:rsidR="00E567F1" w:rsidRPr="00020B4D" w:rsidRDefault="00E567F1" w:rsidP="00E567F1">
      <w:pPr>
        <w:spacing w:after="0" w:line="240" w:lineRule="auto"/>
        <w:rPr>
          <w:rFonts w:ascii="Verdana" w:hAnsi="Verdana"/>
          <w:b/>
          <w:bCs/>
          <w:kern w:val="0"/>
          <w:sz w:val="24"/>
          <w:szCs w:val="24"/>
          <w14:ligatures w14:val="none"/>
        </w:rPr>
      </w:pPr>
    </w:p>
    <w:p w14:paraId="093525F4" w14:textId="77777777" w:rsidR="00E567F1" w:rsidRPr="00E567F1" w:rsidRDefault="00E567F1" w:rsidP="00020B4D">
      <w:pPr>
        <w:spacing w:after="0" w:line="240" w:lineRule="auto"/>
        <w:ind w:left="-142"/>
        <w:rPr>
          <w:rFonts w:ascii="Verdana" w:hAnsi="Verdana"/>
          <w:b/>
          <w:bCs/>
          <w:color w:val="2F5496" w:themeColor="accent1" w:themeShade="BF"/>
          <w:kern w:val="0"/>
          <w:sz w:val="24"/>
          <w:szCs w:val="24"/>
          <w14:ligatures w14:val="none"/>
        </w:rPr>
      </w:pPr>
      <w:r>
        <w:rPr>
          <w:noProof/>
        </w:rPr>
        <w:drawing>
          <wp:inline distT="0" distB="0" distL="0" distR="0" wp14:anchorId="1DD6B2F0" wp14:editId="6726CABD">
            <wp:extent cx="6401993" cy="4505325"/>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5"/>
                    <pic:cNvPicPr>
                      <a:picLocks noChangeAspect="1" noChangeArrowheads="1"/>
                    </pic:cNvPicPr>
                  </pic:nvPicPr>
                  <pic:blipFill rotWithShape="1">
                    <a:blip r:embed="rId53">
                      <a:extLst>
                        <a:ext uri="{28A0092B-C50C-407E-A947-70E740481C1C}">
                          <a14:useLocalDpi xmlns:a14="http://schemas.microsoft.com/office/drawing/2010/main" val="0"/>
                        </a:ext>
                      </a:extLst>
                    </a:blip>
                    <a:srcRect r="4101"/>
                    <a:stretch/>
                  </pic:blipFill>
                  <pic:spPr bwMode="auto">
                    <a:xfrm>
                      <a:off x="0" y="0"/>
                      <a:ext cx="6405214" cy="4507592"/>
                    </a:xfrm>
                    <a:prstGeom prst="rect">
                      <a:avLst/>
                    </a:prstGeom>
                    <a:noFill/>
                    <a:ln>
                      <a:noFill/>
                    </a:ln>
                    <a:extLst>
                      <a:ext uri="{53640926-AAD7-44D8-BBD7-CCE9431645EC}">
                        <a14:shadowObscured xmlns:a14="http://schemas.microsoft.com/office/drawing/2010/main"/>
                      </a:ext>
                    </a:extLst>
                  </pic:spPr>
                </pic:pic>
              </a:graphicData>
            </a:graphic>
          </wp:inline>
        </w:drawing>
      </w:r>
    </w:p>
    <w:p w14:paraId="56FDAB13" w14:textId="77777777" w:rsidR="00E567F1" w:rsidRPr="00E567F1" w:rsidRDefault="00E567F1" w:rsidP="00E567F1">
      <w:pPr>
        <w:spacing w:after="0" w:line="240" w:lineRule="auto"/>
        <w:rPr>
          <w:rFonts w:ascii="Verdana" w:hAnsi="Verdana"/>
          <w:kern w:val="0"/>
          <w:sz w:val="24"/>
          <w:szCs w:val="24"/>
          <w14:ligatures w14:val="none"/>
        </w:rPr>
      </w:pPr>
    </w:p>
    <w:p w14:paraId="5C98E2E6" w14:textId="77777777" w:rsidR="00E567F1" w:rsidRPr="00E567F1" w:rsidRDefault="00E567F1" w:rsidP="00020B4D">
      <w:pPr>
        <w:spacing w:after="0" w:line="240" w:lineRule="auto"/>
        <w:jc w:val="both"/>
        <w:rPr>
          <w:rFonts w:ascii="Verdana" w:hAnsi="Verdana"/>
          <w:kern w:val="0"/>
          <w:sz w:val="24"/>
          <w:szCs w:val="24"/>
          <w14:ligatures w14:val="none"/>
        </w:rPr>
      </w:pPr>
      <w:r>
        <w:rPr>
          <w:rFonts w:ascii="Verdana" w:hAnsi="Verdana"/>
          <w:sz w:val="24"/>
        </w:rPr>
        <w:t>Mae datganiadau ariannol y Bwrdd Iechyd wedi cael eu paratoi yn unol â Llawlyfr Cyfrifon GIG Cymru 2022-23.</w:t>
      </w:r>
      <w:r>
        <w:rPr>
          <w:rFonts w:ascii="Verdana" w:hAnsi="Verdana"/>
          <w:color w:val="000000"/>
          <w:sz w:val="24"/>
        </w:rPr>
        <w:t xml:space="preserve"> </w:t>
      </w:r>
      <w:r>
        <w:rPr>
          <w:rFonts w:ascii="Verdana" w:hAnsi="Verdana"/>
          <w:sz w:val="24"/>
        </w:rPr>
        <w:t xml:space="preserve">Mae’r polisïau cyfrifyddu yn y llawlyfr hwnnw yn dilyn Llawlyfr Adrodd Ariannol 2022-23 yn unol â safonau cyfrifyddu rhyngwladol sy’n cydymffurfio â gofynion Deddf Cwmnïau 2006, i’r graddau eu bod yn ystyrlon ac yn briodol i’r GIG yng Nghymru.  </w:t>
      </w:r>
    </w:p>
    <w:p w14:paraId="70457A14" w14:textId="77777777" w:rsidR="00E567F1" w:rsidRPr="00E567F1" w:rsidRDefault="00E567F1" w:rsidP="00020B4D">
      <w:pPr>
        <w:spacing w:after="0" w:line="240" w:lineRule="auto"/>
        <w:jc w:val="both"/>
        <w:rPr>
          <w:rFonts w:ascii="Verdana" w:hAnsi="Verdana"/>
          <w:kern w:val="0"/>
          <w:sz w:val="24"/>
          <w:szCs w:val="24"/>
          <w14:ligatures w14:val="none"/>
        </w:rPr>
      </w:pPr>
    </w:p>
    <w:p w14:paraId="34693A04" w14:textId="77777777" w:rsidR="00E567F1" w:rsidRPr="00E567F1" w:rsidRDefault="00E567F1" w:rsidP="00020B4D">
      <w:pPr>
        <w:spacing w:after="0" w:line="240" w:lineRule="auto"/>
        <w:jc w:val="both"/>
        <w:rPr>
          <w:rFonts w:ascii="Verdana" w:hAnsi="Verdana"/>
          <w:kern w:val="0"/>
          <w:sz w:val="24"/>
          <w:szCs w:val="24"/>
          <w14:ligatures w14:val="none"/>
        </w:rPr>
      </w:pPr>
      <w:r>
        <w:rPr>
          <w:rFonts w:ascii="Verdana" w:hAnsi="Verdana"/>
          <w:sz w:val="24"/>
        </w:rPr>
        <w:t>Mae’r Llawlyfr Cyfrifon yn nodi’n glir y dylid paratoi cyfrifon ar sail busnes hyfyw lle rhagwelir y bydd y gwasanaeth yn parhau yn y dyfodol.   Tybiwyd y bydd gwasanaethau Bwrdd Iechyd Prifysgol Aneurin Bevan yn parhau i fod ar waith.  O ganlyniad, mae’r sail busnes hyfyw wedi cael ei mabwysiadu.</w:t>
      </w:r>
    </w:p>
    <w:p w14:paraId="43E382E5" w14:textId="77777777" w:rsidR="00E567F1" w:rsidRPr="00E567F1" w:rsidRDefault="00E567F1" w:rsidP="00020B4D">
      <w:pPr>
        <w:spacing w:after="0" w:line="240" w:lineRule="auto"/>
        <w:jc w:val="both"/>
        <w:textAlignment w:val="baseline"/>
        <w:rPr>
          <w:rFonts w:ascii="Verdana" w:eastAsia="Times New Roman" w:hAnsi="Verdana" w:cs="Segoe UI"/>
          <w:kern w:val="0"/>
          <w:sz w:val="24"/>
          <w:szCs w:val="24"/>
          <w:lang w:eastAsia="en-GB"/>
          <w14:ligatures w14:val="none"/>
        </w:rPr>
      </w:pPr>
    </w:p>
    <w:p w14:paraId="790F270F" w14:textId="3ECDAA41" w:rsidR="00020B4D" w:rsidRDefault="00020B4D">
      <w:pPr>
        <w:rPr>
          <w:rFonts w:ascii="Segoe UI" w:eastAsia="Times New Roman" w:hAnsi="Segoe UI" w:cs="Segoe UI"/>
          <w:kern w:val="0"/>
          <w:sz w:val="18"/>
          <w:szCs w:val="18"/>
          <w14:ligatures w14:val="none"/>
        </w:rPr>
      </w:pPr>
      <w:r>
        <w:lastRenderedPageBreak/>
        <w:br w:type="page"/>
      </w:r>
    </w:p>
    <w:p w14:paraId="73094A3D" w14:textId="77777777" w:rsidR="00E567F1" w:rsidRPr="00E567F1" w:rsidRDefault="00E567F1" w:rsidP="00E567F1">
      <w:pPr>
        <w:spacing w:after="0" w:line="240" w:lineRule="auto"/>
        <w:ind w:left="720"/>
        <w:textAlignment w:val="baseline"/>
        <w:rPr>
          <w:rFonts w:ascii="Segoe UI" w:eastAsia="Times New Roman" w:hAnsi="Segoe UI" w:cs="Segoe UI"/>
          <w:kern w:val="0"/>
          <w:sz w:val="18"/>
          <w:szCs w:val="18"/>
          <w:lang w:eastAsia="en-GB"/>
          <w14:ligatures w14:val="none"/>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shd w:val="clear" w:color="auto" w:fill="8EAADB" w:themeFill="accent1" w:themeFillTint="99"/>
        <w:tblLook w:val="04A0" w:firstRow="1" w:lastRow="0" w:firstColumn="1" w:lastColumn="0" w:noHBand="0" w:noVBand="1"/>
      </w:tblPr>
      <w:tblGrid>
        <w:gridCol w:w="9016"/>
      </w:tblGrid>
      <w:tr w:rsidR="00E567F1" w:rsidRPr="00E567F1" w14:paraId="0798078E" w14:textId="77777777" w:rsidTr="00DA3455">
        <w:trPr>
          <w:trHeight w:val="93"/>
        </w:trPr>
        <w:tc>
          <w:tcPr>
            <w:tcW w:w="9016" w:type="dxa"/>
            <w:shd w:val="clear" w:color="auto" w:fill="1F3864" w:themeFill="accent1" w:themeFillShade="80"/>
          </w:tcPr>
          <w:p w14:paraId="555A6315" w14:textId="77777777" w:rsidR="00E567F1" w:rsidRPr="00E567F1" w:rsidRDefault="00E567F1" w:rsidP="00E567F1">
            <w:pPr>
              <w:numPr>
                <w:ilvl w:val="0"/>
                <w:numId w:val="30"/>
              </w:numPr>
              <w:contextualSpacing/>
              <w:rPr>
                <w:rFonts w:ascii="Verdana" w:hAnsi="Verdana"/>
                <w:b/>
                <w:bCs/>
                <w:sz w:val="24"/>
                <w:szCs w:val="24"/>
              </w:rPr>
            </w:pPr>
            <w:r>
              <w:rPr>
                <w:rFonts w:ascii="Verdana" w:hAnsi="Verdana"/>
                <w:b/>
                <w:color w:val="FFFFFF" w:themeColor="background1"/>
                <w:sz w:val="24"/>
              </w:rPr>
              <w:t>Casgliad ac Edrych Ymlaen</w:t>
            </w:r>
          </w:p>
        </w:tc>
      </w:tr>
    </w:tbl>
    <w:p w14:paraId="1EEC7539" w14:textId="77777777" w:rsidR="00020B4D" w:rsidRDefault="00020B4D" w:rsidP="00020B4D">
      <w:pPr>
        <w:spacing w:after="0" w:line="240" w:lineRule="auto"/>
        <w:jc w:val="both"/>
        <w:rPr>
          <w:rFonts w:ascii="Verdana" w:hAnsi="Verdana"/>
          <w:kern w:val="0"/>
          <w:sz w:val="24"/>
          <w:szCs w:val="24"/>
          <w14:ligatures w14:val="none"/>
        </w:rPr>
      </w:pPr>
    </w:p>
    <w:p w14:paraId="6E668DC7" w14:textId="46720311" w:rsidR="00E567F1" w:rsidRPr="00E567F1" w:rsidRDefault="00E567F1" w:rsidP="00020B4D">
      <w:pPr>
        <w:spacing w:after="0" w:line="240" w:lineRule="auto"/>
        <w:jc w:val="both"/>
        <w:rPr>
          <w:rFonts w:ascii="Verdana" w:hAnsi="Verdana"/>
          <w:kern w:val="0"/>
          <w:sz w:val="24"/>
          <w:szCs w:val="24"/>
          <w14:ligatures w14:val="none"/>
        </w:rPr>
      </w:pPr>
      <w:r>
        <w:rPr>
          <w:rFonts w:ascii="Verdana" w:hAnsi="Verdana"/>
          <w:sz w:val="24"/>
        </w:rPr>
        <w:t>Fel sefydliad, ein cenhadaeth yw gwella iechyd y boblogaeth, a thrwy wneud hyn, lleihau’r anghydraddoldeb iechyd sy’n bodoli ar draws ein cymunedau. Mae’r bwlch presennol o 18 mlynedd mewn disgwyliad oes iach rhwng ein cymunedau cyfoethocaf a thlotaf yn sylweddol. Mae canlyniadau anghydraddoldeb yn golygu bod angen ein gwasanaethau ar fwy o ddinasyddion. Yn anffodus, mae pandemig COVID-19 wedi gwaethygu’r bwlch. Felly, wrth inni edrych tua’r dyfodol, rhaid inni ganolbwyntio’n ddi-baid ar leihau anghydraddoldeb iechyd fel rhan o wella iechyd cyffredinol y boblogaeth.</w:t>
      </w:r>
    </w:p>
    <w:p w14:paraId="6F59F829" w14:textId="77777777" w:rsidR="00E567F1" w:rsidRPr="00E567F1" w:rsidRDefault="00E567F1" w:rsidP="00020B4D">
      <w:pPr>
        <w:spacing w:after="0" w:line="240" w:lineRule="auto"/>
        <w:jc w:val="both"/>
        <w:rPr>
          <w:rFonts w:ascii="Verdana" w:hAnsi="Verdana"/>
          <w:noProof/>
          <w:kern w:val="0"/>
          <w:sz w:val="24"/>
          <w:szCs w:val="24"/>
          <w:lang w:eastAsia="en-GB"/>
          <w14:ligatures w14:val="none"/>
        </w:rPr>
      </w:pPr>
    </w:p>
    <w:p w14:paraId="69923A3F" w14:textId="77777777" w:rsidR="00E567F1" w:rsidRPr="00E567F1" w:rsidRDefault="00E567F1" w:rsidP="00020B4D">
      <w:pPr>
        <w:spacing w:after="0" w:line="240" w:lineRule="auto"/>
        <w:jc w:val="both"/>
        <w:rPr>
          <w:rFonts w:ascii="Verdana" w:hAnsi="Verdana"/>
          <w:kern w:val="0"/>
          <w:sz w:val="24"/>
          <w:szCs w:val="24"/>
          <w14:ligatures w14:val="none"/>
        </w:rPr>
      </w:pPr>
      <w:r>
        <w:rPr>
          <w:rFonts w:ascii="Verdana" w:hAnsi="Verdana"/>
          <w:sz w:val="24"/>
        </w:rPr>
        <w:t>Mae ein Cynllun Tymor Canolig Integredig 2022-25 a 2023-26 yn adeiladu ar y dull cwrs bywyd, gan gydnabod y gofynion gweithredol presennol ac yna’n canolbwyntio ar adferiad realistig a chynaliadwy.</w:t>
      </w:r>
    </w:p>
    <w:p w14:paraId="29D17EBF" w14:textId="77777777" w:rsidR="00E567F1" w:rsidRPr="00E567F1" w:rsidRDefault="00E567F1" w:rsidP="00020B4D">
      <w:pPr>
        <w:spacing w:after="0" w:line="240" w:lineRule="auto"/>
        <w:jc w:val="both"/>
        <w:rPr>
          <w:rFonts w:ascii="Verdana" w:hAnsi="Verdana"/>
          <w:kern w:val="0"/>
          <w:sz w:val="24"/>
          <w:szCs w:val="24"/>
          <w14:ligatures w14:val="none"/>
        </w:rPr>
      </w:pPr>
    </w:p>
    <w:p w14:paraId="64F82287" w14:textId="77777777" w:rsidR="00E567F1" w:rsidRPr="00E567F1" w:rsidRDefault="00E567F1" w:rsidP="00020B4D">
      <w:pPr>
        <w:spacing w:after="0" w:line="240" w:lineRule="auto"/>
        <w:jc w:val="both"/>
        <w:rPr>
          <w:rFonts w:ascii="Verdana" w:hAnsi="Verdana"/>
          <w:kern w:val="0"/>
          <w:sz w:val="24"/>
          <w:szCs w:val="24"/>
          <w14:ligatures w14:val="none"/>
        </w:rPr>
      </w:pPr>
      <w:r>
        <w:rPr>
          <w:rFonts w:ascii="Verdana" w:hAnsi="Verdana"/>
          <w:sz w:val="24"/>
        </w:rPr>
        <w:t xml:space="preserve">Mae’r cynllun yn seiliedig ar asesiad realistig o’r ddarpariaeth dros y tair blynedd nesaf; mae’n optimistaidd o ran ei agwedd, gan gydnabod yr angen i adeiladu ar y newidiadau i’r gwasanaeth a gyflawnwyd dros y blynyddoedd diwethaf, ac mae’n canolbwyntio ar wneud y newidiadau hynny’n gynaliadwy, er mwyn diwallu anghenion hirdymor ein cymunedau.   </w:t>
      </w:r>
    </w:p>
    <w:p w14:paraId="1E517747" w14:textId="77777777" w:rsidR="00E567F1" w:rsidRPr="00E567F1" w:rsidRDefault="00E567F1" w:rsidP="00020B4D">
      <w:pPr>
        <w:widowControl w:val="0"/>
        <w:spacing w:after="0" w:line="240" w:lineRule="auto"/>
        <w:jc w:val="both"/>
        <w:rPr>
          <w:rFonts w:ascii="Verdana" w:hAnsi="Verdana"/>
          <w:kern w:val="0"/>
          <w:sz w:val="24"/>
          <w:szCs w:val="24"/>
          <w14:ligatures w14:val="none"/>
        </w:rPr>
      </w:pPr>
      <w:r>
        <w:rPr>
          <w:rFonts w:ascii="Verdana" w:hAnsi="Verdana"/>
          <w:sz w:val="24"/>
        </w:rPr>
        <w:t>Mae gofal sy’n canolbwyntio ar yr unigolyn yn ganolog i’r holl waith o ddarparu gwasanaethau. Rydym wedi ymrwymo o hyd i wella profiad a chanlyniadau sy’n gysylltiedig â chleifion ymhellach, gan ddysgu a gwrando ar ein staff a’n cleifion.</w:t>
      </w:r>
    </w:p>
    <w:p w14:paraId="053AF7CC" w14:textId="00C38AD4" w:rsidR="00020B4D" w:rsidRDefault="00020B4D">
      <w:r>
        <w:br w:type="page"/>
      </w:r>
    </w:p>
    <w:p w14:paraId="68B18E6D" w14:textId="77777777" w:rsidR="00E567F1" w:rsidRDefault="00E567F1"/>
    <w:p w14:paraId="16AD7F00" w14:textId="77777777" w:rsidR="00E567F1" w:rsidRPr="00E567F1" w:rsidRDefault="00E567F1" w:rsidP="00E567F1">
      <w:pPr>
        <w:spacing w:before="120" w:after="120" w:line="22" w:lineRule="atLeast"/>
        <w:jc w:val="center"/>
        <w:rPr>
          <w:rFonts w:ascii="Verdana" w:hAnsi="Verdana"/>
          <w:b/>
          <w:kern w:val="0"/>
          <w:sz w:val="36"/>
          <w:szCs w:val="36"/>
          <w14:ligatures w14:val="none"/>
        </w:rPr>
      </w:pPr>
      <w:bookmarkStart w:id="15" w:name="_Hlk102557207"/>
      <w:bookmarkEnd w:id="15"/>
      <w:r>
        <w:rPr>
          <w:rFonts w:ascii="Verdana" w:hAnsi="Verdana"/>
          <w:b/>
          <w:noProof/>
          <w:sz w:val="32"/>
        </w:rPr>
        <w:drawing>
          <wp:anchor distT="0" distB="0" distL="114300" distR="114300" simplePos="0" relativeHeight="251688960" behindDoc="0" locked="0" layoutInCell="1" allowOverlap="1" wp14:anchorId="445B90F4" wp14:editId="07D4C340">
            <wp:simplePos x="0" y="0"/>
            <wp:positionH relativeFrom="column">
              <wp:posOffset>1272286</wp:posOffset>
            </wp:positionH>
            <wp:positionV relativeFrom="paragraph">
              <wp:posOffset>432</wp:posOffset>
            </wp:positionV>
            <wp:extent cx="3038475" cy="762000"/>
            <wp:effectExtent l="0" t="0" r="9525" b="0"/>
            <wp:wrapTopAndBottom/>
            <wp:docPr id="16" name="Picture 16" descr="866logo_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866logo_e"/>
                    <pic:cNvPicPr>
                      <a:picLocks noChangeAspect="1" noChangeArrowheads="1"/>
                    </pic:cNvPicPr>
                  </pic:nvPicPr>
                  <pic:blipFill rotWithShape="1">
                    <a:blip r:embed="rId54" cstate="print">
                      <a:extLst>
                        <a:ext uri="{28A0092B-C50C-407E-A947-70E740481C1C}">
                          <a14:useLocalDpi xmlns:a14="http://schemas.microsoft.com/office/drawing/2010/main" val="0"/>
                        </a:ext>
                      </a:extLst>
                    </a:blip>
                    <a:srcRect t="9795" b="8573"/>
                    <a:stretch/>
                  </pic:blipFill>
                  <pic:spPr bwMode="auto">
                    <a:xfrm>
                      <a:off x="0" y="0"/>
                      <a:ext cx="3038475" cy="762000"/>
                    </a:xfrm>
                    <a:prstGeom prst="rect">
                      <a:avLst/>
                    </a:prstGeom>
                    <a:noFill/>
                    <a:ln>
                      <a:noFill/>
                    </a:ln>
                    <a:extLst>
                      <a:ext uri="{53640926-AAD7-44D8-BBD7-CCE9431645EC}">
                        <a14:shadowObscured xmlns:a14="http://schemas.microsoft.com/office/drawing/2010/main"/>
                      </a:ext>
                    </a:extLst>
                  </pic:spPr>
                </pic:pic>
              </a:graphicData>
            </a:graphic>
            <wp14:sizeRelV relativeFrom="margin">
              <wp14:pctHeight>0</wp14:pctHeight>
            </wp14:sizeRelV>
          </wp:anchor>
        </w:drawing>
      </w:r>
      <w:r>
        <w:rPr>
          <w:rFonts w:ascii="Verdana" w:hAnsi="Verdana"/>
          <w:b/>
          <w:sz w:val="36"/>
        </w:rPr>
        <w:t xml:space="preserve"> </w:t>
      </w:r>
    </w:p>
    <w:p w14:paraId="18EDED1B" w14:textId="77777777" w:rsidR="00E567F1" w:rsidRPr="00E567F1" w:rsidRDefault="00E567F1" w:rsidP="00E567F1">
      <w:pPr>
        <w:spacing w:before="120" w:after="120" w:line="240" w:lineRule="auto"/>
        <w:jc w:val="center"/>
        <w:rPr>
          <w:rFonts w:ascii="Verdana" w:hAnsi="Verdana"/>
          <w:b/>
          <w:kern w:val="0"/>
          <w:sz w:val="28"/>
          <w:szCs w:val="28"/>
          <w14:ligatures w14:val="none"/>
        </w:rPr>
      </w:pPr>
      <w:r>
        <w:rPr>
          <w:rFonts w:ascii="Verdana" w:hAnsi="Verdana"/>
          <w:b/>
          <w:sz w:val="28"/>
        </w:rPr>
        <w:t>Bwrdd Iechyd Prifysgol Aneurin Bevan</w:t>
      </w:r>
    </w:p>
    <w:p w14:paraId="7AADF0EF" w14:textId="77777777" w:rsidR="00E567F1" w:rsidRPr="00E567F1" w:rsidRDefault="00E567F1" w:rsidP="00E567F1">
      <w:pPr>
        <w:spacing w:before="120" w:after="120" w:line="240" w:lineRule="auto"/>
        <w:jc w:val="center"/>
        <w:rPr>
          <w:rFonts w:ascii="Verdana" w:hAnsi="Verdana"/>
          <w:b/>
          <w:kern w:val="0"/>
          <w:sz w:val="28"/>
          <w:szCs w:val="28"/>
          <w14:ligatures w14:val="none"/>
        </w:rPr>
      </w:pPr>
      <w:r>
        <w:rPr>
          <w:rFonts w:ascii="Verdana" w:hAnsi="Verdana"/>
          <w:b/>
          <w:sz w:val="28"/>
        </w:rPr>
        <w:t>Adran 2: Adroddiad Atebolrwydd</w:t>
      </w:r>
    </w:p>
    <w:p w14:paraId="7E00EFA4" w14:textId="77777777" w:rsidR="00E567F1" w:rsidRPr="00E567F1" w:rsidRDefault="00E567F1" w:rsidP="00E567F1">
      <w:pPr>
        <w:spacing w:before="120" w:after="120" w:line="240" w:lineRule="auto"/>
        <w:jc w:val="center"/>
        <w:rPr>
          <w:rFonts w:ascii="Verdana" w:hAnsi="Verdana"/>
          <w:b/>
          <w:kern w:val="0"/>
          <w:sz w:val="28"/>
          <w:szCs w:val="28"/>
          <w14:ligatures w14:val="none"/>
        </w:rPr>
      </w:pPr>
      <w:r>
        <w:rPr>
          <w:rFonts w:ascii="Verdana" w:hAnsi="Verdana"/>
          <w:b/>
          <w:sz w:val="28"/>
        </w:rPr>
        <w:t>1 Ebrill 2022 – 31 Mawrth 2023</w:t>
      </w:r>
    </w:p>
    <w:p w14:paraId="04F6594C" w14:textId="77777777" w:rsidR="00E567F1" w:rsidRPr="00E567F1" w:rsidRDefault="00E567F1" w:rsidP="00E567F1">
      <w:pPr>
        <w:spacing w:before="120" w:after="120" w:line="240" w:lineRule="auto"/>
        <w:rPr>
          <w:rFonts w:ascii="Verdana" w:hAnsi="Verdana"/>
          <w:b/>
          <w:kern w:val="0"/>
          <w:sz w:val="36"/>
          <w:szCs w:val="36"/>
          <w14:ligatures w14:val="none"/>
        </w:rPr>
      </w:pPr>
    </w:p>
    <w:p w14:paraId="79CC6FAE" w14:textId="77777777" w:rsidR="00E567F1" w:rsidRPr="00020B4D" w:rsidRDefault="00E567F1" w:rsidP="00E567F1">
      <w:pPr>
        <w:spacing w:after="0" w:line="240" w:lineRule="auto"/>
        <w:rPr>
          <w:rFonts w:ascii="Verdana" w:hAnsi="Verdana" w:cs="Arial"/>
          <w:b/>
          <w:caps/>
          <w:color w:val="002060"/>
          <w:kern w:val="0"/>
          <w:sz w:val="28"/>
          <w:szCs w:val="28"/>
          <w14:ligatures w14:val="none"/>
        </w:rPr>
      </w:pPr>
      <w:r>
        <w:rPr>
          <w:rFonts w:ascii="Verdana" w:hAnsi="Verdana"/>
          <w:b/>
          <w:caps/>
          <w:color w:val="002060"/>
          <w:sz w:val="28"/>
        </w:rPr>
        <w:t>Cyflwyniad i’r Adroddiad Atebolrwydd</w:t>
      </w:r>
    </w:p>
    <w:p w14:paraId="32E55375" w14:textId="77777777" w:rsidR="00E567F1" w:rsidRPr="00020B4D" w:rsidRDefault="00E567F1" w:rsidP="00E567F1">
      <w:pPr>
        <w:spacing w:after="0" w:line="240" w:lineRule="auto"/>
        <w:rPr>
          <w:rFonts w:ascii="Verdana" w:hAnsi="Verdana" w:cs="Arial"/>
          <w:b/>
          <w:caps/>
          <w:color w:val="002060"/>
          <w:kern w:val="0"/>
          <w:sz w:val="28"/>
          <w:szCs w:val="28"/>
          <w14:ligatures w14:val="none"/>
        </w:rPr>
      </w:pPr>
    </w:p>
    <w:p w14:paraId="22BF830D" w14:textId="77777777" w:rsidR="00E567F1" w:rsidRPr="00020B4D" w:rsidRDefault="00E567F1" w:rsidP="00020B4D">
      <w:pPr>
        <w:spacing w:after="0" w:line="240" w:lineRule="auto"/>
        <w:jc w:val="both"/>
        <w:rPr>
          <w:rFonts w:ascii="Verdana" w:hAnsi="Verdana" w:cs="Arial"/>
          <w:kern w:val="0"/>
          <w:sz w:val="24"/>
          <w:szCs w:val="24"/>
          <w14:ligatures w14:val="none"/>
        </w:rPr>
      </w:pPr>
      <w:r>
        <w:rPr>
          <w:rFonts w:ascii="Verdana" w:hAnsi="Verdana"/>
          <w:sz w:val="24"/>
        </w:rPr>
        <w:t>Mae’n ofynnol i Fwrdd Iechyd Prifysgol Aneurin Bevan gyhoeddi Adroddiad Atebolrwydd fel rhan o’n hadroddiad blynyddol. Mae adran Adroddiad Atebolrwydd yr Adroddiad Blynyddol wedi cael ei dylunio i ddangos sut mae’r Bwrdd Iechyd yn bodloni ei ofynion atebolrwydd ac adrodd allweddol.</w:t>
      </w:r>
    </w:p>
    <w:p w14:paraId="28135181" w14:textId="77777777" w:rsidR="00E567F1" w:rsidRPr="00020B4D" w:rsidRDefault="00E567F1" w:rsidP="00020B4D">
      <w:pPr>
        <w:spacing w:after="0" w:line="240" w:lineRule="auto"/>
        <w:jc w:val="both"/>
        <w:rPr>
          <w:rFonts w:ascii="Verdana" w:hAnsi="Verdana" w:cs="Arial"/>
          <w:kern w:val="0"/>
          <w:sz w:val="24"/>
          <w:szCs w:val="24"/>
          <w14:ligatures w14:val="none"/>
        </w:rPr>
      </w:pPr>
    </w:p>
    <w:p w14:paraId="082A9C28" w14:textId="77777777" w:rsidR="00E567F1" w:rsidRPr="00020B4D" w:rsidRDefault="00E567F1" w:rsidP="00020B4D">
      <w:pPr>
        <w:spacing w:after="0" w:line="240" w:lineRule="auto"/>
        <w:jc w:val="both"/>
        <w:rPr>
          <w:rFonts w:ascii="Verdana" w:hAnsi="Verdana" w:cs="Arial"/>
          <w:kern w:val="0"/>
          <w:sz w:val="24"/>
          <w:szCs w:val="24"/>
          <w14:ligatures w14:val="none"/>
        </w:rPr>
      </w:pPr>
      <w:r>
        <w:rPr>
          <w:rFonts w:ascii="Verdana" w:hAnsi="Verdana"/>
          <w:sz w:val="24"/>
        </w:rPr>
        <w:t>Mae tair adran i’r Adroddiad Atebolrwydd hwn:</w:t>
      </w:r>
    </w:p>
    <w:p w14:paraId="65B55949" w14:textId="77777777" w:rsidR="00E567F1" w:rsidRPr="00020B4D" w:rsidRDefault="00E567F1" w:rsidP="00020B4D">
      <w:pPr>
        <w:spacing w:after="0" w:line="240" w:lineRule="auto"/>
        <w:jc w:val="both"/>
        <w:rPr>
          <w:rFonts w:ascii="Verdana" w:hAnsi="Verdana" w:cs="Arial"/>
          <w:kern w:val="0"/>
          <w:sz w:val="24"/>
          <w:szCs w:val="24"/>
          <w14:ligatures w14:val="none"/>
        </w:rPr>
      </w:pPr>
    </w:p>
    <w:p w14:paraId="792F2C8B" w14:textId="77777777" w:rsidR="00E567F1" w:rsidRPr="00020B4D" w:rsidRDefault="00E567F1" w:rsidP="00020B4D">
      <w:pPr>
        <w:numPr>
          <w:ilvl w:val="0"/>
          <w:numId w:val="52"/>
        </w:numPr>
        <w:spacing w:after="0" w:line="240" w:lineRule="auto"/>
        <w:jc w:val="both"/>
        <w:rPr>
          <w:rFonts w:ascii="Verdana" w:eastAsia="Calibri" w:hAnsi="Verdana" w:cs="Arial"/>
          <w:b/>
          <w:kern w:val="0"/>
          <w:sz w:val="24"/>
          <w:szCs w:val="24"/>
          <w14:ligatures w14:val="none"/>
        </w:rPr>
      </w:pPr>
      <w:r>
        <w:rPr>
          <w:rFonts w:ascii="Verdana" w:hAnsi="Verdana"/>
          <w:b/>
          <w:sz w:val="24"/>
        </w:rPr>
        <w:t>Adroddiad ar Lywodraethiant Corfforaethol</w:t>
      </w:r>
    </w:p>
    <w:p w14:paraId="21CCC756" w14:textId="77777777" w:rsidR="00E567F1" w:rsidRPr="00020B4D" w:rsidRDefault="00E567F1" w:rsidP="00020B4D">
      <w:pPr>
        <w:spacing w:after="0" w:line="240" w:lineRule="auto"/>
        <w:ind w:left="284"/>
        <w:jc w:val="both"/>
        <w:rPr>
          <w:rFonts w:ascii="Verdana" w:eastAsia="Calibri" w:hAnsi="Verdana" w:cs="Arial"/>
          <w:b/>
          <w:kern w:val="0"/>
          <w:sz w:val="24"/>
          <w:szCs w:val="24"/>
          <w14:ligatures w14:val="none"/>
        </w:rPr>
      </w:pPr>
    </w:p>
    <w:p w14:paraId="4807E504" w14:textId="77777777" w:rsidR="00E567F1" w:rsidRPr="00020B4D" w:rsidRDefault="00E567F1" w:rsidP="00020B4D">
      <w:pPr>
        <w:spacing w:after="0" w:line="240" w:lineRule="auto"/>
        <w:jc w:val="both"/>
        <w:rPr>
          <w:rFonts w:ascii="Verdana" w:hAnsi="Verdana" w:cs="Arial"/>
          <w:kern w:val="0"/>
          <w:sz w:val="24"/>
          <w:szCs w:val="24"/>
          <w14:ligatures w14:val="none"/>
        </w:rPr>
      </w:pPr>
      <w:r>
        <w:rPr>
          <w:rFonts w:ascii="Verdana" w:hAnsi="Verdana"/>
          <w:sz w:val="24"/>
        </w:rPr>
        <w:t>Mae hyn yn egluro cyfansoddiad y Bwrdd Iechyd, ei strwythurau a’i drefniadau llywodraethu a sut mae’r Bwrdd Iechyd yn ceisio cyflawni ei amcanion a’i gyfrifoldebau i ddiwallu anghenion y bobl rydyn ni’n eu gwasanaethu. Mae’r Adroddiad Llywodraethu Corfforaethol yn cynnwys:</w:t>
      </w:r>
    </w:p>
    <w:p w14:paraId="71E99BD3" w14:textId="77777777" w:rsidR="00E567F1" w:rsidRPr="00020B4D" w:rsidRDefault="00E567F1" w:rsidP="00020B4D">
      <w:pPr>
        <w:spacing w:after="0" w:line="240" w:lineRule="auto"/>
        <w:jc w:val="both"/>
        <w:rPr>
          <w:rFonts w:ascii="Verdana" w:hAnsi="Verdana" w:cs="Arial"/>
          <w:kern w:val="0"/>
          <w:sz w:val="24"/>
          <w:szCs w:val="24"/>
          <w14:ligatures w14:val="none"/>
        </w:rPr>
      </w:pPr>
    </w:p>
    <w:p w14:paraId="2A0BD189" w14:textId="77777777" w:rsidR="00E567F1" w:rsidRPr="00020B4D" w:rsidRDefault="00E567F1" w:rsidP="00020B4D">
      <w:pPr>
        <w:numPr>
          <w:ilvl w:val="0"/>
          <w:numId w:val="40"/>
        </w:numPr>
        <w:spacing w:after="0" w:line="240" w:lineRule="auto"/>
        <w:ind w:left="357" w:hanging="357"/>
        <w:jc w:val="both"/>
        <w:rPr>
          <w:rFonts w:ascii="Verdana" w:eastAsia="Calibri" w:hAnsi="Verdana" w:cs="Arial"/>
          <w:kern w:val="0"/>
          <w:sz w:val="24"/>
          <w:szCs w:val="24"/>
          <w14:ligatures w14:val="none"/>
        </w:rPr>
      </w:pPr>
      <w:r>
        <w:rPr>
          <w:rFonts w:ascii="Verdana" w:hAnsi="Verdana"/>
          <w:sz w:val="24"/>
        </w:rPr>
        <w:t xml:space="preserve">Adroddiad y Cyfarwyddwyr </w:t>
      </w:r>
    </w:p>
    <w:p w14:paraId="22722D31" w14:textId="77777777" w:rsidR="00E567F1" w:rsidRPr="00020B4D" w:rsidRDefault="00E567F1" w:rsidP="00020B4D">
      <w:pPr>
        <w:numPr>
          <w:ilvl w:val="0"/>
          <w:numId w:val="40"/>
        </w:numPr>
        <w:spacing w:after="0" w:line="240" w:lineRule="auto"/>
        <w:ind w:left="357" w:hanging="357"/>
        <w:jc w:val="both"/>
        <w:rPr>
          <w:rFonts w:ascii="Verdana" w:eastAsia="Calibri" w:hAnsi="Verdana" w:cs="Arial"/>
          <w:kern w:val="0"/>
          <w:sz w:val="24"/>
          <w:szCs w:val="24"/>
          <w14:ligatures w14:val="none"/>
        </w:rPr>
      </w:pPr>
      <w:r>
        <w:rPr>
          <w:rFonts w:ascii="Verdana" w:hAnsi="Verdana"/>
          <w:sz w:val="24"/>
        </w:rPr>
        <w:t xml:space="preserve">Datganiad y Prif Weithredwr fel y Swyddog Atebol a Datganiad o Gyfrifoldebau’r Cyfarwyddwyr mewn perthynas â’r Cyfrifon </w:t>
      </w:r>
    </w:p>
    <w:p w14:paraId="113C8207" w14:textId="77777777" w:rsidR="00E567F1" w:rsidRPr="00020B4D" w:rsidRDefault="00E567F1" w:rsidP="00020B4D">
      <w:pPr>
        <w:numPr>
          <w:ilvl w:val="0"/>
          <w:numId w:val="40"/>
        </w:numPr>
        <w:spacing w:after="0" w:line="240" w:lineRule="auto"/>
        <w:ind w:left="357" w:hanging="357"/>
        <w:jc w:val="both"/>
        <w:rPr>
          <w:rFonts w:ascii="Verdana" w:eastAsia="Calibri" w:hAnsi="Verdana" w:cs="Arial"/>
          <w:kern w:val="0"/>
          <w:sz w:val="24"/>
          <w:szCs w:val="24"/>
          <w14:ligatures w14:val="none"/>
        </w:rPr>
      </w:pPr>
      <w:r>
        <w:rPr>
          <w:rFonts w:ascii="Verdana" w:hAnsi="Verdana"/>
          <w:sz w:val="24"/>
        </w:rPr>
        <w:t>Y Datganiad Llywodraethu Blynyddol.</w:t>
      </w:r>
    </w:p>
    <w:p w14:paraId="5954F61F" w14:textId="77777777" w:rsidR="00E567F1" w:rsidRPr="00020B4D" w:rsidRDefault="00E567F1" w:rsidP="00020B4D">
      <w:pPr>
        <w:spacing w:after="0" w:line="240" w:lineRule="auto"/>
        <w:jc w:val="both"/>
        <w:rPr>
          <w:rFonts w:ascii="Verdana" w:hAnsi="Verdana" w:cs="Arial"/>
          <w:kern w:val="0"/>
          <w:sz w:val="24"/>
          <w:szCs w:val="24"/>
          <w14:ligatures w14:val="none"/>
        </w:rPr>
      </w:pPr>
    </w:p>
    <w:p w14:paraId="2B72EA37" w14:textId="77777777" w:rsidR="00E567F1" w:rsidRPr="00020B4D" w:rsidRDefault="00E567F1" w:rsidP="00020B4D">
      <w:pPr>
        <w:numPr>
          <w:ilvl w:val="0"/>
          <w:numId w:val="52"/>
        </w:numPr>
        <w:spacing w:after="0" w:line="240" w:lineRule="auto"/>
        <w:ind w:left="284" w:hanging="284"/>
        <w:jc w:val="both"/>
        <w:rPr>
          <w:rFonts w:ascii="Verdana" w:eastAsia="Calibri" w:hAnsi="Verdana" w:cs="Arial"/>
          <w:b/>
          <w:kern w:val="0"/>
          <w:sz w:val="24"/>
          <w:szCs w:val="24"/>
          <w14:ligatures w14:val="none"/>
        </w:rPr>
      </w:pPr>
      <w:r>
        <w:rPr>
          <w:rFonts w:ascii="Verdana" w:hAnsi="Verdana"/>
          <w:b/>
          <w:sz w:val="24"/>
        </w:rPr>
        <w:t>Adroddiad Tâl a Staff</w:t>
      </w:r>
    </w:p>
    <w:p w14:paraId="7290097B" w14:textId="77777777" w:rsidR="00E567F1" w:rsidRPr="00020B4D" w:rsidRDefault="00E567F1" w:rsidP="00020B4D">
      <w:pPr>
        <w:spacing w:after="0" w:line="240" w:lineRule="auto"/>
        <w:ind w:left="284"/>
        <w:jc w:val="both"/>
        <w:rPr>
          <w:rFonts w:ascii="Verdana" w:eastAsia="Calibri" w:hAnsi="Verdana" w:cs="Arial"/>
          <w:b/>
          <w:kern w:val="0"/>
          <w:sz w:val="24"/>
          <w:szCs w:val="24"/>
          <w14:ligatures w14:val="none"/>
        </w:rPr>
      </w:pPr>
    </w:p>
    <w:p w14:paraId="1AC8BB28" w14:textId="77777777" w:rsidR="00E567F1" w:rsidRPr="00020B4D" w:rsidRDefault="00E567F1" w:rsidP="00020B4D">
      <w:pPr>
        <w:spacing w:after="0" w:line="240" w:lineRule="auto"/>
        <w:ind w:left="284" w:hanging="284"/>
        <w:jc w:val="both"/>
        <w:rPr>
          <w:rFonts w:ascii="Verdana" w:eastAsia="Calibri" w:hAnsi="Verdana" w:cs="Arial"/>
          <w:kern w:val="0"/>
          <w:sz w:val="24"/>
          <w:szCs w:val="24"/>
          <w14:ligatures w14:val="none"/>
        </w:rPr>
      </w:pPr>
      <w:r>
        <w:rPr>
          <w:rFonts w:ascii="Verdana" w:hAnsi="Verdana"/>
          <w:sz w:val="24"/>
        </w:rPr>
        <w:tab/>
        <w:t>Mae’r adran hon yn cynnwys gwybodaeth am staff y sefydliad, gan ganolbwyntio’n benodol ar dâl ei Fwrdd a’i uwch reolwyr, cymarebau cyflog teg a gwybodaeth arall am staff, fel cyfraddau absenoldeb oherwydd salwch.</w:t>
      </w:r>
    </w:p>
    <w:p w14:paraId="21C0B098" w14:textId="77777777" w:rsidR="00E567F1" w:rsidRPr="00020B4D" w:rsidRDefault="00E567F1" w:rsidP="00020B4D">
      <w:pPr>
        <w:spacing w:after="0" w:line="240" w:lineRule="auto"/>
        <w:ind w:left="284" w:hanging="284"/>
        <w:jc w:val="both"/>
        <w:rPr>
          <w:rFonts w:ascii="Verdana" w:eastAsia="Calibri" w:hAnsi="Verdana" w:cs="Arial"/>
          <w:kern w:val="0"/>
          <w:sz w:val="24"/>
          <w:szCs w:val="24"/>
          <w14:ligatures w14:val="none"/>
        </w:rPr>
      </w:pPr>
    </w:p>
    <w:p w14:paraId="7843807F" w14:textId="77777777" w:rsidR="00E567F1" w:rsidRPr="00020B4D" w:rsidRDefault="00E567F1" w:rsidP="00020B4D">
      <w:pPr>
        <w:numPr>
          <w:ilvl w:val="0"/>
          <w:numId w:val="52"/>
        </w:numPr>
        <w:spacing w:after="0" w:line="240" w:lineRule="auto"/>
        <w:ind w:left="284" w:hanging="284"/>
        <w:jc w:val="both"/>
        <w:rPr>
          <w:rFonts w:ascii="Verdana" w:eastAsia="Calibri" w:hAnsi="Verdana" w:cs="Arial"/>
          <w:b/>
          <w:kern w:val="0"/>
          <w:sz w:val="24"/>
          <w:szCs w:val="24"/>
          <w14:ligatures w14:val="none"/>
        </w:rPr>
      </w:pPr>
      <w:r>
        <w:rPr>
          <w:rFonts w:ascii="Verdana" w:hAnsi="Verdana"/>
          <w:b/>
          <w:sz w:val="24"/>
        </w:rPr>
        <w:t>Adroddiad Atebolrwydd ac Archwilio Senedd Cymru</w:t>
      </w:r>
    </w:p>
    <w:p w14:paraId="50A57AB4" w14:textId="77777777" w:rsidR="00E567F1" w:rsidRPr="00020B4D" w:rsidRDefault="00E567F1" w:rsidP="00020B4D">
      <w:pPr>
        <w:spacing w:after="0" w:line="240" w:lineRule="auto"/>
        <w:ind w:left="284"/>
        <w:jc w:val="both"/>
        <w:rPr>
          <w:rFonts w:ascii="Verdana" w:eastAsia="Calibri" w:hAnsi="Verdana" w:cs="Arial"/>
          <w:b/>
          <w:kern w:val="0"/>
          <w:sz w:val="24"/>
          <w:szCs w:val="24"/>
          <w14:ligatures w14:val="none"/>
        </w:rPr>
      </w:pPr>
    </w:p>
    <w:p w14:paraId="77611AE3" w14:textId="77777777" w:rsidR="00E567F1" w:rsidRPr="00E567F1" w:rsidRDefault="00E567F1" w:rsidP="00020B4D">
      <w:pPr>
        <w:spacing w:after="0" w:line="240" w:lineRule="auto"/>
        <w:ind w:left="284" w:hanging="284"/>
        <w:jc w:val="both"/>
        <w:rPr>
          <w:rFonts w:ascii="Verdana" w:eastAsia="Calibri" w:hAnsi="Verdana" w:cs="Arial"/>
          <w:kern w:val="0"/>
          <w:sz w:val="24"/>
          <w:szCs w:val="24"/>
          <w14:ligatures w14:val="none"/>
        </w:rPr>
      </w:pPr>
      <w:r>
        <w:rPr>
          <w:rFonts w:ascii="Verdana" w:hAnsi="Verdana"/>
          <w:sz w:val="24"/>
        </w:rPr>
        <w:tab/>
        <w:t>Mae’r adran hon yn cynnwys amrywiaeth o ddatgeliadau ar gysondeb gwariant, ffioedd, codi tâl, cydymffurfio â dyraniad costau, rhwymedigaethau digwyddiadol sylweddol o bell, tueddiadau gwariant tymor hir a gofynion codi tâl a nodir yng nghanllawiau Trysorlys EM.</w:t>
      </w:r>
    </w:p>
    <w:p w14:paraId="45A74249" w14:textId="77777777" w:rsidR="00E567F1" w:rsidRPr="00E567F1" w:rsidRDefault="00E567F1" w:rsidP="00E567F1">
      <w:pPr>
        <w:jc w:val="center"/>
        <w:rPr>
          <w:rFonts w:ascii="Verdana" w:hAnsi="Verdana" w:cs="Arial"/>
          <w:b/>
          <w:kern w:val="0"/>
          <w:sz w:val="36"/>
          <w:szCs w:val="36"/>
          <w14:ligatures w14:val="none"/>
        </w:rPr>
      </w:pPr>
      <w:r>
        <w:br w:type="page"/>
      </w:r>
      <w:r>
        <w:rPr>
          <w:noProof/>
        </w:rPr>
        <w:lastRenderedPageBreak/>
        <w:drawing>
          <wp:inline distT="0" distB="0" distL="0" distR="0" wp14:anchorId="0853233A" wp14:editId="787B2BA7">
            <wp:extent cx="3832610" cy="1073426"/>
            <wp:effectExtent l="0" t="0" r="0" b="0"/>
            <wp:docPr id="31" name="Picture 31" descr="Text&#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Text&#10;&#10;Description automatically generated with medium confidence"/>
                    <pic:cNvPicPr/>
                  </pic:nvPicPr>
                  <pic:blipFill>
                    <a:blip r:embed="rId55">
                      <a:extLst>
                        <a:ext uri="{28A0092B-C50C-407E-A947-70E740481C1C}">
                          <a14:useLocalDpi xmlns:a14="http://schemas.microsoft.com/office/drawing/2010/main" val="0"/>
                        </a:ext>
                      </a:extLst>
                    </a:blip>
                    <a:stretch>
                      <a:fillRect/>
                    </a:stretch>
                  </pic:blipFill>
                  <pic:spPr>
                    <a:xfrm>
                      <a:off x="0" y="0"/>
                      <a:ext cx="3832610" cy="1073426"/>
                    </a:xfrm>
                    <a:prstGeom prst="rect">
                      <a:avLst/>
                    </a:prstGeom>
                  </pic:spPr>
                </pic:pic>
              </a:graphicData>
            </a:graphic>
          </wp:inline>
        </w:drawing>
      </w:r>
    </w:p>
    <w:p w14:paraId="3CA6D1C5" w14:textId="77777777" w:rsidR="00E567F1" w:rsidRPr="00E567F1" w:rsidRDefault="00E567F1" w:rsidP="00E567F1">
      <w:pPr>
        <w:spacing w:before="120" w:after="120" w:line="240" w:lineRule="auto"/>
        <w:rPr>
          <w:rFonts w:ascii="Verdana" w:hAnsi="Verdana" w:cs="Arial"/>
          <w:b/>
          <w:kern w:val="0"/>
          <w:sz w:val="36"/>
          <w:szCs w:val="36"/>
          <w14:ligatures w14:val="none"/>
        </w:rPr>
      </w:pPr>
    </w:p>
    <w:p w14:paraId="66CA57F1" w14:textId="77777777" w:rsidR="00E567F1" w:rsidRPr="00E567F1" w:rsidRDefault="00E567F1" w:rsidP="00E567F1">
      <w:pPr>
        <w:spacing w:before="120" w:after="120" w:line="240" w:lineRule="auto"/>
        <w:jc w:val="center"/>
        <w:rPr>
          <w:rFonts w:ascii="Verdana" w:hAnsi="Verdana" w:cs="Arial"/>
          <w:b/>
          <w:color w:val="002060"/>
          <w:kern w:val="0"/>
          <w:sz w:val="44"/>
          <w:szCs w:val="44"/>
          <w14:ligatures w14:val="none"/>
        </w:rPr>
      </w:pPr>
      <w:r>
        <w:rPr>
          <w:rFonts w:ascii="Verdana" w:hAnsi="Verdana"/>
          <w:b/>
          <w:color w:val="002060"/>
          <w:sz w:val="44"/>
        </w:rPr>
        <w:t>Adroddiad ar Lywodraethiant Corfforaethol</w:t>
      </w:r>
    </w:p>
    <w:p w14:paraId="7B9CAF89" w14:textId="77777777" w:rsidR="00E567F1" w:rsidRPr="00E567F1" w:rsidRDefault="00E567F1" w:rsidP="00E567F1">
      <w:pPr>
        <w:spacing w:before="120" w:after="120" w:line="240" w:lineRule="auto"/>
        <w:jc w:val="center"/>
        <w:rPr>
          <w:rFonts w:ascii="Verdana" w:hAnsi="Verdana" w:cs="Arial"/>
          <w:b/>
          <w:color w:val="002060"/>
          <w:kern w:val="0"/>
          <w:sz w:val="44"/>
          <w:szCs w:val="44"/>
          <w14:ligatures w14:val="none"/>
        </w:rPr>
      </w:pPr>
      <w:r>
        <w:rPr>
          <w:rFonts w:ascii="Verdana" w:hAnsi="Verdana"/>
          <w:b/>
          <w:color w:val="002060"/>
          <w:sz w:val="44"/>
        </w:rPr>
        <w:t>2022/23</w:t>
      </w:r>
    </w:p>
    <w:p w14:paraId="450705B1" w14:textId="77777777" w:rsidR="00E567F1" w:rsidRPr="00E567F1" w:rsidRDefault="00E567F1" w:rsidP="00E567F1">
      <w:pPr>
        <w:spacing w:before="120" w:after="120" w:line="240" w:lineRule="auto"/>
        <w:ind w:left="851"/>
        <w:rPr>
          <w:rFonts w:ascii="Verdana" w:hAnsi="Verdana" w:cs="Arial"/>
          <w:b/>
          <w:color w:val="002060"/>
          <w:kern w:val="0"/>
          <w:sz w:val="32"/>
          <w:szCs w:val="32"/>
          <w14:ligatures w14:val="none"/>
        </w:rPr>
      </w:pPr>
      <w:r>
        <w:rPr>
          <w:rFonts w:ascii="Verdana" w:hAnsi="Verdana"/>
          <w:b/>
          <w:color w:val="002060"/>
          <w:sz w:val="32"/>
        </w:rPr>
        <w:t>Yn cynnwys:</w:t>
      </w:r>
    </w:p>
    <w:p w14:paraId="397238EF" w14:textId="77777777" w:rsidR="00E567F1" w:rsidRPr="00E567F1" w:rsidRDefault="00E567F1" w:rsidP="00E567F1">
      <w:pPr>
        <w:numPr>
          <w:ilvl w:val="0"/>
          <w:numId w:val="70"/>
        </w:numPr>
        <w:spacing w:before="120" w:after="120" w:line="240" w:lineRule="auto"/>
        <w:ind w:left="2127" w:hanging="1047"/>
        <w:rPr>
          <w:rFonts w:ascii="Verdana" w:eastAsia="Calibri" w:hAnsi="Verdana" w:cs="Arial"/>
          <w:b/>
          <w:color w:val="002060"/>
          <w:kern w:val="0"/>
          <w:sz w:val="28"/>
          <w:szCs w:val="28"/>
          <w14:ligatures w14:val="none"/>
        </w:rPr>
      </w:pPr>
      <w:r>
        <w:rPr>
          <w:rFonts w:ascii="Verdana" w:hAnsi="Verdana"/>
          <w:b/>
          <w:color w:val="002060"/>
          <w:sz w:val="28"/>
        </w:rPr>
        <w:t xml:space="preserve">Adroddiad y Cyfarwyddwyr </w:t>
      </w:r>
    </w:p>
    <w:p w14:paraId="6DFEF64C" w14:textId="77777777" w:rsidR="00E567F1" w:rsidRPr="00E567F1" w:rsidRDefault="00E567F1" w:rsidP="00E567F1">
      <w:pPr>
        <w:numPr>
          <w:ilvl w:val="0"/>
          <w:numId w:val="70"/>
        </w:numPr>
        <w:spacing w:before="120" w:after="120" w:line="240" w:lineRule="auto"/>
        <w:ind w:left="2127" w:hanging="1047"/>
        <w:rPr>
          <w:rFonts w:ascii="Verdana" w:eastAsia="Calibri" w:hAnsi="Verdana" w:cs="Arial"/>
          <w:b/>
          <w:color w:val="002060"/>
          <w:kern w:val="0"/>
          <w:sz w:val="28"/>
          <w:szCs w:val="28"/>
          <w14:ligatures w14:val="none"/>
        </w:rPr>
      </w:pPr>
      <w:r>
        <w:rPr>
          <w:rFonts w:ascii="Verdana" w:hAnsi="Verdana"/>
          <w:b/>
          <w:color w:val="002060"/>
          <w:sz w:val="28"/>
        </w:rPr>
        <w:t>1. Datganiad y Prif Weithredwr fel y Swyddog Atebol</w:t>
      </w:r>
    </w:p>
    <w:p w14:paraId="693BBAC4" w14:textId="77777777" w:rsidR="00E567F1" w:rsidRPr="00E567F1" w:rsidRDefault="00E567F1" w:rsidP="00E567F1">
      <w:pPr>
        <w:numPr>
          <w:ilvl w:val="0"/>
          <w:numId w:val="71"/>
        </w:numPr>
        <w:spacing w:before="120" w:after="120" w:line="240" w:lineRule="auto"/>
        <w:ind w:left="2127" w:hanging="1047"/>
        <w:rPr>
          <w:rFonts w:ascii="Verdana" w:eastAsia="Calibri" w:hAnsi="Verdana" w:cs="Arial"/>
          <w:b/>
          <w:color w:val="002060"/>
          <w:kern w:val="0"/>
          <w:sz w:val="28"/>
          <w:szCs w:val="28"/>
          <w14:ligatures w14:val="none"/>
        </w:rPr>
      </w:pPr>
      <w:r>
        <w:rPr>
          <w:rFonts w:ascii="Verdana" w:hAnsi="Verdana"/>
          <w:b/>
          <w:color w:val="002060"/>
          <w:sz w:val="28"/>
        </w:rPr>
        <w:t xml:space="preserve">2. Datganiad o Gyfrifoldebau’r Cyfarwyddwyr mewn perthynas â’r Cyfrifon </w:t>
      </w:r>
    </w:p>
    <w:p w14:paraId="3378E678" w14:textId="77777777" w:rsidR="00E567F1" w:rsidRPr="00E567F1" w:rsidRDefault="00E567F1" w:rsidP="00E567F1">
      <w:pPr>
        <w:numPr>
          <w:ilvl w:val="0"/>
          <w:numId w:val="71"/>
        </w:numPr>
        <w:spacing w:before="120" w:after="120" w:line="240" w:lineRule="auto"/>
        <w:ind w:left="2127" w:hanging="1047"/>
        <w:rPr>
          <w:rFonts w:ascii="Verdana" w:eastAsia="Calibri" w:hAnsi="Verdana" w:cs="Arial"/>
          <w:b/>
          <w:color w:val="002060"/>
          <w:kern w:val="0"/>
          <w:sz w:val="28"/>
          <w:szCs w:val="28"/>
          <w14:ligatures w14:val="none"/>
        </w:rPr>
      </w:pPr>
      <w:r>
        <w:rPr>
          <w:rFonts w:ascii="Verdana" w:hAnsi="Verdana"/>
          <w:b/>
          <w:color w:val="002060"/>
          <w:sz w:val="28"/>
        </w:rPr>
        <w:t>Y Datganiad Llywodraethu Blynyddol</w:t>
      </w:r>
    </w:p>
    <w:p w14:paraId="402E4756" w14:textId="77777777" w:rsidR="00E567F1" w:rsidRPr="00E567F1" w:rsidRDefault="00E567F1" w:rsidP="00E567F1">
      <w:pPr>
        <w:spacing w:before="120" w:after="120" w:line="240" w:lineRule="auto"/>
        <w:jc w:val="center"/>
        <w:rPr>
          <w:rFonts w:ascii="Verdana" w:hAnsi="Verdana" w:cs="Arial"/>
          <w:b/>
          <w:color w:val="002060"/>
          <w:kern w:val="0"/>
          <w:sz w:val="32"/>
          <w:szCs w:val="32"/>
          <w14:ligatures w14:val="none"/>
        </w:rPr>
      </w:pPr>
    </w:p>
    <w:p w14:paraId="4A737B7E" w14:textId="77777777" w:rsidR="00E567F1" w:rsidRPr="00E567F1" w:rsidRDefault="00E567F1" w:rsidP="00E567F1">
      <w:pPr>
        <w:spacing w:before="120" w:after="120" w:line="240" w:lineRule="auto"/>
        <w:ind w:left="334" w:firstLine="386"/>
        <w:rPr>
          <w:rFonts w:ascii="Verdana" w:hAnsi="Verdana" w:cs="Arial"/>
          <w:kern w:val="0"/>
          <w:sz w:val="24"/>
          <w:szCs w:val="24"/>
          <w14:ligatures w14:val="none"/>
        </w:rPr>
      </w:pPr>
    </w:p>
    <w:p w14:paraId="4B557507" w14:textId="77777777" w:rsidR="00E567F1" w:rsidRPr="00E567F1" w:rsidRDefault="00E567F1" w:rsidP="00E567F1">
      <w:pPr>
        <w:spacing w:before="120" w:after="120" w:line="240" w:lineRule="auto"/>
        <w:ind w:left="334" w:firstLine="386"/>
        <w:rPr>
          <w:rFonts w:ascii="Verdana" w:hAnsi="Verdana" w:cs="Arial"/>
          <w:kern w:val="0"/>
          <w:sz w:val="24"/>
          <w:szCs w:val="24"/>
          <w14:ligatures w14:val="none"/>
        </w:rPr>
      </w:pPr>
    </w:p>
    <w:p w14:paraId="287768BC" w14:textId="77777777" w:rsidR="00E567F1" w:rsidRPr="00E567F1" w:rsidRDefault="00E567F1" w:rsidP="00E567F1">
      <w:pPr>
        <w:spacing w:before="120" w:after="120" w:line="240" w:lineRule="auto"/>
        <w:ind w:left="334" w:firstLine="386"/>
        <w:rPr>
          <w:rFonts w:ascii="Verdana" w:hAnsi="Verdana" w:cs="Arial"/>
          <w:kern w:val="0"/>
          <w:sz w:val="24"/>
          <w:szCs w:val="24"/>
          <w14:ligatures w14:val="none"/>
        </w:rPr>
      </w:pPr>
    </w:p>
    <w:p w14:paraId="07F9A9F3" w14:textId="77777777" w:rsidR="00E567F1" w:rsidRPr="00E567F1" w:rsidRDefault="00E567F1" w:rsidP="00E567F1">
      <w:pPr>
        <w:spacing w:before="120" w:after="120" w:line="240" w:lineRule="auto"/>
        <w:ind w:left="334" w:firstLine="386"/>
        <w:rPr>
          <w:rFonts w:ascii="Verdana" w:hAnsi="Verdana" w:cs="Arial"/>
          <w:kern w:val="0"/>
          <w:sz w:val="24"/>
          <w:szCs w:val="24"/>
          <w14:ligatures w14:val="none"/>
        </w:rPr>
      </w:pPr>
    </w:p>
    <w:p w14:paraId="0FF984DB" w14:textId="77777777" w:rsidR="00E567F1" w:rsidRPr="00E567F1" w:rsidRDefault="00E567F1" w:rsidP="00E567F1">
      <w:pPr>
        <w:spacing w:before="120" w:after="120" w:line="240" w:lineRule="auto"/>
        <w:ind w:left="334" w:firstLine="386"/>
        <w:rPr>
          <w:rFonts w:ascii="Verdana" w:hAnsi="Verdana" w:cs="Arial"/>
          <w:kern w:val="0"/>
          <w:sz w:val="24"/>
          <w:szCs w:val="24"/>
          <w14:ligatures w14:val="none"/>
        </w:rPr>
      </w:pPr>
    </w:p>
    <w:p w14:paraId="726A7429" w14:textId="77777777" w:rsidR="00E567F1" w:rsidRPr="00E567F1" w:rsidRDefault="00E567F1" w:rsidP="00E567F1">
      <w:pPr>
        <w:spacing w:before="120" w:after="120" w:line="240" w:lineRule="auto"/>
        <w:ind w:left="334" w:firstLine="386"/>
        <w:rPr>
          <w:rFonts w:ascii="Verdana" w:hAnsi="Verdana" w:cs="Arial"/>
          <w:kern w:val="0"/>
          <w:sz w:val="24"/>
          <w:szCs w:val="24"/>
          <w14:ligatures w14:val="none"/>
        </w:rPr>
      </w:pPr>
    </w:p>
    <w:p w14:paraId="78F74858" w14:textId="77777777" w:rsidR="00E567F1" w:rsidRPr="00E567F1" w:rsidRDefault="00E567F1" w:rsidP="00E567F1">
      <w:pPr>
        <w:spacing w:before="120" w:after="120" w:line="240" w:lineRule="auto"/>
        <w:ind w:left="334" w:firstLine="386"/>
        <w:rPr>
          <w:rFonts w:ascii="Verdana" w:hAnsi="Verdana" w:cs="Arial"/>
          <w:kern w:val="0"/>
          <w:sz w:val="24"/>
          <w:szCs w:val="24"/>
          <w14:ligatures w14:val="none"/>
        </w:rPr>
      </w:pPr>
    </w:p>
    <w:p w14:paraId="419F571F" w14:textId="77777777" w:rsidR="00E567F1" w:rsidRPr="00E567F1" w:rsidRDefault="00E567F1" w:rsidP="00E567F1">
      <w:pPr>
        <w:spacing w:before="120" w:after="120" w:line="240" w:lineRule="auto"/>
        <w:ind w:left="334" w:firstLine="386"/>
        <w:rPr>
          <w:rFonts w:ascii="Verdana" w:hAnsi="Verdana" w:cs="Arial"/>
          <w:kern w:val="0"/>
          <w:sz w:val="24"/>
          <w:szCs w:val="24"/>
          <w14:ligatures w14:val="none"/>
        </w:rPr>
      </w:pPr>
    </w:p>
    <w:p w14:paraId="18DE238B" w14:textId="77777777" w:rsidR="00E567F1" w:rsidRPr="00E567F1" w:rsidRDefault="00E567F1" w:rsidP="00E567F1">
      <w:pPr>
        <w:spacing w:before="120" w:after="120" w:line="240" w:lineRule="auto"/>
        <w:ind w:left="334" w:firstLine="386"/>
        <w:rPr>
          <w:rFonts w:ascii="Verdana" w:hAnsi="Verdana" w:cs="Arial"/>
          <w:kern w:val="0"/>
          <w:sz w:val="24"/>
          <w:szCs w:val="24"/>
          <w14:ligatures w14:val="none"/>
        </w:rPr>
      </w:pPr>
    </w:p>
    <w:p w14:paraId="1D0658D3" w14:textId="77777777" w:rsidR="00E567F1" w:rsidRPr="00E567F1" w:rsidRDefault="00E567F1" w:rsidP="00E567F1">
      <w:pPr>
        <w:spacing w:before="120" w:after="120" w:line="240" w:lineRule="auto"/>
        <w:ind w:left="334" w:firstLine="386"/>
        <w:rPr>
          <w:rFonts w:ascii="Verdana" w:hAnsi="Verdana" w:cs="Arial"/>
          <w:kern w:val="0"/>
          <w:sz w:val="24"/>
          <w:szCs w:val="24"/>
          <w14:ligatures w14:val="none"/>
        </w:rPr>
      </w:pPr>
    </w:p>
    <w:p w14:paraId="178A5B84" w14:textId="77777777" w:rsidR="00E567F1" w:rsidRPr="00E567F1" w:rsidRDefault="00E567F1" w:rsidP="00E567F1">
      <w:pPr>
        <w:spacing w:before="120" w:after="120" w:line="240" w:lineRule="auto"/>
        <w:ind w:left="334" w:firstLine="386"/>
        <w:rPr>
          <w:rFonts w:ascii="Verdana" w:hAnsi="Verdana" w:cs="Arial"/>
          <w:kern w:val="0"/>
          <w:sz w:val="24"/>
          <w:szCs w:val="24"/>
          <w14:ligatures w14:val="none"/>
        </w:rPr>
      </w:pPr>
    </w:p>
    <w:p w14:paraId="31E587A8" w14:textId="77777777" w:rsidR="00E567F1" w:rsidRPr="00E567F1" w:rsidRDefault="00E567F1" w:rsidP="00E567F1">
      <w:pPr>
        <w:spacing w:before="120" w:after="120" w:line="240" w:lineRule="auto"/>
        <w:ind w:left="334" w:firstLine="386"/>
        <w:rPr>
          <w:rFonts w:ascii="Verdana" w:hAnsi="Verdana" w:cs="Arial"/>
          <w:kern w:val="0"/>
          <w:sz w:val="24"/>
          <w:szCs w:val="24"/>
          <w14:ligatures w14:val="none"/>
        </w:rPr>
      </w:pPr>
    </w:p>
    <w:p w14:paraId="4D92146B" w14:textId="77777777" w:rsidR="00E567F1" w:rsidRPr="00E567F1" w:rsidRDefault="00E567F1" w:rsidP="00E567F1">
      <w:pPr>
        <w:spacing w:before="120" w:after="120" w:line="240" w:lineRule="auto"/>
        <w:ind w:left="334" w:firstLine="386"/>
        <w:rPr>
          <w:rFonts w:ascii="Verdana" w:hAnsi="Verdana" w:cs="Arial"/>
          <w:kern w:val="0"/>
          <w:sz w:val="24"/>
          <w:szCs w:val="24"/>
          <w14:ligatures w14:val="none"/>
        </w:rPr>
      </w:pPr>
    </w:p>
    <w:p w14:paraId="78262549" w14:textId="77777777" w:rsidR="00E567F1" w:rsidRPr="00E567F1" w:rsidRDefault="00E567F1" w:rsidP="00E567F1">
      <w:pPr>
        <w:spacing w:before="120" w:after="120" w:line="240" w:lineRule="auto"/>
        <w:ind w:left="334" w:firstLine="386"/>
        <w:rPr>
          <w:rFonts w:ascii="Verdana" w:hAnsi="Verdana" w:cs="Arial"/>
          <w:kern w:val="0"/>
          <w:sz w:val="24"/>
          <w:szCs w:val="24"/>
          <w14:ligatures w14:val="none"/>
        </w:rPr>
      </w:pPr>
    </w:p>
    <w:p w14:paraId="6A71483E" w14:textId="77777777" w:rsidR="00E567F1" w:rsidRPr="00E567F1" w:rsidRDefault="00E567F1" w:rsidP="00E567F1">
      <w:pPr>
        <w:spacing w:before="120" w:after="120" w:line="240" w:lineRule="auto"/>
        <w:ind w:left="334" w:firstLine="386"/>
        <w:rPr>
          <w:rFonts w:ascii="Verdana" w:hAnsi="Verdana" w:cs="Arial"/>
          <w:kern w:val="0"/>
          <w:sz w:val="24"/>
          <w:szCs w:val="24"/>
          <w14:ligatures w14:val="none"/>
        </w:rPr>
      </w:pPr>
    </w:p>
    <w:p w14:paraId="16ED73ED" w14:textId="77777777" w:rsidR="00E567F1" w:rsidRPr="00E567F1" w:rsidRDefault="00E567F1" w:rsidP="00E567F1">
      <w:pPr>
        <w:spacing w:before="120" w:after="120" w:line="240" w:lineRule="auto"/>
        <w:ind w:left="334" w:firstLine="386"/>
        <w:rPr>
          <w:rFonts w:ascii="Verdana" w:hAnsi="Verdana" w:cs="Arial"/>
          <w:kern w:val="0"/>
          <w:sz w:val="24"/>
          <w:szCs w:val="24"/>
          <w14:ligatures w14:val="none"/>
        </w:rPr>
      </w:pPr>
    </w:p>
    <w:p w14:paraId="2E85192D" w14:textId="77777777" w:rsidR="00E567F1" w:rsidRPr="00E567F1" w:rsidRDefault="00E567F1" w:rsidP="00E567F1">
      <w:pPr>
        <w:spacing w:before="120" w:after="120" w:line="240" w:lineRule="auto"/>
        <w:ind w:left="334" w:firstLine="386"/>
        <w:rPr>
          <w:rFonts w:ascii="Verdana" w:hAnsi="Verdana" w:cs="Arial"/>
          <w:kern w:val="0"/>
          <w:sz w:val="24"/>
          <w:szCs w:val="24"/>
          <w14:ligatures w14:val="none"/>
        </w:rPr>
      </w:pPr>
    </w:p>
    <w:p w14:paraId="4323912A" w14:textId="77777777" w:rsidR="00E567F1" w:rsidRPr="00E567F1" w:rsidRDefault="00E567F1" w:rsidP="00E567F1">
      <w:pPr>
        <w:spacing w:before="120" w:after="120" w:line="240" w:lineRule="auto"/>
        <w:ind w:left="334" w:firstLine="386"/>
        <w:rPr>
          <w:rFonts w:ascii="Verdana" w:hAnsi="Verdana" w:cs="Arial"/>
          <w:kern w:val="0"/>
          <w:sz w:val="24"/>
          <w:szCs w:val="24"/>
          <w14:ligatures w14:val="none"/>
        </w:rPr>
      </w:pPr>
    </w:p>
    <w:p w14:paraId="4684CC7A" w14:textId="77777777" w:rsidR="00E567F1" w:rsidRPr="00E567F1" w:rsidRDefault="00E567F1" w:rsidP="00E567F1">
      <w:pPr>
        <w:spacing w:before="120" w:after="120" w:line="240" w:lineRule="auto"/>
        <w:ind w:left="334" w:firstLine="386"/>
        <w:rPr>
          <w:rFonts w:ascii="Verdana" w:hAnsi="Verdana" w:cs="Arial"/>
          <w:kern w:val="0"/>
          <w:sz w:val="24"/>
          <w:szCs w:val="24"/>
          <w14:ligatures w14:val="none"/>
        </w:rPr>
      </w:pPr>
    </w:p>
    <w:p w14:paraId="6FA54473" w14:textId="77777777" w:rsidR="00E567F1" w:rsidRPr="00E567F1" w:rsidRDefault="00E567F1" w:rsidP="00E567F1">
      <w:pPr>
        <w:tabs>
          <w:tab w:val="left" w:pos="567"/>
        </w:tabs>
        <w:spacing w:after="0" w:line="240" w:lineRule="auto"/>
        <w:jc w:val="both"/>
        <w:rPr>
          <w:rFonts w:ascii="Verdana" w:hAnsi="Verdana"/>
          <w:b/>
          <w:caps/>
          <w:color w:val="002060"/>
          <w:kern w:val="0"/>
          <w:sz w:val="28"/>
          <w:szCs w:val="28"/>
          <w14:ligatures w14:val="none"/>
        </w:rPr>
      </w:pPr>
      <w:r>
        <w:rPr>
          <w:rFonts w:ascii="Verdana" w:hAnsi="Verdana"/>
          <w:b/>
          <w:caps/>
          <w:color w:val="002060"/>
          <w:sz w:val="28"/>
        </w:rPr>
        <w:t xml:space="preserve">Adran A: Adroddiad y Cyfarwyddwyr </w:t>
      </w:r>
    </w:p>
    <w:p w14:paraId="323FF1B4" w14:textId="77777777" w:rsidR="00E567F1" w:rsidRPr="00E567F1" w:rsidRDefault="00E567F1" w:rsidP="00E567F1">
      <w:pPr>
        <w:spacing w:after="0" w:line="240" w:lineRule="auto"/>
        <w:jc w:val="both"/>
        <w:rPr>
          <w:rFonts w:ascii="Verdana" w:hAnsi="Verdana"/>
          <w:kern w:val="0"/>
          <w:sz w:val="24"/>
          <w:szCs w:val="24"/>
          <w14:ligatures w14:val="none"/>
        </w:rPr>
      </w:pPr>
    </w:p>
    <w:p w14:paraId="5A285F08" w14:textId="77777777" w:rsidR="00E567F1" w:rsidRPr="00E567F1" w:rsidRDefault="00E567F1" w:rsidP="00E567F1">
      <w:pPr>
        <w:spacing w:after="0" w:line="240" w:lineRule="auto"/>
        <w:jc w:val="both"/>
        <w:rPr>
          <w:rFonts w:ascii="Verdana" w:hAnsi="Verdana"/>
          <w:kern w:val="0"/>
          <w:sz w:val="28"/>
          <w:szCs w:val="28"/>
          <w14:ligatures w14:val="none"/>
        </w:rPr>
      </w:pPr>
      <w:r>
        <w:rPr>
          <w:rFonts w:ascii="Verdana" w:hAnsi="Verdana"/>
          <w:sz w:val="24"/>
        </w:rPr>
        <w:t xml:space="preserve">Mae Bwrdd Iechyd Lleol Prifysgol Aneurin Bevan yn gorff statudol a sefydlwyd ar 1 Mehefin 2009 ac a ddaeth yn weithredol ar 1 Hydref 2009 o dan </w:t>
      </w:r>
      <w:r>
        <w:rPr>
          <w:rFonts w:ascii="Verdana" w:hAnsi="Verdana"/>
          <w:i/>
          <w:iCs/>
          <w:sz w:val="24"/>
        </w:rPr>
        <w:t>Orchymyn Byrddau Iechyd Lleol (Sefydlu a Diddymu) (Cymru) 2009 (O.S. 2009/778), “y Gorchymyn Sefydlu”.</w:t>
      </w:r>
    </w:p>
    <w:p w14:paraId="59D28B2C" w14:textId="77777777" w:rsidR="00E567F1" w:rsidRPr="00E567F1" w:rsidRDefault="00E567F1" w:rsidP="00E567F1">
      <w:pPr>
        <w:spacing w:after="0" w:line="240" w:lineRule="auto"/>
        <w:jc w:val="both"/>
        <w:rPr>
          <w:rFonts w:ascii="Verdana" w:hAnsi="Verdana"/>
          <w:kern w:val="0"/>
          <w:sz w:val="24"/>
          <w:szCs w:val="24"/>
          <w14:ligatures w14:val="none"/>
        </w:rPr>
      </w:pPr>
    </w:p>
    <w:p w14:paraId="7D320BF2" w14:textId="77777777" w:rsidR="00E567F1" w:rsidRPr="00E567F1" w:rsidRDefault="00E567F1" w:rsidP="00E567F1">
      <w:pPr>
        <w:spacing w:after="0" w:line="240" w:lineRule="auto"/>
        <w:jc w:val="both"/>
        <w:rPr>
          <w:rFonts w:ascii="Verdana" w:hAnsi="Verdana"/>
          <w:kern w:val="0"/>
          <w:sz w:val="24"/>
          <w:szCs w:val="24"/>
          <w14:ligatures w14:val="none"/>
        </w:rPr>
      </w:pPr>
      <w:r>
        <w:rPr>
          <w:rFonts w:ascii="Verdana" w:hAnsi="Verdana"/>
          <w:sz w:val="24"/>
        </w:rPr>
        <w:t xml:space="preserve">Mae </w:t>
      </w:r>
      <w:r>
        <w:rPr>
          <w:rFonts w:ascii="Verdana" w:hAnsi="Verdana"/>
          <w:i/>
          <w:iCs/>
          <w:sz w:val="24"/>
        </w:rPr>
        <w:t>Rheoliadau Byrddau Iechyd Lleol (Cyfansoddiad, Aelodaeth a Gweithdrefnau) (Cymru) 2009 (O.S. 2009/779) (“Rheoliadau'r Cyfansoddiad”)</w:t>
      </w:r>
      <w:r>
        <w:rPr>
          <w:rFonts w:ascii="Verdana" w:hAnsi="Verdana"/>
          <w:sz w:val="24"/>
        </w:rPr>
        <w:t xml:space="preserve"> yn nodi cyfansoddiad a threfniadau aelodaeth Byrddau Iechyd Lleol, gofynion penodi a chymhwysedd aelodau, cyfnod swydd aelodau nad ydynt yn swyddogion ac aelodau cyswllt. Yn unol â’r Rheoliadau hyn, mae Bwrdd Iechyd Prifysgol Aneurin Bevan yn cynnwys:</w:t>
      </w:r>
    </w:p>
    <w:p w14:paraId="04013183" w14:textId="77777777" w:rsidR="00E567F1" w:rsidRPr="00E567F1" w:rsidRDefault="00E567F1" w:rsidP="00E567F1">
      <w:pPr>
        <w:spacing w:after="0" w:line="240" w:lineRule="auto"/>
        <w:jc w:val="both"/>
        <w:rPr>
          <w:rFonts w:ascii="Verdana" w:hAnsi="Verdana"/>
          <w:kern w:val="0"/>
          <w:sz w:val="24"/>
          <w:szCs w:val="24"/>
          <w14:ligatures w14:val="none"/>
        </w:rPr>
      </w:pPr>
      <w:r>
        <w:rPr>
          <w:rFonts w:ascii="Verdana" w:hAnsi="Verdana"/>
          <w:sz w:val="24"/>
        </w:rPr>
        <w:t xml:space="preserve"> </w:t>
      </w:r>
    </w:p>
    <w:p w14:paraId="3CD525F6" w14:textId="77777777" w:rsidR="00E567F1" w:rsidRPr="00E567F1" w:rsidRDefault="00E567F1" w:rsidP="00E567F1">
      <w:pPr>
        <w:numPr>
          <w:ilvl w:val="0"/>
          <w:numId w:val="41"/>
        </w:numPr>
        <w:spacing w:after="0" w:line="240" w:lineRule="auto"/>
        <w:jc w:val="both"/>
        <w:rPr>
          <w:rFonts w:ascii="Verdana" w:eastAsia="Calibri" w:hAnsi="Verdana" w:cs="Times New Roman"/>
          <w:kern w:val="0"/>
          <w:sz w:val="28"/>
          <w:szCs w:val="28"/>
          <w14:ligatures w14:val="none"/>
        </w:rPr>
      </w:pPr>
      <w:r>
        <w:rPr>
          <w:rFonts w:ascii="Verdana" w:hAnsi="Verdana"/>
          <w:sz w:val="24"/>
        </w:rPr>
        <w:lastRenderedPageBreak/>
        <w:t xml:space="preserve">cadeirydd; </w:t>
      </w:r>
    </w:p>
    <w:p w14:paraId="581E311F" w14:textId="77777777" w:rsidR="00E567F1" w:rsidRPr="00E567F1" w:rsidRDefault="00E567F1" w:rsidP="00E567F1">
      <w:pPr>
        <w:numPr>
          <w:ilvl w:val="0"/>
          <w:numId w:val="41"/>
        </w:numPr>
        <w:spacing w:after="0" w:line="240" w:lineRule="auto"/>
        <w:jc w:val="both"/>
        <w:rPr>
          <w:rFonts w:ascii="Verdana" w:eastAsia="Calibri" w:hAnsi="Verdana" w:cs="Times New Roman"/>
          <w:kern w:val="0"/>
          <w:sz w:val="28"/>
          <w:szCs w:val="28"/>
          <w14:ligatures w14:val="none"/>
        </w:rPr>
      </w:pPr>
      <w:r>
        <w:rPr>
          <w:rFonts w:ascii="Verdana" w:hAnsi="Verdana"/>
          <w:sz w:val="24"/>
        </w:rPr>
        <w:t xml:space="preserve">is-gadeirydd; </w:t>
      </w:r>
    </w:p>
    <w:p w14:paraId="194F5B8A" w14:textId="77777777" w:rsidR="00E567F1" w:rsidRPr="00E567F1" w:rsidRDefault="00E567F1" w:rsidP="00E567F1">
      <w:pPr>
        <w:numPr>
          <w:ilvl w:val="0"/>
          <w:numId w:val="41"/>
        </w:numPr>
        <w:spacing w:after="0" w:line="240" w:lineRule="auto"/>
        <w:jc w:val="both"/>
        <w:rPr>
          <w:rFonts w:ascii="Verdana" w:eastAsia="Calibri" w:hAnsi="Verdana" w:cs="Times New Roman"/>
          <w:kern w:val="0"/>
          <w:sz w:val="28"/>
          <w:szCs w:val="28"/>
          <w14:ligatures w14:val="none"/>
        </w:rPr>
      </w:pPr>
      <w:r>
        <w:rPr>
          <w:rFonts w:ascii="Verdana" w:hAnsi="Verdana"/>
          <w:sz w:val="24"/>
        </w:rPr>
        <w:t xml:space="preserve">aelodau sy'n swyddogion; a </w:t>
      </w:r>
    </w:p>
    <w:p w14:paraId="1477787B" w14:textId="77777777" w:rsidR="00E567F1" w:rsidRPr="00E567F1" w:rsidRDefault="00E567F1" w:rsidP="00E567F1">
      <w:pPr>
        <w:numPr>
          <w:ilvl w:val="0"/>
          <w:numId w:val="41"/>
        </w:numPr>
        <w:spacing w:after="0" w:line="240" w:lineRule="auto"/>
        <w:jc w:val="both"/>
        <w:rPr>
          <w:rFonts w:ascii="Verdana" w:eastAsia="Calibri" w:hAnsi="Verdana" w:cs="Times New Roman"/>
          <w:kern w:val="0"/>
          <w:sz w:val="28"/>
          <w:szCs w:val="28"/>
          <w14:ligatures w14:val="none"/>
        </w:rPr>
      </w:pPr>
      <w:r>
        <w:rPr>
          <w:rFonts w:ascii="Verdana" w:hAnsi="Verdana"/>
          <w:sz w:val="24"/>
        </w:rPr>
        <w:t xml:space="preserve">aelodau nad ydynt yn swyddogion. </w:t>
      </w:r>
    </w:p>
    <w:p w14:paraId="4655B4C4" w14:textId="77777777" w:rsidR="00E567F1" w:rsidRPr="00E567F1" w:rsidRDefault="00E567F1" w:rsidP="00E567F1">
      <w:pPr>
        <w:spacing w:after="0" w:line="240" w:lineRule="auto"/>
        <w:jc w:val="both"/>
        <w:rPr>
          <w:rFonts w:ascii="Verdana" w:hAnsi="Verdana"/>
          <w:kern w:val="0"/>
          <w:sz w:val="24"/>
          <w:szCs w:val="24"/>
          <w14:ligatures w14:val="none"/>
        </w:rPr>
      </w:pPr>
    </w:p>
    <w:p w14:paraId="610491E0" w14:textId="77777777" w:rsidR="00E567F1" w:rsidRPr="00E567F1" w:rsidRDefault="00E567F1" w:rsidP="00E567F1">
      <w:pPr>
        <w:spacing w:after="0" w:line="240" w:lineRule="auto"/>
        <w:jc w:val="both"/>
        <w:rPr>
          <w:rFonts w:ascii="Verdana" w:hAnsi="Verdana"/>
          <w:kern w:val="0"/>
          <w:sz w:val="24"/>
          <w:szCs w:val="24"/>
          <w14:ligatures w14:val="none"/>
        </w:rPr>
      </w:pPr>
      <w:r>
        <w:rPr>
          <w:rFonts w:ascii="Verdana" w:hAnsi="Verdana"/>
          <w:sz w:val="24"/>
        </w:rPr>
        <w:t xml:space="preserve">Mae aelodau’r Bwrdd yn cael eu hadnabod gyda’i gilydd fel “y Bwrdd” neu “aelodau’r Bwrdd”; cyfeirir at yr aelodau sy’n swyddogion a’r aelodau nad ydynt yn swyddogion (sy’n cynnwys y Cadeirydd) fel Cyfarwyddwyr Gweithredol ac Aelodau Annibynnol yn y drefn honno. Mae gan bob aelod hawliau pleidleisio llawn. </w:t>
      </w:r>
    </w:p>
    <w:p w14:paraId="075D33F1" w14:textId="77777777" w:rsidR="00E567F1" w:rsidRPr="00E567F1" w:rsidRDefault="00E567F1" w:rsidP="00E567F1">
      <w:pPr>
        <w:spacing w:after="0" w:line="240" w:lineRule="auto"/>
        <w:jc w:val="both"/>
        <w:rPr>
          <w:rFonts w:ascii="Verdana" w:hAnsi="Verdana"/>
          <w:kern w:val="0"/>
          <w:sz w:val="24"/>
          <w:szCs w:val="24"/>
          <w14:ligatures w14:val="none"/>
        </w:rPr>
      </w:pPr>
    </w:p>
    <w:p w14:paraId="1D9E57CE" w14:textId="77777777" w:rsidR="00E567F1" w:rsidRPr="00E567F1" w:rsidRDefault="00E567F1" w:rsidP="00E567F1">
      <w:pPr>
        <w:spacing w:after="0" w:line="240" w:lineRule="auto"/>
        <w:jc w:val="both"/>
        <w:rPr>
          <w:rFonts w:ascii="Verdana" w:hAnsi="Verdana"/>
          <w:kern w:val="0"/>
          <w:sz w:val="24"/>
          <w:szCs w:val="24"/>
          <w14:ligatures w14:val="none"/>
        </w:rPr>
      </w:pPr>
      <w:r>
        <w:rPr>
          <w:rFonts w:ascii="Verdana" w:hAnsi="Verdana"/>
          <w:sz w:val="24"/>
        </w:rPr>
        <w:t xml:space="preserve">Yn ogystal, caiff Gweinidogion Cymru benodi hyd at dri aelod cyswllt. Nid oes gan aelodau cyswllt unrhyw hawliau pleidleisio. </w:t>
      </w:r>
    </w:p>
    <w:p w14:paraId="5E9B369A" w14:textId="77777777" w:rsidR="00E567F1" w:rsidRPr="00E567F1" w:rsidRDefault="00E567F1" w:rsidP="00E567F1">
      <w:pPr>
        <w:spacing w:after="0" w:line="240" w:lineRule="auto"/>
        <w:jc w:val="both"/>
        <w:rPr>
          <w:rFonts w:ascii="Verdana" w:hAnsi="Verdana"/>
          <w:kern w:val="0"/>
          <w:sz w:val="24"/>
          <w:szCs w:val="24"/>
          <w14:ligatures w14:val="none"/>
        </w:rPr>
      </w:pPr>
    </w:p>
    <w:p w14:paraId="038A97B4" w14:textId="77777777" w:rsidR="00E567F1" w:rsidRPr="00E567F1" w:rsidRDefault="00E567F1" w:rsidP="00E567F1">
      <w:pPr>
        <w:spacing w:after="0" w:line="240" w:lineRule="auto"/>
        <w:jc w:val="both"/>
        <w:rPr>
          <w:rFonts w:ascii="Verdana" w:hAnsi="Verdana"/>
          <w:kern w:val="0"/>
          <w:sz w:val="24"/>
          <w:szCs w:val="24"/>
          <w14:ligatures w14:val="none"/>
        </w:rPr>
      </w:pPr>
      <w:r>
        <w:rPr>
          <w:rFonts w:ascii="Verdana" w:hAnsi="Verdana"/>
          <w:sz w:val="24"/>
        </w:rPr>
        <w:t xml:space="preserve">Cyn y gellir penodi unigolyn yn aelod neu'n aelod cyswllt rhaid iddo fodloni'r gofynion cymhwyster perthnasol, a nodir yn </w:t>
      </w:r>
      <w:r>
        <w:rPr>
          <w:rFonts w:ascii="Verdana" w:hAnsi="Verdana"/>
          <w:i/>
          <w:iCs/>
          <w:sz w:val="24"/>
        </w:rPr>
        <w:t>Rheoliadau Byrddau Iechyd Lleol (Cyfansoddiad, Aelodaeth a Gweithdrefnau) (Cymru) 2009 (O.S. 2009/779) (“Rheoliadau'r Cyfansoddiad”)</w:t>
      </w:r>
      <w:r>
        <w:rPr>
          <w:rFonts w:ascii="Verdana" w:hAnsi="Verdana"/>
          <w:sz w:val="24"/>
        </w:rPr>
        <w:t xml:space="preserve">, a pharhau i gyflawni'r gofynion perthnasol drwy gydol y cyfnod y mae'n dal swydd. Gellir gweld y Rheoliadau ar wefan deddfwriaeth y Llywodraeth: </w:t>
      </w:r>
    </w:p>
    <w:p w14:paraId="76EA7B20" w14:textId="77777777" w:rsidR="00E567F1" w:rsidRPr="00E567F1" w:rsidRDefault="0007156B" w:rsidP="00E567F1">
      <w:pPr>
        <w:spacing w:after="0" w:line="240" w:lineRule="auto"/>
        <w:jc w:val="both"/>
        <w:rPr>
          <w:rFonts w:ascii="Verdana" w:hAnsi="Verdana"/>
          <w:kern w:val="0"/>
          <w:sz w:val="28"/>
          <w:szCs w:val="28"/>
          <w14:ligatures w14:val="none"/>
        </w:rPr>
      </w:pPr>
      <w:hyperlink r:id="rId56" w:history="1">
        <w:r w:rsidR="00CE09FC">
          <w:rPr>
            <w:rFonts w:ascii="Verdana" w:hAnsi="Verdana"/>
            <w:color w:val="0563C1" w:themeColor="hyperlink"/>
            <w:sz w:val="24"/>
            <w:u w:val="single"/>
          </w:rPr>
          <w:t>http://www.legislation.gov.uk/wsi/2009/779/contents/made</w:t>
        </w:r>
      </w:hyperlink>
      <w:r w:rsidR="00CE09FC">
        <w:rPr>
          <w:rFonts w:ascii="Verdana" w:hAnsi="Verdana"/>
          <w:sz w:val="24"/>
        </w:rPr>
        <w:t xml:space="preserve"> </w:t>
      </w:r>
    </w:p>
    <w:p w14:paraId="1C82774F" w14:textId="77777777" w:rsidR="00E567F1" w:rsidRPr="00E567F1" w:rsidRDefault="00E567F1" w:rsidP="00E567F1">
      <w:pPr>
        <w:spacing w:after="0" w:line="240" w:lineRule="auto"/>
        <w:jc w:val="both"/>
        <w:rPr>
          <w:rFonts w:ascii="Verdana" w:hAnsi="Verdana"/>
          <w:kern w:val="0"/>
          <w:sz w:val="24"/>
          <w:szCs w:val="24"/>
          <w14:ligatures w14:val="none"/>
        </w:rPr>
      </w:pPr>
    </w:p>
    <w:p w14:paraId="5427CEC4" w14:textId="77777777" w:rsidR="00E567F1" w:rsidRPr="00E567F1" w:rsidRDefault="00E567F1" w:rsidP="00E567F1">
      <w:pPr>
        <w:spacing w:after="0" w:line="240" w:lineRule="auto"/>
        <w:jc w:val="both"/>
        <w:rPr>
          <w:rFonts w:ascii="Verdana" w:hAnsi="Verdana"/>
          <w:kern w:val="0"/>
          <w:sz w:val="24"/>
          <w:szCs w:val="24"/>
          <w14:ligatures w14:val="none"/>
        </w:rPr>
      </w:pPr>
      <w:r>
        <w:rPr>
          <w:rFonts w:ascii="Verdana" w:hAnsi="Verdana"/>
          <w:sz w:val="24"/>
        </w:rPr>
        <w:t xml:space="preserve">Mae rhagor o fanylion am aelodaeth a chyfansoddiad y Bwrdd yn ystod 2022/23 ar gael yn Adran C: Y Datganiad Llywodraethu Blynyddol.  </w:t>
      </w:r>
    </w:p>
    <w:p w14:paraId="16341078" w14:textId="77777777" w:rsidR="00E567F1" w:rsidRPr="00E567F1" w:rsidRDefault="00E567F1" w:rsidP="00E567F1">
      <w:pPr>
        <w:spacing w:after="0" w:line="240" w:lineRule="auto"/>
        <w:jc w:val="both"/>
        <w:rPr>
          <w:rFonts w:ascii="Verdana" w:hAnsi="Verdana"/>
          <w:kern w:val="0"/>
          <w:sz w:val="24"/>
          <w:szCs w:val="24"/>
          <w14:ligatures w14:val="none"/>
        </w:rPr>
      </w:pPr>
    </w:p>
    <w:p w14:paraId="66688835" w14:textId="77777777" w:rsidR="00E567F1" w:rsidRPr="00E567F1" w:rsidRDefault="00E567F1" w:rsidP="00E567F1">
      <w:pPr>
        <w:spacing w:after="0" w:line="240" w:lineRule="auto"/>
        <w:jc w:val="both"/>
        <w:rPr>
          <w:rFonts w:ascii="Verdana" w:hAnsi="Verdana"/>
          <w:b/>
          <w:color w:val="2E74B5" w:themeColor="accent5" w:themeShade="BF"/>
          <w:kern w:val="0"/>
          <w:sz w:val="24"/>
          <w:szCs w:val="24"/>
          <w14:ligatures w14:val="none"/>
        </w:rPr>
      </w:pPr>
      <w:r>
        <w:rPr>
          <w:rFonts w:ascii="Verdana" w:hAnsi="Verdana"/>
          <w:b/>
          <w:color w:val="2E74B5" w:themeColor="accent5" w:themeShade="BF"/>
          <w:sz w:val="24"/>
        </w:rPr>
        <w:t>Buddiannau Aelodau’r Bwrdd</w:t>
      </w:r>
    </w:p>
    <w:p w14:paraId="533E576F" w14:textId="77777777" w:rsidR="00E567F1" w:rsidRPr="00E567F1" w:rsidRDefault="00E567F1" w:rsidP="00E567F1">
      <w:pPr>
        <w:spacing w:after="0" w:line="240" w:lineRule="auto"/>
        <w:jc w:val="both"/>
        <w:rPr>
          <w:rFonts w:ascii="Verdana" w:hAnsi="Verdana"/>
          <w:b/>
          <w:color w:val="2E74B5" w:themeColor="accent5" w:themeShade="BF"/>
          <w:kern w:val="0"/>
          <w:sz w:val="24"/>
          <w:szCs w:val="24"/>
          <w14:ligatures w14:val="none"/>
        </w:rPr>
      </w:pPr>
    </w:p>
    <w:p w14:paraId="19AD12AC" w14:textId="77777777" w:rsidR="00E567F1" w:rsidRPr="00E567F1" w:rsidRDefault="00E567F1" w:rsidP="00E567F1">
      <w:pPr>
        <w:spacing w:after="0" w:line="240" w:lineRule="auto"/>
        <w:jc w:val="both"/>
        <w:rPr>
          <w:rFonts w:ascii="Verdana" w:hAnsi="Verdana"/>
          <w:kern w:val="0"/>
          <w:sz w:val="24"/>
          <w:szCs w:val="24"/>
          <w14:ligatures w14:val="none"/>
        </w:rPr>
      </w:pPr>
      <w:r>
        <w:rPr>
          <w:rFonts w:ascii="Verdana" w:hAnsi="Verdana"/>
          <w:sz w:val="24"/>
        </w:rPr>
        <w:t xml:space="preserve">Mae manylion am gyfarwyddiaethau cwmnïau a buddiannau sylweddol eraill a ddelir gan aelodau’r Bwrdd a allai wrthdaro â’u cyfrifoldebau yn cael eu cynnal a’u diweddaru’n rheolaidd. </w:t>
      </w:r>
    </w:p>
    <w:p w14:paraId="1FB1FFB1" w14:textId="77777777" w:rsidR="00E567F1" w:rsidRPr="00E567F1" w:rsidRDefault="00E567F1" w:rsidP="00E567F1">
      <w:pPr>
        <w:spacing w:after="0" w:line="240" w:lineRule="auto"/>
        <w:jc w:val="both"/>
        <w:rPr>
          <w:rFonts w:ascii="Verdana" w:hAnsi="Verdana"/>
          <w:kern w:val="0"/>
          <w:sz w:val="24"/>
          <w:szCs w:val="24"/>
          <w14:ligatures w14:val="none"/>
        </w:rPr>
      </w:pPr>
    </w:p>
    <w:p w14:paraId="0AAAED6A" w14:textId="77777777" w:rsidR="00E567F1" w:rsidRPr="00E567F1" w:rsidRDefault="00E567F1" w:rsidP="00E567F1">
      <w:pPr>
        <w:spacing w:after="0" w:line="240" w:lineRule="auto"/>
        <w:jc w:val="both"/>
        <w:rPr>
          <w:rFonts w:ascii="Verdana" w:hAnsi="Verdana"/>
          <w:kern w:val="0"/>
          <w:sz w:val="24"/>
          <w:szCs w:val="24"/>
          <w14:ligatures w14:val="none"/>
        </w:rPr>
      </w:pPr>
      <w:r>
        <w:rPr>
          <w:rFonts w:ascii="Verdana" w:hAnsi="Verdana"/>
          <w:sz w:val="24"/>
        </w:rPr>
        <w:lastRenderedPageBreak/>
        <w:t xml:space="preserve">Mae’r ddogfen, sydd ar gael drwy ddilyn y ddolen isod, yn dangos manylion am gyfarwyddiaethau sefydliadau eraill neu fuddiannau eraill sydd wedi cael eu datgan gan aelodau Bwrdd Iechyd Prifysgol Aneurin Bevan, a staff ar draws y sefydliad, yn unol â’r Polisi Safonau Ymddygiad Busnes, ar 31 Mawrth 2023.  </w:t>
      </w:r>
      <w:r w:rsidRPr="00FC08B8">
        <w:rPr>
          <w:rFonts w:ascii="Verdana" w:hAnsi="Verdana"/>
          <w:sz w:val="24"/>
          <w:szCs w:val="24"/>
        </w:rPr>
        <w:t xml:space="preserve">Mae’r wybodaeth hon ar gael ar wefan y Bwrdd Iechyd ac mae ar gael drwy ddilyn y </w:t>
      </w:r>
      <w:hyperlink r:id="rId57" w:history="1">
        <w:r w:rsidRPr="00FC08B8">
          <w:rPr>
            <w:rFonts w:ascii="Verdana" w:hAnsi="Verdana"/>
            <w:color w:val="0563C1" w:themeColor="hyperlink"/>
            <w:sz w:val="24"/>
            <w:szCs w:val="24"/>
            <w:u w:val="single"/>
          </w:rPr>
          <w:t>ddolen</w:t>
        </w:r>
      </w:hyperlink>
      <w:r w:rsidRPr="00FC08B8">
        <w:rPr>
          <w:rFonts w:ascii="Verdana" w:hAnsi="Verdana"/>
          <w:sz w:val="24"/>
          <w:szCs w:val="24"/>
        </w:rPr>
        <w:t xml:space="preserve"> hon.</w:t>
      </w:r>
      <w:r>
        <w:t xml:space="preserve"> </w:t>
      </w:r>
    </w:p>
    <w:p w14:paraId="5A62B341" w14:textId="77777777" w:rsidR="00E567F1" w:rsidRPr="00E567F1" w:rsidRDefault="00E567F1" w:rsidP="00E567F1">
      <w:pPr>
        <w:spacing w:after="0" w:line="240" w:lineRule="auto"/>
        <w:jc w:val="both"/>
        <w:rPr>
          <w:rFonts w:ascii="Verdana" w:hAnsi="Verdana"/>
          <w:kern w:val="0"/>
          <w:sz w:val="24"/>
          <w:szCs w:val="24"/>
          <w:highlight w:val="yellow"/>
          <w14:ligatures w14:val="none"/>
        </w:rPr>
      </w:pPr>
    </w:p>
    <w:p w14:paraId="1783A3DA" w14:textId="77777777" w:rsidR="00E567F1" w:rsidRPr="00E567F1" w:rsidRDefault="00E567F1" w:rsidP="00E567F1">
      <w:pPr>
        <w:spacing w:after="0" w:line="240" w:lineRule="auto"/>
        <w:jc w:val="both"/>
        <w:rPr>
          <w:rFonts w:ascii="Verdana" w:hAnsi="Verdana"/>
          <w:b/>
          <w:color w:val="2E74B5" w:themeColor="accent5" w:themeShade="BF"/>
          <w:kern w:val="0"/>
          <w:sz w:val="24"/>
          <w:szCs w:val="24"/>
          <w14:ligatures w14:val="none"/>
        </w:rPr>
      </w:pPr>
      <w:r>
        <w:rPr>
          <w:rFonts w:ascii="Verdana" w:hAnsi="Verdana"/>
          <w:b/>
          <w:color w:val="2E74B5" w:themeColor="accent5" w:themeShade="BF"/>
          <w:sz w:val="24"/>
        </w:rPr>
        <w:t xml:space="preserve">Digwyddiadau sy’n ymwneud â Data Personol </w:t>
      </w:r>
    </w:p>
    <w:p w14:paraId="30319081" w14:textId="77777777" w:rsidR="00E567F1" w:rsidRPr="00E567F1" w:rsidRDefault="00E567F1" w:rsidP="00E567F1">
      <w:pPr>
        <w:spacing w:after="0" w:line="240" w:lineRule="auto"/>
        <w:jc w:val="both"/>
        <w:rPr>
          <w:rFonts w:ascii="Verdana" w:hAnsi="Verdana"/>
          <w:b/>
          <w:color w:val="2E74B5" w:themeColor="accent5" w:themeShade="BF"/>
          <w:kern w:val="0"/>
          <w:sz w:val="24"/>
          <w:szCs w:val="24"/>
          <w14:ligatures w14:val="none"/>
        </w:rPr>
      </w:pPr>
    </w:p>
    <w:p w14:paraId="78816214" w14:textId="77777777" w:rsidR="00E567F1" w:rsidRPr="00E567F1" w:rsidRDefault="00E567F1" w:rsidP="00E567F1">
      <w:pPr>
        <w:spacing w:after="0" w:line="240" w:lineRule="auto"/>
        <w:jc w:val="both"/>
        <w:rPr>
          <w:rFonts w:ascii="Verdana" w:hAnsi="Verdana"/>
          <w:kern w:val="0"/>
          <w:sz w:val="28"/>
          <w:szCs w:val="28"/>
          <w14:ligatures w14:val="none"/>
        </w:rPr>
      </w:pPr>
      <w:r>
        <w:rPr>
          <w:rFonts w:ascii="Verdana" w:hAnsi="Verdana"/>
          <w:sz w:val="24"/>
        </w:rPr>
        <w:t>Mae gwybodaeth am ddigwyddiadau sy’n ymwneud â data personol a adroddir yn ffurfiol i Swyddfa’r Comisiynydd Gwybodaeth a “digwyddiadau anffafriol difrifol” sy’n ymwneud â cholli data neu dorri cyfrinachedd wedi’u nodi ar dudalen 41 y Datganiad Llywodraethu Blynyddol yn Adran C.</w:t>
      </w:r>
    </w:p>
    <w:p w14:paraId="169C8278" w14:textId="77777777" w:rsidR="00E567F1" w:rsidRPr="00E567F1" w:rsidRDefault="00E567F1" w:rsidP="00E567F1">
      <w:pPr>
        <w:spacing w:after="0" w:line="240" w:lineRule="auto"/>
        <w:jc w:val="both"/>
        <w:rPr>
          <w:rFonts w:ascii="Verdana" w:hAnsi="Verdana"/>
          <w:color w:val="2E74B5" w:themeColor="accent5" w:themeShade="BF"/>
          <w:kern w:val="0"/>
          <w:sz w:val="24"/>
          <w:szCs w:val="24"/>
          <w14:ligatures w14:val="none"/>
        </w:rPr>
      </w:pPr>
    </w:p>
    <w:p w14:paraId="0D45E9F9" w14:textId="77777777" w:rsidR="00E567F1" w:rsidRPr="00E567F1" w:rsidRDefault="00E567F1" w:rsidP="00E567F1">
      <w:pPr>
        <w:spacing w:after="0" w:line="240" w:lineRule="auto"/>
        <w:jc w:val="both"/>
        <w:rPr>
          <w:rFonts w:ascii="Verdana" w:hAnsi="Verdana"/>
          <w:b/>
          <w:color w:val="2E74B5" w:themeColor="accent5" w:themeShade="BF"/>
          <w:kern w:val="0"/>
          <w:sz w:val="24"/>
          <w:szCs w:val="24"/>
          <w14:ligatures w14:val="none"/>
        </w:rPr>
      </w:pPr>
      <w:r>
        <w:rPr>
          <w:rFonts w:ascii="Verdana" w:hAnsi="Verdana"/>
          <w:b/>
          <w:color w:val="2E74B5" w:themeColor="accent5" w:themeShade="BF"/>
          <w:sz w:val="24"/>
        </w:rPr>
        <w:t>Materion Amgylcheddol, Cymdeithasol a Chymunedol</w:t>
      </w:r>
    </w:p>
    <w:p w14:paraId="4E2DA7A9" w14:textId="77777777" w:rsidR="00E567F1" w:rsidRPr="00E567F1" w:rsidRDefault="00E567F1" w:rsidP="00E567F1">
      <w:pPr>
        <w:spacing w:after="0" w:line="240" w:lineRule="auto"/>
        <w:jc w:val="both"/>
        <w:rPr>
          <w:rFonts w:ascii="Verdana" w:hAnsi="Verdana"/>
          <w:b/>
          <w:color w:val="2E74B5" w:themeColor="accent5" w:themeShade="BF"/>
          <w:kern w:val="0"/>
          <w:sz w:val="24"/>
          <w:szCs w:val="24"/>
          <w14:ligatures w14:val="none"/>
        </w:rPr>
      </w:pPr>
    </w:p>
    <w:p w14:paraId="4885CCB2" w14:textId="77777777" w:rsidR="00E567F1" w:rsidRPr="00E567F1" w:rsidRDefault="00E567F1" w:rsidP="00E567F1">
      <w:pPr>
        <w:spacing w:after="0" w:line="240" w:lineRule="auto"/>
        <w:jc w:val="both"/>
        <w:rPr>
          <w:rFonts w:ascii="Verdana" w:hAnsi="Verdana"/>
          <w:kern w:val="0"/>
          <w:sz w:val="24"/>
          <w:szCs w:val="24"/>
          <w14:ligatures w14:val="none"/>
        </w:rPr>
      </w:pPr>
      <w:r>
        <w:rPr>
          <w:rFonts w:ascii="Verdana" w:hAnsi="Verdana"/>
          <w:sz w:val="24"/>
        </w:rPr>
        <w:t>Mae’r Bwrdd yn ymwybodol o’r effaith bosibl y mae gweithrediad y Bwrdd Iechyd yn ei chael ar yr amgylchedd ac mae wedi ymrwymo i’r canlynol lle bynnag y bo modd:</w:t>
      </w:r>
    </w:p>
    <w:p w14:paraId="500A9B62" w14:textId="77777777" w:rsidR="00E567F1" w:rsidRPr="00E567F1" w:rsidRDefault="00E567F1" w:rsidP="00E567F1">
      <w:pPr>
        <w:spacing w:after="0" w:line="240" w:lineRule="auto"/>
        <w:jc w:val="both"/>
        <w:rPr>
          <w:rFonts w:ascii="Verdana" w:hAnsi="Verdana"/>
          <w:kern w:val="0"/>
          <w:sz w:val="24"/>
          <w:szCs w:val="24"/>
          <w14:ligatures w14:val="none"/>
        </w:rPr>
      </w:pPr>
    </w:p>
    <w:p w14:paraId="41F7ECD2" w14:textId="77777777" w:rsidR="00E567F1" w:rsidRPr="00E567F1" w:rsidRDefault="00E567F1" w:rsidP="00E567F1">
      <w:pPr>
        <w:numPr>
          <w:ilvl w:val="0"/>
          <w:numId w:val="42"/>
        </w:numPr>
        <w:spacing w:after="0" w:line="240" w:lineRule="auto"/>
        <w:jc w:val="both"/>
        <w:rPr>
          <w:rFonts w:ascii="Verdana" w:eastAsia="Calibri" w:hAnsi="Verdana" w:cs="Times New Roman"/>
          <w:kern w:val="0"/>
          <w:sz w:val="28"/>
          <w:szCs w:val="28"/>
          <w14:ligatures w14:val="none"/>
        </w:rPr>
      </w:pPr>
      <w:r>
        <w:rPr>
          <w:rFonts w:ascii="Verdana" w:hAnsi="Verdana"/>
          <w:sz w:val="24"/>
        </w:rPr>
        <w:t xml:space="preserve">Sicrhau y cydymffurfir â’r holl ddeddfwriaeth berthnasol a Chyfarwyddebau Llywodraeth Cymru; </w:t>
      </w:r>
    </w:p>
    <w:p w14:paraId="5F45158B" w14:textId="77777777" w:rsidR="00E567F1" w:rsidRPr="00E567F1" w:rsidRDefault="00E567F1" w:rsidP="00E567F1">
      <w:pPr>
        <w:numPr>
          <w:ilvl w:val="0"/>
          <w:numId w:val="42"/>
        </w:numPr>
        <w:spacing w:after="0" w:line="240" w:lineRule="auto"/>
        <w:jc w:val="both"/>
        <w:rPr>
          <w:rFonts w:ascii="Verdana" w:eastAsia="Calibri" w:hAnsi="Verdana" w:cs="Times New Roman"/>
          <w:kern w:val="0"/>
          <w:sz w:val="28"/>
          <w:szCs w:val="28"/>
          <w14:ligatures w14:val="none"/>
        </w:rPr>
      </w:pPr>
      <w:r>
        <w:rPr>
          <w:rFonts w:ascii="Verdana" w:hAnsi="Verdana"/>
          <w:sz w:val="24"/>
        </w:rPr>
        <w:t xml:space="preserve">Gweithio mewn ffordd sy’n diogelu’r amgylchedd ar gyfer cenedlaethau’r dyfodol drwy sicrhau bod materion amgylcheddol tymor hir a thymor byr yn cael eu hystyried; ac </w:t>
      </w:r>
    </w:p>
    <w:p w14:paraId="78586CDB" w14:textId="77777777" w:rsidR="00E567F1" w:rsidRPr="00E567F1" w:rsidRDefault="00E567F1" w:rsidP="00E567F1">
      <w:pPr>
        <w:numPr>
          <w:ilvl w:val="0"/>
          <w:numId w:val="42"/>
        </w:numPr>
        <w:spacing w:after="0" w:line="240" w:lineRule="auto"/>
        <w:jc w:val="both"/>
        <w:rPr>
          <w:rFonts w:ascii="Verdana" w:eastAsia="Calibri" w:hAnsi="Verdana" w:cs="Times New Roman"/>
          <w:kern w:val="0"/>
          <w:sz w:val="28"/>
          <w:szCs w:val="28"/>
          <w14:ligatures w14:val="none"/>
        </w:rPr>
      </w:pPr>
      <w:r>
        <w:rPr>
          <w:rFonts w:ascii="Verdana" w:hAnsi="Verdana"/>
          <w:sz w:val="24"/>
        </w:rPr>
        <w:t xml:space="preserve">Atal llygredd a lleihau’r effaith amgylcheddol bosibl. </w:t>
      </w:r>
    </w:p>
    <w:p w14:paraId="7354F4F5" w14:textId="77777777" w:rsidR="00E567F1" w:rsidRPr="00E567F1" w:rsidRDefault="00E567F1" w:rsidP="00E567F1">
      <w:pPr>
        <w:spacing w:after="0" w:line="240" w:lineRule="auto"/>
        <w:jc w:val="both"/>
        <w:rPr>
          <w:rFonts w:ascii="Verdana" w:hAnsi="Verdana"/>
          <w:kern w:val="0"/>
          <w:sz w:val="24"/>
          <w:szCs w:val="24"/>
          <w:lang w:val="en-US"/>
          <w14:ligatures w14:val="none"/>
        </w:rPr>
      </w:pPr>
    </w:p>
    <w:p w14:paraId="1D464E52" w14:textId="77777777" w:rsidR="00E567F1" w:rsidRPr="00E567F1" w:rsidRDefault="00E567F1" w:rsidP="00E567F1">
      <w:pPr>
        <w:spacing w:after="0" w:line="240" w:lineRule="auto"/>
        <w:ind w:right="-46"/>
        <w:jc w:val="both"/>
        <w:rPr>
          <w:rFonts w:ascii="Verdana" w:hAnsi="Verdana"/>
          <w:kern w:val="0"/>
          <w:sz w:val="24"/>
          <w:szCs w:val="24"/>
          <w14:ligatures w14:val="none"/>
        </w:rPr>
      </w:pPr>
      <w:r>
        <w:rPr>
          <w:rFonts w:ascii="Verdana" w:hAnsi="Verdana"/>
          <w:sz w:val="24"/>
        </w:rPr>
        <w:t xml:space="preserve">Mae’r Bwrdd Iechyd yn cydymffurfio â’r Ddyletswydd Bioamrywiaeth a Chydnerthedd Ecosystemau o dan Adran 6 Deddf yr Amgylchedd (Cymru) 2016, sy’n ceisio gwella cydnerthedd a bioamrywiaeth ar draws ystâd y Bwrdd Iechyd. </w:t>
      </w:r>
    </w:p>
    <w:p w14:paraId="2D37683F" w14:textId="77777777" w:rsidR="00E567F1" w:rsidRPr="00E567F1" w:rsidRDefault="00E567F1" w:rsidP="00E567F1">
      <w:pPr>
        <w:spacing w:after="0" w:line="240" w:lineRule="auto"/>
        <w:ind w:right="-46"/>
        <w:jc w:val="both"/>
        <w:rPr>
          <w:rFonts w:ascii="Verdana" w:hAnsi="Verdana"/>
          <w:kern w:val="0"/>
          <w:sz w:val="24"/>
          <w:szCs w:val="24"/>
          <w14:ligatures w14:val="none"/>
        </w:rPr>
      </w:pPr>
    </w:p>
    <w:p w14:paraId="41A7052A" w14:textId="77777777" w:rsidR="00E567F1" w:rsidRPr="00E567F1" w:rsidRDefault="00E567F1" w:rsidP="00E567F1">
      <w:pPr>
        <w:spacing w:after="0" w:line="240" w:lineRule="auto"/>
        <w:ind w:right="-46"/>
        <w:jc w:val="both"/>
        <w:rPr>
          <w:rFonts w:ascii="Verdana" w:hAnsi="Verdana"/>
          <w:kern w:val="0"/>
          <w:sz w:val="24"/>
          <w:szCs w:val="24"/>
          <w14:ligatures w14:val="none"/>
        </w:rPr>
      </w:pPr>
      <w:r>
        <w:rPr>
          <w:rFonts w:ascii="Verdana" w:hAnsi="Verdana"/>
          <w:sz w:val="24"/>
        </w:rPr>
        <w:t xml:space="preserve">Mae Adroddiad Blynyddol y Bwrdd ar gyfer 2022/23 a’r Cynllun Tymor Canolig Integredig 2022-25 (a gymeradwywyd ym mis Mawrth 2022) yn nodi blaenoriaethau strategol y Bwrdd sydd wedi cael eu gosod yn y cyd-destun (materion amgylcheddol, cymdeithasol a chymunedol) y mae’r Bwrdd Iechyd yn gweithredu ynddo. </w:t>
      </w:r>
    </w:p>
    <w:p w14:paraId="3F7DF2A7" w14:textId="77777777" w:rsidR="00E567F1" w:rsidRPr="00E567F1" w:rsidRDefault="00E567F1" w:rsidP="00E567F1">
      <w:pPr>
        <w:spacing w:after="0" w:line="240" w:lineRule="auto"/>
        <w:ind w:right="-46"/>
        <w:jc w:val="both"/>
        <w:rPr>
          <w:rFonts w:ascii="Verdana" w:hAnsi="Verdana"/>
          <w:kern w:val="0"/>
          <w:sz w:val="24"/>
          <w:szCs w:val="24"/>
          <w14:ligatures w14:val="none"/>
        </w:rPr>
      </w:pPr>
    </w:p>
    <w:p w14:paraId="5DD2B4B4" w14:textId="77777777" w:rsidR="00E567F1" w:rsidRPr="00E567F1" w:rsidRDefault="00E567F1" w:rsidP="00E567F1">
      <w:pPr>
        <w:spacing w:after="0" w:line="240" w:lineRule="auto"/>
        <w:ind w:right="-46"/>
        <w:jc w:val="both"/>
        <w:rPr>
          <w:rFonts w:ascii="Verdana" w:hAnsi="Verdana"/>
          <w:kern w:val="0"/>
          <w:sz w:val="24"/>
          <w:szCs w:val="24"/>
          <w14:ligatures w14:val="none"/>
        </w:rPr>
      </w:pPr>
      <w:r>
        <w:rPr>
          <w:rFonts w:ascii="Verdana" w:hAnsi="Verdana"/>
          <w:sz w:val="24"/>
        </w:rPr>
        <w:t xml:space="preserve">Mae Adroddiad Perfformiad (Rhan A) Adroddiad a Chyfrifon Blynyddol 2022/23 yn rhoi rhagor o fanylion am lwyddiannau’r Bwrdd Iechyd o ran cyflawni’r Cynllun Tymor Canolig Integredig yn ystod 2022/23.  </w:t>
      </w:r>
    </w:p>
    <w:p w14:paraId="776B3487" w14:textId="77777777" w:rsidR="00E567F1" w:rsidRPr="00E567F1" w:rsidRDefault="00E567F1" w:rsidP="00E567F1">
      <w:pPr>
        <w:spacing w:after="0" w:line="240" w:lineRule="auto"/>
        <w:ind w:right="-46"/>
        <w:jc w:val="both"/>
        <w:rPr>
          <w:rFonts w:ascii="Verdana" w:hAnsi="Verdana"/>
          <w:kern w:val="0"/>
          <w:sz w:val="24"/>
          <w:szCs w:val="24"/>
          <w14:ligatures w14:val="none"/>
        </w:rPr>
      </w:pPr>
    </w:p>
    <w:p w14:paraId="66CB28C2" w14:textId="77777777" w:rsidR="00E567F1" w:rsidRPr="00E567F1" w:rsidRDefault="00E567F1" w:rsidP="00E567F1">
      <w:pPr>
        <w:spacing w:after="0" w:line="240" w:lineRule="auto"/>
        <w:jc w:val="both"/>
        <w:rPr>
          <w:rFonts w:ascii="Verdana" w:hAnsi="Verdana"/>
          <w:b/>
          <w:color w:val="2E74B5" w:themeColor="accent5" w:themeShade="BF"/>
          <w:kern w:val="0"/>
          <w:sz w:val="24"/>
          <w:szCs w:val="24"/>
          <w14:ligatures w14:val="none"/>
        </w:rPr>
      </w:pPr>
      <w:r>
        <w:rPr>
          <w:rFonts w:ascii="Verdana" w:hAnsi="Verdana"/>
          <w:b/>
          <w:color w:val="2E74B5" w:themeColor="accent5" w:themeShade="BF"/>
          <w:sz w:val="24"/>
        </w:rPr>
        <w:t xml:space="preserve">Datganiad ar gyfer Deiliaid Gwybodaeth y Sector Cyhoeddus </w:t>
      </w:r>
    </w:p>
    <w:p w14:paraId="1AE79549" w14:textId="77777777" w:rsidR="00E567F1" w:rsidRPr="00E567F1" w:rsidRDefault="00E567F1" w:rsidP="00E567F1">
      <w:pPr>
        <w:spacing w:after="0" w:line="240" w:lineRule="auto"/>
        <w:jc w:val="both"/>
        <w:rPr>
          <w:rFonts w:ascii="Verdana" w:hAnsi="Verdana"/>
          <w:b/>
          <w:color w:val="2E74B5" w:themeColor="accent5" w:themeShade="BF"/>
          <w:kern w:val="0"/>
          <w:sz w:val="24"/>
          <w:szCs w:val="24"/>
          <w14:ligatures w14:val="none"/>
        </w:rPr>
      </w:pPr>
    </w:p>
    <w:p w14:paraId="4156E032" w14:textId="77777777" w:rsidR="00E567F1" w:rsidRPr="00E567F1" w:rsidRDefault="00E567F1" w:rsidP="00E567F1">
      <w:pPr>
        <w:spacing w:after="0" w:line="240" w:lineRule="auto"/>
        <w:jc w:val="both"/>
        <w:rPr>
          <w:rFonts w:ascii="Verdana" w:hAnsi="Verdana"/>
          <w:kern w:val="0"/>
          <w:sz w:val="24"/>
          <w:szCs w:val="24"/>
          <w14:ligatures w14:val="none"/>
        </w:rPr>
      </w:pPr>
      <w:r>
        <w:rPr>
          <w:rFonts w:ascii="Verdana" w:hAnsi="Verdana"/>
          <w:sz w:val="24"/>
        </w:rPr>
        <w:t>Yn unol â’r gofynion datgelu a nodir gan Lywodraeth Cymru a Thrysorlys EM, mae’r Bwrdd Iechyd yn cadarnhau ei fod wedi cydymffurfio â’r gofynion dyrannu costau a chodi tâl a nodir yng nghanllawiau Trysorlys EM yn ystod blwyddyn 2022/23.</w:t>
      </w:r>
    </w:p>
    <w:p w14:paraId="3CE3AD5D" w14:textId="77777777" w:rsidR="00E567F1" w:rsidRPr="00E567F1" w:rsidRDefault="00E567F1" w:rsidP="00E567F1">
      <w:pPr>
        <w:spacing w:after="0" w:line="240" w:lineRule="auto"/>
        <w:jc w:val="both"/>
        <w:rPr>
          <w:rFonts w:ascii="Verdana" w:hAnsi="Verdana"/>
          <w:kern w:val="0"/>
          <w:sz w:val="28"/>
          <w:szCs w:val="28"/>
          <w14:ligatures w14:val="none"/>
        </w:rPr>
      </w:pPr>
    </w:p>
    <w:p w14:paraId="057EA267" w14:textId="77777777" w:rsidR="00E567F1" w:rsidRPr="00E567F1" w:rsidRDefault="00E567F1" w:rsidP="00E567F1">
      <w:pPr>
        <w:rPr>
          <w:rFonts w:ascii="Verdana" w:hAnsi="Verdana"/>
          <w:b/>
          <w:caps/>
          <w:color w:val="002060"/>
          <w:kern w:val="0"/>
          <w:sz w:val="28"/>
          <w:szCs w:val="28"/>
          <w14:ligatures w14:val="none"/>
        </w:rPr>
      </w:pPr>
      <w:r>
        <w:br w:type="page"/>
      </w:r>
    </w:p>
    <w:p w14:paraId="6629062F" w14:textId="77777777" w:rsidR="00E567F1" w:rsidRPr="00E567F1" w:rsidRDefault="00E567F1" w:rsidP="00E567F1">
      <w:pPr>
        <w:tabs>
          <w:tab w:val="left" w:pos="567"/>
        </w:tabs>
        <w:spacing w:after="0" w:line="240" w:lineRule="auto"/>
        <w:ind w:right="95"/>
        <w:contextualSpacing/>
        <w:jc w:val="both"/>
        <w:rPr>
          <w:rFonts w:ascii="Verdana" w:hAnsi="Verdana"/>
          <w:b/>
          <w:caps/>
          <w:color w:val="002060"/>
          <w:kern w:val="0"/>
          <w:sz w:val="28"/>
          <w:szCs w:val="28"/>
          <w14:ligatures w14:val="none"/>
        </w:rPr>
      </w:pPr>
      <w:r>
        <w:rPr>
          <w:rFonts w:ascii="Verdana" w:hAnsi="Verdana"/>
          <w:b/>
          <w:color w:val="002060"/>
          <w:sz w:val="28"/>
        </w:rPr>
        <w:lastRenderedPageBreak/>
        <w:t>Adran B(1):</w:t>
      </w:r>
      <w:r>
        <w:rPr>
          <w:rFonts w:ascii="Verdana" w:hAnsi="Verdana"/>
          <w:b/>
          <w:caps/>
          <w:color w:val="002060"/>
          <w:sz w:val="28"/>
        </w:rPr>
        <w:t xml:space="preserve"> Datganiad y Prif Weithredwr fel Swyddog Atebol Bwrdd Iechyd Prifysgol Aneurin Bevan</w:t>
      </w:r>
    </w:p>
    <w:p w14:paraId="4EDF1ED4" w14:textId="77777777" w:rsidR="00E567F1" w:rsidRPr="00E567F1" w:rsidRDefault="00E567F1" w:rsidP="00E567F1">
      <w:pPr>
        <w:tabs>
          <w:tab w:val="left" w:pos="567"/>
        </w:tabs>
        <w:spacing w:after="0" w:line="240" w:lineRule="auto"/>
        <w:ind w:left="567"/>
        <w:jc w:val="both"/>
        <w:rPr>
          <w:rFonts w:ascii="Verdana" w:eastAsia="Calibri" w:hAnsi="Verdana" w:cs="Times New Roman"/>
          <w:b/>
          <w:kern w:val="0"/>
          <w:sz w:val="24"/>
          <w:szCs w:val="24"/>
          <w14:ligatures w14:val="none"/>
        </w:rPr>
      </w:pPr>
    </w:p>
    <w:p w14:paraId="60AE781D" w14:textId="77777777" w:rsidR="00E567F1" w:rsidRPr="00E567F1" w:rsidRDefault="00E567F1" w:rsidP="00E567F1">
      <w:pPr>
        <w:spacing w:after="0" w:line="240" w:lineRule="auto"/>
        <w:jc w:val="both"/>
        <w:rPr>
          <w:rFonts w:ascii="Verdana" w:eastAsia="Times New Roman" w:hAnsi="Verdana" w:cs="Arial"/>
          <w:kern w:val="0"/>
          <w:sz w:val="24"/>
          <w:szCs w:val="24"/>
          <w14:ligatures w14:val="none"/>
        </w:rPr>
      </w:pPr>
      <w:r>
        <w:rPr>
          <w:rFonts w:ascii="Verdana" w:hAnsi="Verdana"/>
          <w:sz w:val="24"/>
        </w:rPr>
        <w:t xml:space="preserve">Mae Gweinidogion Cymru wedi cyfarwyddo y dylai’r Prif Weithredwr fod yn Swyddog Atebol ar gyfer Bwrdd Iechyd Lleol Prifysgol Aneurin Bevan.  Mae cyfrifoldebau perthnasol Swyddogion Atebol, gan gynnwys eu cyfrifoldeb dros briodoldeb a chysondeb y cyllid cyhoeddus y maent yn atebol amdano, ac am gadw cofnodion priodol, wedi’u nodi ym Memorandwm y Swyddog Atebol a gyhoeddir gan Lywodraeth Cymru. </w:t>
      </w:r>
    </w:p>
    <w:p w14:paraId="2042ED38" w14:textId="77777777" w:rsidR="00E567F1" w:rsidRPr="00E567F1" w:rsidRDefault="00E567F1" w:rsidP="00E567F1">
      <w:pPr>
        <w:spacing w:after="0" w:line="240" w:lineRule="auto"/>
        <w:jc w:val="both"/>
        <w:rPr>
          <w:rFonts w:ascii="Verdana" w:eastAsia="Times New Roman" w:hAnsi="Verdana" w:cs="Arial"/>
          <w:kern w:val="0"/>
          <w:sz w:val="24"/>
          <w:szCs w:val="24"/>
          <w:lang w:eastAsia="en-GB"/>
          <w14:ligatures w14:val="none"/>
        </w:rPr>
      </w:pPr>
    </w:p>
    <w:p w14:paraId="42933A69" w14:textId="77777777" w:rsidR="00E567F1" w:rsidRPr="00E567F1" w:rsidRDefault="00E567F1" w:rsidP="00E567F1">
      <w:pPr>
        <w:spacing w:after="0" w:line="240" w:lineRule="auto"/>
        <w:jc w:val="both"/>
        <w:rPr>
          <w:rFonts w:ascii="Verdana" w:eastAsia="Times New Roman" w:hAnsi="Verdana" w:cs="Arial"/>
          <w:kern w:val="0"/>
          <w:sz w:val="24"/>
          <w:szCs w:val="24"/>
          <w14:ligatures w14:val="none"/>
        </w:rPr>
      </w:pPr>
      <w:r>
        <w:rPr>
          <w:rFonts w:ascii="Verdana" w:hAnsi="Verdana"/>
          <w:sz w:val="24"/>
        </w:rPr>
        <w:t>Hyd eithaf fy ngwybodaeth a’m cred, rwyf wedi cyflawni’r cyfrifoldebau a nodir yn fy llythyr penodi fel Swyddog Atebol yn briodol.</w:t>
      </w:r>
    </w:p>
    <w:p w14:paraId="2534A969" w14:textId="77777777" w:rsidR="00E567F1" w:rsidRPr="00E567F1" w:rsidRDefault="00E567F1" w:rsidP="00E567F1">
      <w:pPr>
        <w:spacing w:after="0" w:line="240" w:lineRule="auto"/>
        <w:jc w:val="both"/>
        <w:rPr>
          <w:rFonts w:ascii="Verdana" w:eastAsia="Times New Roman" w:hAnsi="Verdana" w:cs="Arial"/>
          <w:kern w:val="0"/>
          <w:sz w:val="24"/>
          <w:szCs w:val="24"/>
          <w14:ligatures w14:val="none"/>
        </w:rPr>
      </w:pPr>
      <w:r>
        <w:rPr>
          <w:rFonts w:ascii="Verdana" w:hAnsi="Verdana"/>
          <w:sz w:val="24"/>
        </w:rPr>
        <w:t>Fel Swyddog Atebol, rwy’n cadarnhau, hyd y gwn i, nad oes unrhyw wybodaeth archwilio berthnasol nad yw Archwilwyr y Bwrdd Iechyd yn ymwybodol ohoni, ac rwyf wedi cymryd yr holl gamau y dylid bod wedi’u cymryd i sicrhau fy mod yn ymwybodol o unrhyw wybodaeth archwilio berthnasol a bod archwilwyr y Bwrdd Iechyd yn ymwybodol o’r wybodaeth honno.</w:t>
      </w:r>
    </w:p>
    <w:p w14:paraId="7053DDC2" w14:textId="77777777" w:rsidR="00E567F1" w:rsidRPr="00E567F1" w:rsidRDefault="00E567F1" w:rsidP="00E567F1">
      <w:pPr>
        <w:spacing w:after="0" w:line="240" w:lineRule="auto"/>
        <w:jc w:val="both"/>
        <w:rPr>
          <w:rFonts w:ascii="Verdana" w:eastAsia="Times New Roman" w:hAnsi="Verdana" w:cs="Arial"/>
          <w:kern w:val="0"/>
          <w:sz w:val="24"/>
          <w:szCs w:val="24"/>
          <w:lang w:eastAsia="en-GB"/>
          <w14:ligatures w14:val="none"/>
        </w:rPr>
      </w:pPr>
    </w:p>
    <w:p w14:paraId="5C6F59A8" w14:textId="77777777" w:rsidR="00E567F1" w:rsidRPr="00E567F1" w:rsidRDefault="00E567F1" w:rsidP="00E567F1">
      <w:pPr>
        <w:spacing w:after="0" w:line="240" w:lineRule="auto"/>
        <w:jc w:val="both"/>
        <w:rPr>
          <w:rFonts w:ascii="Verdana" w:eastAsia="Times New Roman" w:hAnsi="Verdana" w:cs="Arial"/>
          <w:kern w:val="0"/>
          <w:sz w:val="24"/>
          <w:szCs w:val="24"/>
          <w14:ligatures w14:val="none"/>
        </w:rPr>
      </w:pPr>
      <w:r>
        <w:rPr>
          <w:rFonts w:ascii="Verdana" w:hAnsi="Verdana"/>
          <w:sz w:val="24"/>
        </w:rPr>
        <w:t>Fel Swyddog Atebol, rwy’n cadarnhau bod Adroddiad Blynyddol a Chyfrifon 2022/23 yn eu cyfanrwydd yn deg, yn gytbwys ac yn ddealladwy. Rwy’n cymryd cyfrifoldeb personol dros yr Adroddiad a’r Cyfrifon Blynyddol a’r dyfarniadau sy’n ofynnol ar gyfer penderfynu eu bod yn deg, cytbwys a dealladwy.</w:t>
      </w:r>
    </w:p>
    <w:p w14:paraId="36CF5760" w14:textId="77777777" w:rsidR="00E567F1" w:rsidRPr="00E567F1" w:rsidRDefault="00E567F1" w:rsidP="00E567F1">
      <w:pPr>
        <w:spacing w:after="0" w:line="240" w:lineRule="auto"/>
        <w:jc w:val="both"/>
        <w:rPr>
          <w:rFonts w:ascii="Verdana" w:eastAsia="Times New Roman" w:hAnsi="Verdana" w:cs="Arial"/>
          <w:kern w:val="0"/>
          <w:sz w:val="24"/>
          <w:szCs w:val="24"/>
          <w:lang w:eastAsia="en-GB"/>
          <w14:ligatures w14:val="none"/>
        </w:rPr>
      </w:pPr>
    </w:p>
    <w:p w14:paraId="4B57D371" w14:textId="77777777" w:rsidR="00E567F1" w:rsidRPr="00E567F1" w:rsidRDefault="00E567F1" w:rsidP="00E567F1">
      <w:pPr>
        <w:spacing w:after="0" w:line="240" w:lineRule="auto"/>
        <w:jc w:val="both"/>
        <w:rPr>
          <w:rFonts w:ascii="Verdana" w:eastAsia="Times New Roman" w:hAnsi="Verdana" w:cs="Arial"/>
          <w:kern w:val="0"/>
          <w:sz w:val="24"/>
          <w:szCs w:val="24"/>
          <w14:ligatures w14:val="none"/>
        </w:rPr>
      </w:pPr>
      <w:r>
        <w:rPr>
          <w:rFonts w:ascii="Verdana" w:hAnsi="Verdana"/>
          <w:sz w:val="24"/>
        </w:rPr>
        <w:t xml:space="preserve">Fel Swyddog Atebol, rwyf yn gyfrifol am awdurdodi cyhoeddi’r datganiadau ariannol ar y dyddiad y cânt eu hardystio gan Archwilydd Cyffredinol Cymru. </w:t>
      </w:r>
    </w:p>
    <w:p w14:paraId="03578087" w14:textId="77777777" w:rsidR="00E567F1" w:rsidRPr="00E567F1" w:rsidRDefault="00E567F1" w:rsidP="00E567F1">
      <w:pPr>
        <w:spacing w:after="0" w:line="240" w:lineRule="auto"/>
        <w:jc w:val="both"/>
        <w:rPr>
          <w:rFonts w:ascii="Verdana" w:eastAsia="Times New Roman" w:hAnsi="Verdana" w:cs="Arial"/>
          <w:kern w:val="0"/>
          <w:sz w:val="24"/>
          <w:szCs w:val="24"/>
          <w:lang w:eastAsia="en-GB"/>
          <w14:ligatures w14:val="none"/>
        </w:rPr>
      </w:pPr>
    </w:p>
    <w:p w14:paraId="4EEA72CA" w14:textId="77777777" w:rsidR="00E567F1" w:rsidRPr="00E567F1" w:rsidRDefault="00E567F1" w:rsidP="00E567F1">
      <w:pPr>
        <w:spacing w:after="0" w:line="240" w:lineRule="auto"/>
        <w:jc w:val="both"/>
        <w:rPr>
          <w:rFonts w:ascii="Verdana" w:eastAsia="Times New Roman" w:hAnsi="Verdana" w:cs="Arial"/>
          <w:kern w:val="0"/>
          <w:sz w:val="24"/>
          <w:szCs w:val="24"/>
          <w14:ligatures w14:val="none"/>
        </w:rPr>
      </w:pPr>
      <w:r>
        <w:rPr>
          <w:rFonts w:ascii="Verdana" w:hAnsi="Verdana"/>
          <w:sz w:val="24"/>
        </w:rPr>
        <w:t xml:space="preserve">Hyd eithaf fy ngwybodaeth a’m cred, rwyf wedi cyflawni’r cyfrifoldebau a nodir yn fy llythyr penodi fel Swyddog Atebol yn briodol. </w:t>
      </w:r>
    </w:p>
    <w:p w14:paraId="13428E9F" w14:textId="77777777" w:rsidR="00E567F1" w:rsidRPr="00E567F1" w:rsidRDefault="00E567F1" w:rsidP="00E567F1">
      <w:pPr>
        <w:jc w:val="both"/>
        <w:rPr>
          <w:rFonts w:ascii="Verdana" w:eastAsia="Times New Roman" w:hAnsi="Verdana" w:cs="Arial"/>
          <w:kern w:val="0"/>
          <w:sz w:val="24"/>
          <w:szCs w:val="24"/>
          <w:lang w:eastAsia="en-GB"/>
          <w14:ligatures w14:val="none"/>
        </w:rPr>
      </w:pPr>
    </w:p>
    <w:p w14:paraId="7B661810" w14:textId="77777777" w:rsidR="00E567F1" w:rsidRPr="00E567F1" w:rsidRDefault="00E567F1" w:rsidP="00E567F1">
      <w:pPr>
        <w:jc w:val="both"/>
        <w:rPr>
          <w:rFonts w:ascii="Verdana" w:eastAsia="Times New Roman" w:hAnsi="Verdana" w:cs="Arial"/>
          <w:kern w:val="0"/>
          <w:sz w:val="24"/>
          <w:szCs w:val="24"/>
          <w:lang w:eastAsia="en-GB"/>
          <w14:ligatures w14:val="none"/>
        </w:rPr>
      </w:pPr>
    </w:p>
    <w:p w14:paraId="16B627C2" w14:textId="2EF7E607" w:rsidR="00E567F1" w:rsidRPr="00E567F1" w:rsidRDefault="00E567F1" w:rsidP="00E567F1">
      <w:pPr>
        <w:jc w:val="both"/>
        <w:rPr>
          <w:rFonts w:ascii="Verdana" w:eastAsia="Times New Roman" w:hAnsi="Verdana" w:cs="Arial"/>
          <w:kern w:val="0"/>
          <w:sz w:val="24"/>
          <w:szCs w:val="24"/>
          <w14:ligatures w14:val="none"/>
        </w:rPr>
      </w:pPr>
      <w:r>
        <w:rPr>
          <w:rFonts w:ascii="Verdana" w:hAnsi="Verdana"/>
          <w:noProof/>
          <w:sz w:val="24"/>
        </w:rPr>
        <mc:AlternateContent>
          <mc:Choice Requires="wps">
            <w:drawing>
              <wp:anchor distT="0" distB="0" distL="114300" distR="114300" simplePos="0" relativeHeight="251689984" behindDoc="0" locked="0" layoutInCell="1" allowOverlap="1" wp14:anchorId="28469FBA" wp14:editId="386A785D">
                <wp:simplePos x="0" y="0"/>
                <wp:positionH relativeFrom="column">
                  <wp:posOffset>22860</wp:posOffset>
                </wp:positionH>
                <wp:positionV relativeFrom="paragraph">
                  <wp:posOffset>217170</wp:posOffset>
                </wp:positionV>
                <wp:extent cx="2849880" cy="0"/>
                <wp:effectExtent l="0" t="0" r="26670" b="19050"/>
                <wp:wrapNone/>
                <wp:docPr id="3" name="Straight Connector 3"/>
                <wp:cNvGraphicFramePr/>
                <a:graphic xmlns:a="http://schemas.openxmlformats.org/drawingml/2006/main">
                  <a:graphicData uri="http://schemas.microsoft.com/office/word/2010/wordprocessingShape">
                    <wps:wsp>
                      <wps:cNvCnPr/>
                      <wps:spPr>
                        <a:xfrm flipV="1">
                          <a:off x="0" y="0"/>
                          <a:ext cx="2849880" cy="0"/>
                        </a:xfrm>
                        <a:prstGeom prst="line">
                          <a:avLst/>
                        </a:prstGeom>
                        <a:noFill/>
                        <a:ln w="12700" cap="flat" cmpd="sng" algn="ctr">
                          <a:solidFill>
                            <a:sysClr val="windowText" lastClr="000000"/>
                          </a:solidFill>
                          <a:prstDash val="solid"/>
                          <a:miter lim="800000"/>
                        </a:ln>
                        <a:effectLst/>
                      </wps:spPr>
                      <wps:bodyPr/>
                    </wps:wsp>
                  </a:graphicData>
                </a:graphic>
                <wp14:sizeRelV relativeFrom="margin">
                  <wp14:pctHeight>0</wp14:pctHeight>
                </wp14:sizeRelV>
              </wp:anchor>
            </w:drawing>
          </mc:Choice>
          <mc:Fallback xmlns:oel="http://schemas.microsoft.com/office/2019/extlst">
            <w:pict>
              <v:line w14:anchorId="60033230" id="Straight Connector 3" o:spid="_x0000_s1026" style="position:absolute;flip:y;z-index:25168998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1.8pt,17.1pt" to="226.2pt,17.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" strokecolor="windowText" strokeweight="1pt">
                <v:stroke joinstyle="miter"/>
              </v:line>
            </w:pict>
          </mc:Fallback>
        </mc:AlternateContent>
      </w:r>
      <w:r>
        <w:rPr>
          <w:rFonts w:ascii="Verdana" w:hAnsi="Verdana"/>
          <w:sz w:val="24"/>
        </w:rPr>
        <w:t>Nicola Prygodzicz</w:t>
      </w:r>
    </w:p>
    <w:p w14:paraId="65200063" w14:textId="11C03C73" w:rsidR="00E567F1" w:rsidRPr="00E567F1" w:rsidRDefault="00E567F1" w:rsidP="00E567F1">
      <w:pPr>
        <w:jc w:val="both"/>
        <w:rPr>
          <w:rFonts w:ascii="Verdana" w:eastAsia="Times New Roman" w:hAnsi="Verdana" w:cs="Arial"/>
          <w:kern w:val="0"/>
          <w:sz w:val="24"/>
          <w:szCs w:val="24"/>
          <w14:ligatures w14:val="none"/>
        </w:rPr>
      </w:pPr>
      <w:r>
        <w:rPr>
          <w:rFonts w:ascii="Verdana" w:hAnsi="Verdana"/>
          <w:sz w:val="24"/>
        </w:rPr>
        <w:t xml:space="preserve">Enw:  Nicola Prygodzicz, Prif Weithredwr      </w:t>
      </w:r>
      <w:r>
        <w:rPr>
          <w:rFonts w:ascii="Verdana" w:hAnsi="Verdana"/>
          <w:b/>
          <w:bCs/>
          <w:sz w:val="24"/>
        </w:rPr>
        <w:t>Dyddiad</w:t>
      </w:r>
      <w:r>
        <w:rPr>
          <w:rFonts w:ascii="Verdana" w:hAnsi="Verdana"/>
          <w:sz w:val="24"/>
        </w:rPr>
        <w:t>: 19 Gorffennaf 2023</w:t>
      </w:r>
    </w:p>
    <w:p w14:paraId="17BBB7AD" w14:textId="77777777" w:rsidR="00E567F1" w:rsidRPr="00E567F1" w:rsidRDefault="00E567F1" w:rsidP="00E567F1">
      <w:pPr>
        <w:jc w:val="both"/>
        <w:rPr>
          <w:rFonts w:ascii="Verdana" w:eastAsia="Times New Roman" w:hAnsi="Verdana" w:cs="Arial"/>
          <w:b/>
          <w:color w:val="000000"/>
          <w:kern w:val="0"/>
          <w:sz w:val="24"/>
          <w:szCs w:val="24"/>
          <w14:ligatures w14:val="none"/>
        </w:rPr>
      </w:pPr>
      <w:r>
        <w:br w:type="page"/>
      </w:r>
    </w:p>
    <w:p w14:paraId="178215EE" w14:textId="77777777" w:rsidR="00E567F1" w:rsidRPr="00E567F1" w:rsidRDefault="00E567F1" w:rsidP="00E567F1">
      <w:pPr>
        <w:autoSpaceDE w:val="0"/>
        <w:autoSpaceDN w:val="0"/>
        <w:adjustRightInd w:val="0"/>
        <w:spacing w:after="0" w:line="240" w:lineRule="auto"/>
        <w:rPr>
          <w:rFonts w:ascii="Verdana" w:hAnsi="Verdana"/>
          <w:b/>
          <w:caps/>
          <w:color w:val="002060"/>
          <w:kern w:val="0"/>
          <w:sz w:val="28"/>
          <w:szCs w:val="28"/>
          <w14:ligatures w14:val="none"/>
        </w:rPr>
      </w:pPr>
      <w:r>
        <w:rPr>
          <w:rFonts w:ascii="Verdana" w:hAnsi="Verdana"/>
          <w:b/>
          <w:color w:val="002060"/>
          <w:sz w:val="28"/>
        </w:rPr>
        <w:lastRenderedPageBreak/>
        <w:t>Adran B(2):</w:t>
      </w:r>
      <w:r>
        <w:rPr>
          <w:rFonts w:ascii="Verdana" w:hAnsi="Verdana"/>
          <w:b/>
          <w:caps/>
          <w:color w:val="002060"/>
          <w:sz w:val="28"/>
        </w:rPr>
        <w:t xml:space="preserve"> Datganiad o gyfrifoldebau’r Cyfarwyddwyr mewn perthynas â’r Cyfrifon ar gyfer 2022/23</w:t>
      </w:r>
    </w:p>
    <w:p w14:paraId="74901A22" w14:textId="77777777" w:rsidR="00E567F1" w:rsidRPr="00E567F1" w:rsidRDefault="00E567F1" w:rsidP="00E567F1">
      <w:pPr>
        <w:autoSpaceDE w:val="0"/>
        <w:autoSpaceDN w:val="0"/>
        <w:adjustRightInd w:val="0"/>
        <w:spacing w:after="0" w:line="240" w:lineRule="auto"/>
        <w:ind w:left="1080"/>
        <w:jc w:val="both"/>
        <w:rPr>
          <w:rFonts w:ascii="Verdana" w:hAnsi="Verdana" w:cs="Arial"/>
          <w:b/>
          <w:color w:val="000000"/>
          <w:kern w:val="0"/>
          <w:sz w:val="24"/>
          <w:szCs w:val="24"/>
          <w14:ligatures w14:val="none"/>
        </w:rPr>
      </w:pPr>
    </w:p>
    <w:p w14:paraId="57477FEA" w14:textId="77777777" w:rsidR="00E567F1" w:rsidRPr="00E567F1" w:rsidRDefault="00E567F1" w:rsidP="00E567F1">
      <w:pPr>
        <w:autoSpaceDE w:val="0"/>
        <w:autoSpaceDN w:val="0"/>
        <w:adjustRightInd w:val="0"/>
        <w:spacing w:after="0" w:line="240" w:lineRule="auto"/>
        <w:jc w:val="both"/>
        <w:rPr>
          <w:rFonts w:ascii="Verdana" w:hAnsi="Verdana" w:cs="Arial"/>
          <w:color w:val="000000"/>
          <w:kern w:val="0"/>
          <w:sz w:val="24"/>
          <w:szCs w:val="24"/>
          <w14:ligatures w14:val="none"/>
        </w:rPr>
      </w:pPr>
      <w:r>
        <w:rPr>
          <w:rFonts w:ascii="Verdana" w:hAnsi="Verdana"/>
          <w:color w:val="000000"/>
          <w:sz w:val="24"/>
        </w:rPr>
        <w:t>O dan Ddeddf y Gwasanaeth Iechyd Gwladol (Cymru) 2006, mae’n ofynnol i’r cyfarwyddwyr baratoi cyfrifon ar gyfer pob blwyddyn ariannol. Mae Gweinidogion Cymru, gyda chymeradwyaeth y Trysorlys, yn cyfarwyddo bod y cyfrifon hyn yn rhoi darlun cywir a theg o sefyllfa Bwrdd Iechyd Prifysgol Aneurin Bevan ac o incwm a gwariant y Bwrdd Iechyd am y cyfnod hwnnw.</w:t>
      </w:r>
    </w:p>
    <w:p w14:paraId="6D030DB2" w14:textId="77777777" w:rsidR="00E567F1" w:rsidRPr="00E567F1" w:rsidRDefault="00E567F1" w:rsidP="00E567F1">
      <w:pPr>
        <w:spacing w:after="0" w:line="240" w:lineRule="auto"/>
        <w:jc w:val="both"/>
        <w:rPr>
          <w:rFonts w:ascii="Verdana" w:hAnsi="Verdana" w:cs="Arial"/>
          <w:kern w:val="0"/>
          <w:sz w:val="24"/>
          <w:szCs w:val="24"/>
          <w14:ligatures w14:val="none"/>
        </w:rPr>
      </w:pPr>
    </w:p>
    <w:p w14:paraId="29314FC4" w14:textId="77777777" w:rsidR="00E567F1" w:rsidRPr="00E567F1" w:rsidRDefault="00E567F1" w:rsidP="00E567F1">
      <w:pPr>
        <w:spacing w:after="0" w:line="240" w:lineRule="auto"/>
        <w:jc w:val="both"/>
        <w:rPr>
          <w:rFonts w:ascii="Verdana" w:hAnsi="Verdana" w:cs="Arial"/>
          <w:kern w:val="0"/>
          <w:sz w:val="24"/>
          <w:szCs w:val="24"/>
          <w14:ligatures w14:val="none"/>
        </w:rPr>
      </w:pPr>
      <w:r>
        <w:rPr>
          <w:rFonts w:ascii="Verdana" w:hAnsi="Verdana"/>
          <w:sz w:val="24"/>
        </w:rPr>
        <w:t>Wrth baratoi’r cyfrifon hynny, mae’n ofynnol i’r cyfarwyddwyr wneud y canlynol:</w:t>
      </w:r>
    </w:p>
    <w:p w14:paraId="63CDCD78" w14:textId="77777777" w:rsidR="00E567F1" w:rsidRPr="00E567F1" w:rsidRDefault="00E567F1" w:rsidP="00E567F1">
      <w:pPr>
        <w:spacing w:after="0" w:line="240" w:lineRule="auto"/>
        <w:jc w:val="both"/>
        <w:rPr>
          <w:rFonts w:ascii="Verdana" w:hAnsi="Verdana" w:cs="Arial"/>
          <w:kern w:val="0"/>
          <w:sz w:val="24"/>
          <w:szCs w:val="24"/>
          <w14:ligatures w14:val="none"/>
        </w:rPr>
      </w:pPr>
      <w:r>
        <w:rPr>
          <w:rFonts w:ascii="Verdana" w:hAnsi="Verdana"/>
          <w:sz w:val="24"/>
        </w:rPr>
        <w:tab/>
      </w:r>
    </w:p>
    <w:p w14:paraId="6950686E" w14:textId="77777777" w:rsidR="00E567F1" w:rsidRPr="00E567F1" w:rsidRDefault="00E567F1" w:rsidP="00E567F1">
      <w:pPr>
        <w:numPr>
          <w:ilvl w:val="0"/>
          <w:numId w:val="43"/>
        </w:numPr>
        <w:spacing w:after="0" w:line="240" w:lineRule="auto"/>
        <w:contextualSpacing/>
        <w:jc w:val="both"/>
        <w:rPr>
          <w:rFonts w:ascii="Verdana" w:eastAsia="Calibri" w:hAnsi="Verdana" w:cs="Arial"/>
          <w:kern w:val="0"/>
          <w:sz w:val="24"/>
          <w:szCs w:val="24"/>
          <w14:ligatures w14:val="none"/>
        </w:rPr>
      </w:pPr>
      <w:r>
        <w:rPr>
          <w:rFonts w:ascii="Verdana" w:hAnsi="Verdana"/>
          <w:sz w:val="24"/>
        </w:rPr>
        <w:t>cymhwyso ar sail gyson egwyddorion cyfrifyddu a bennir gan Weinidogion Cymru gyda chymeradwyaeth y Trysorlys</w:t>
      </w:r>
    </w:p>
    <w:p w14:paraId="4CC33D1F" w14:textId="77777777" w:rsidR="00E567F1" w:rsidRPr="00E567F1" w:rsidRDefault="00E567F1" w:rsidP="00E567F1">
      <w:pPr>
        <w:numPr>
          <w:ilvl w:val="0"/>
          <w:numId w:val="43"/>
        </w:numPr>
        <w:spacing w:after="0" w:line="240" w:lineRule="auto"/>
        <w:contextualSpacing/>
        <w:jc w:val="both"/>
        <w:rPr>
          <w:rFonts w:ascii="Verdana" w:eastAsia="Calibri" w:hAnsi="Verdana" w:cs="Arial"/>
          <w:kern w:val="0"/>
          <w:sz w:val="24"/>
          <w:szCs w:val="24"/>
          <w14:ligatures w14:val="none"/>
        </w:rPr>
      </w:pPr>
      <w:r>
        <w:rPr>
          <w:rFonts w:ascii="Verdana" w:hAnsi="Verdana"/>
          <w:sz w:val="24"/>
        </w:rPr>
        <w:t>gwneud penderfyniadau ac amcangyfrifon sy'n gyfrifol ac yn ddarbodus</w:t>
      </w:r>
    </w:p>
    <w:p w14:paraId="790C9D15" w14:textId="77777777" w:rsidR="00E567F1" w:rsidRPr="00E567F1" w:rsidRDefault="00E567F1" w:rsidP="00E567F1">
      <w:pPr>
        <w:numPr>
          <w:ilvl w:val="0"/>
          <w:numId w:val="43"/>
        </w:numPr>
        <w:spacing w:after="0" w:line="240" w:lineRule="auto"/>
        <w:contextualSpacing/>
        <w:jc w:val="both"/>
        <w:rPr>
          <w:rFonts w:ascii="Verdana" w:eastAsia="Calibri" w:hAnsi="Verdana" w:cs="Arial"/>
          <w:kern w:val="0"/>
          <w:sz w:val="24"/>
          <w:szCs w:val="24"/>
          <w14:ligatures w14:val="none"/>
        </w:rPr>
      </w:pPr>
      <w:r>
        <w:rPr>
          <w:rFonts w:ascii="Verdana" w:hAnsi="Verdana"/>
          <w:sz w:val="24"/>
        </w:rPr>
        <w:t>datgan a ddilynwyd safonau cyfrifyddu perthnasol, yn amodol ar ddatgelu ac esbonio unrhyw wyriadau o bwys yn y cyfrif.</w:t>
      </w:r>
    </w:p>
    <w:p w14:paraId="73F33220" w14:textId="77777777" w:rsidR="00E567F1" w:rsidRPr="00E567F1" w:rsidRDefault="00E567F1" w:rsidP="00E567F1">
      <w:pPr>
        <w:spacing w:after="0" w:line="240" w:lineRule="auto"/>
        <w:jc w:val="both"/>
        <w:rPr>
          <w:rFonts w:ascii="Verdana" w:hAnsi="Verdana" w:cs="Arial"/>
          <w:kern w:val="0"/>
          <w:sz w:val="24"/>
          <w:szCs w:val="24"/>
          <w14:ligatures w14:val="none"/>
        </w:rPr>
      </w:pPr>
    </w:p>
    <w:p w14:paraId="53D6ED6F" w14:textId="77777777" w:rsidR="00E567F1" w:rsidRPr="00E567F1" w:rsidRDefault="00E567F1" w:rsidP="00E567F1">
      <w:pPr>
        <w:spacing w:after="0" w:line="240" w:lineRule="auto"/>
        <w:jc w:val="both"/>
        <w:rPr>
          <w:rFonts w:ascii="Verdana" w:hAnsi="Verdana" w:cs="Arial"/>
          <w:kern w:val="0"/>
          <w:sz w:val="24"/>
          <w:szCs w:val="24"/>
          <w14:ligatures w14:val="none"/>
        </w:rPr>
      </w:pPr>
      <w:r>
        <w:rPr>
          <w:rFonts w:ascii="Verdana" w:hAnsi="Verdana"/>
          <w:sz w:val="24"/>
        </w:rPr>
        <w:t>Mae’r cyfarwyddwyr yn cadarnhau eu bod wedi cydymffurfio â’r gofynion uchod wrth baratoi’r cyfrifon.</w:t>
      </w:r>
    </w:p>
    <w:p w14:paraId="775FA63E" w14:textId="77777777" w:rsidR="00E567F1" w:rsidRPr="00E567F1" w:rsidRDefault="00E567F1" w:rsidP="00E567F1">
      <w:pPr>
        <w:spacing w:after="0" w:line="240" w:lineRule="auto"/>
        <w:jc w:val="both"/>
        <w:rPr>
          <w:rFonts w:ascii="Verdana" w:hAnsi="Verdana" w:cs="Arial"/>
          <w:kern w:val="0"/>
          <w:sz w:val="24"/>
          <w:szCs w:val="24"/>
          <w14:ligatures w14:val="none"/>
        </w:rPr>
      </w:pPr>
    </w:p>
    <w:p w14:paraId="2B79A072" w14:textId="77777777" w:rsidR="00E567F1" w:rsidRPr="00E567F1" w:rsidRDefault="00E567F1" w:rsidP="00E567F1">
      <w:pPr>
        <w:spacing w:after="0" w:line="240" w:lineRule="auto"/>
        <w:jc w:val="both"/>
        <w:rPr>
          <w:rFonts w:ascii="Verdana" w:hAnsi="Verdana" w:cs="Arial"/>
          <w:kern w:val="0"/>
          <w:sz w:val="24"/>
          <w:szCs w:val="24"/>
          <w14:ligatures w14:val="none"/>
        </w:rPr>
      </w:pPr>
      <w:r>
        <w:rPr>
          <w:rFonts w:ascii="Verdana" w:hAnsi="Verdana"/>
          <w:sz w:val="24"/>
        </w:rPr>
        <w:t>Mae’r cyfarwyddwyr yn gyfrifol am gadw cofnodion cyfrifyddu priodol sy’n datgelu sefyllfa ariannol yr awdurdod yn rhesymol gywir ar unrhyw adeg ac i’w galluogi i sicrhau bod y cyfrifon yn cydymffurfio â’r gofynion a amlinellir yn y cyfarwyddyd uchod gan Weinidogion Cymru.</w:t>
      </w:r>
    </w:p>
    <w:p w14:paraId="740CFC12" w14:textId="77777777" w:rsidR="00E567F1" w:rsidRPr="00E567F1" w:rsidRDefault="00E567F1" w:rsidP="00E567F1">
      <w:pPr>
        <w:spacing w:after="0" w:line="240" w:lineRule="auto"/>
        <w:jc w:val="both"/>
        <w:rPr>
          <w:rFonts w:ascii="Verdana" w:hAnsi="Verdana" w:cs="Arial"/>
          <w:kern w:val="0"/>
          <w:sz w:val="24"/>
          <w:szCs w:val="24"/>
          <w14:ligatures w14:val="none"/>
        </w:rPr>
      </w:pPr>
    </w:p>
    <w:p w14:paraId="312F2365" w14:textId="77777777" w:rsidR="00E567F1" w:rsidRPr="00E567F1" w:rsidRDefault="00E567F1" w:rsidP="00E567F1">
      <w:pPr>
        <w:spacing w:after="0" w:line="240" w:lineRule="auto"/>
        <w:jc w:val="both"/>
        <w:rPr>
          <w:rFonts w:ascii="Verdana" w:hAnsi="Verdana" w:cs="Arial"/>
          <w:b/>
          <w:bCs/>
          <w:kern w:val="0"/>
          <w:sz w:val="24"/>
          <w:szCs w:val="24"/>
          <w14:ligatures w14:val="none"/>
        </w:rPr>
      </w:pPr>
      <w:r>
        <w:rPr>
          <w:rFonts w:ascii="Verdana" w:hAnsi="Verdana"/>
          <w:b/>
          <w:sz w:val="24"/>
        </w:rPr>
        <w:t>Drwy Orchymyn y Bwrdd</w:t>
      </w:r>
    </w:p>
    <w:p w14:paraId="786DA00C" w14:textId="77777777" w:rsidR="00E567F1" w:rsidRPr="00E567F1" w:rsidRDefault="00E567F1" w:rsidP="00E567F1">
      <w:pPr>
        <w:spacing w:after="0" w:line="240" w:lineRule="auto"/>
        <w:jc w:val="both"/>
        <w:rPr>
          <w:rFonts w:ascii="Verdana" w:hAnsi="Verdana" w:cs="Arial"/>
          <w:b/>
          <w:bCs/>
          <w:kern w:val="0"/>
          <w:sz w:val="24"/>
          <w:szCs w:val="24"/>
          <w14:ligatures w14:val="none"/>
        </w:rPr>
      </w:pPr>
    </w:p>
    <w:p w14:paraId="20A1DBB4" w14:textId="77777777" w:rsidR="00E567F1" w:rsidRPr="00E567F1" w:rsidRDefault="00E567F1" w:rsidP="00E567F1">
      <w:pPr>
        <w:spacing w:after="0" w:line="240" w:lineRule="auto"/>
        <w:jc w:val="both"/>
        <w:rPr>
          <w:rFonts w:ascii="Verdana" w:hAnsi="Verdana" w:cs="Arial"/>
          <w:b/>
          <w:bCs/>
          <w:kern w:val="0"/>
          <w:sz w:val="24"/>
          <w:szCs w:val="24"/>
          <w14:ligatures w14:val="none"/>
        </w:rPr>
      </w:pPr>
      <w:r>
        <w:rPr>
          <w:rFonts w:ascii="Verdana" w:hAnsi="Verdana"/>
          <w:b/>
          <w:sz w:val="24"/>
        </w:rPr>
        <w:t>Llofnodwyd:</w:t>
      </w:r>
    </w:p>
    <w:p w14:paraId="7C765F3B" w14:textId="77777777" w:rsidR="00E567F1" w:rsidRPr="00E567F1" w:rsidRDefault="00E567F1" w:rsidP="00E567F1">
      <w:pPr>
        <w:spacing w:after="0" w:line="240" w:lineRule="auto"/>
        <w:jc w:val="both"/>
        <w:rPr>
          <w:rFonts w:ascii="Verdana" w:hAnsi="Verdana" w:cs="Arial"/>
          <w:kern w:val="0"/>
          <w:sz w:val="24"/>
          <w:szCs w:val="24"/>
          <w14:ligatures w14:val="none"/>
        </w:rPr>
      </w:pPr>
    </w:p>
    <w:p w14:paraId="64304847" w14:textId="01D2F28F" w:rsidR="00E567F1" w:rsidRPr="00E567F1" w:rsidRDefault="00BF6CE2" w:rsidP="00E567F1">
      <w:pPr>
        <w:spacing w:after="0" w:line="240" w:lineRule="auto"/>
        <w:jc w:val="both"/>
        <w:rPr>
          <w:rFonts w:ascii="Verdana" w:hAnsi="Verdana" w:cs="Arial"/>
          <w:kern w:val="0"/>
          <w:sz w:val="24"/>
          <w:szCs w:val="24"/>
          <w14:ligatures w14:val="none"/>
        </w:rPr>
      </w:pPr>
      <w:r>
        <w:rPr>
          <w:rFonts w:ascii="Verdana" w:hAnsi="Verdana"/>
          <w:sz w:val="24"/>
        </w:rPr>
        <w:lastRenderedPageBreak/>
        <w:t>Ann Lloyd</w:t>
      </w:r>
    </w:p>
    <w:p w14:paraId="2B51B0B9" w14:textId="77777777" w:rsidR="00E567F1" w:rsidRPr="00E567F1" w:rsidRDefault="00E567F1" w:rsidP="00E567F1">
      <w:pPr>
        <w:spacing w:after="0" w:line="240" w:lineRule="auto"/>
        <w:jc w:val="both"/>
        <w:rPr>
          <w:rFonts w:ascii="Verdana" w:hAnsi="Verdana" w:cs="Arial"/>
          <w:kern w:val="0"/>
          <w:sz w:val="24"/>
          <w:szCs w:val="24"/>
          <w14:ligatures w14:val="none"/>
        </w:rPr>
      </w:pPr>
      <w:r>
        <w:rPr>
          <w:rFonts w:ascii="Verdana" w:hAnsi="Verdana"/>
          <w:sz w:val="24"/>
        </w:rPr>
        <w:t>Ann Lloyd, Cadeirydd</w:t>
      </w:r>
    </w:p>
    <w:p w14:paraId="77F57661" w14:textId="15356A9E" w:rsidR="00E567F1" w:rsidRPr="00E567F1" w:rsidRDefault="00E567F1" w:rsidP="00E567F1">
      <w:pPr>
        <w:spacing w:after="0" w:line="240" w:lineRule="auto"/>
        <w:jc w:val="both"/>
        <w:rPr>
          <w:rFonts w:ascii="Verdana" w:hAnsi="Verdana" w:cs="Arial"/>
          <w:kern w:val="0"/>
          <w:sz w:val="24"/>
          <w:szCs w:val="24"/>
          <w14:ligatures w14:val="none"/>
        </w:rPr>
      </w:pPr>
      <w:r>
        <w:rPr>
          <w:rFonts w:ascii="Verdana" w:hAnsi="Verdana"/>
          <w:sz w:val="24"/>
        </w:rPr>
        <w:t>Dyddiedig: 19 Gorffennaf 2023</w:t>
      </w:r>
    </w:p>
    <w:p w14:paraId="1ECB6AE4" w14:textId="77777777" w:rsidR="00E567F1" w:rsidRPr="00E567F1" w:rsidRDefault="00E567F1" w:rsidP="00E567F1">
      <w:pPr>
        <w:spacing w:after="0" w:line="240" w:lineRule="auto"/>
        <w:jc w:val="both"/>
        <w:rPr>
          <w:rFonts w:ascii="Verdana" w:hAnsi="Verdana" w:cs="Arial"/>
          <w:kern w:val="0"/>
          <w:sz w:val="24"/>
          <w:szCs w:val="24"/>
          <w14:ligatures w14:val="none"/>
        </w:rPr>
      </w:pPr>
    </w:p>
    <w:p w14:paraId="7CD065D8" w14:textId="77777777" w:rsidR="00E567F1" w:rsidRPr="00E567F1" w:rsidRDefault="00E567F1" w:rsidP="00E567F1">
      <w:pPr>
        <w:spacing w:after="0" w:line="240" w:lineRule="auto"/>
        <w:jc w:val="both"/>
        <w:rPr>
          <w:rFonts w:ascii="Verdana" w:hAnsi="Verdana" w:cs="Arial"/>
          <w:kern w:val="0"/>
          <w:sz w:val="24"/>
          <w:szCs w:val="24"/>
          <w14:ligatures w14:val="none"/>
        </w:rPr>
      </w:pPr>
    </w:p>
    <w:p w14:paraId="61E01870" w14:textId="29B3AF16" w:rsidR="00E567F1" w:rsidRPr="00E567F1" w:rsidRDefault="00BF6CE2" w:rsidP="00E567F1">
      <w:pPr>
        <w:spacing w:after="0" w:line="240" w:lineRule="auto"/>
        <w:jc w:val="both"/>
        <w:rPr>
          <w:rFonts w:ascii="Verdana" w:hAnsi="Verdana" w:cs="Arial"/>
          <w:kern w:val="0"/>
          <w:sz w:val="24"/>
          <w:szCs w:val="24"/>
          <w14:ligatures w14:val="none"/>
        </w:rPr>
      </w:pPr>
      <w:r>
        <w:rPr>
          <w:rFonts w:ascii="Verdana" w:hAnsi="Verdana"/>
          <w:sz w:val="24"/>
        </w:rPr>
        <w:t>Nicola Prygodzicz</w:t>
      </w:r>
    </w:p>
    <w:p w14:paraId="6D165C06" w14:textId="77777777" w:rsidR="00E567F1" w:rsidRPr="00E567F1" w:rsidRDefault="00E567F1" w:rsidP="00E567F1">
      <w:pPr>
        <w:spacing w:after="0" w:line="240" w:lineRule="auto"/>
        <w:jc w:val="both"/>
        <w:rPr>
          <w:rFonts w:ascii="Verdana" w:hAnsi="Verdana" w:cs="Arial"/>
          <w:kern w:val="0"/>
          <w:sz w:val="24"/>
          <w:szCs w:val="24"/>
          <w14:ligatures w14:val="none"/>
        </w:rPr>
      </w:pPr>
      <w:r>
        <w:rPr>
          <w:rFonts w:ascii="Verdana" w:hAnsi="Verdana"/>
          <w:sz w:val="24"/>
        </w:rPr>
        <w:t xml:space="preserve">Nicola Prygodzicz, Prif Weithredwr  </w:t>
      </w:r>
    </w:p>
    <w:p w14:paraId="0DD53C22" w14:textId="75ED6750" w:rsidR="00E567F1" w:rsidRPr="00E567F1" w:rsidRDefault="00E567F1" w:rsidP="00E567F1">
      <w:pPr>
        <w:spacing w:after="0" w:line="240" w:lineRule="auto"/>
        <w:jc w:val="both"/>
        <w:rPr>
          <w:rFonts w:ascii="Verdana" w:hAnsi="Verdana" w:cs="Arial"/>
          <w:kern w:val="0"/>
          <w:sz w:val="24"/>
          <w:szCs w:val="24"/>
          <w14:ligatures w14:val="none"/>
        </w:rPr>
      </w:pPr>
      <w:r>
        <w:rPr>
          <w:rFonts w:ascii="Verdana" w:hAnsi="Verdana"/>
          <w:sz w:val="24"/>
        </w:rPr>
        <w:t>Dyddiedig: 19 Gorffennaf 2023</w:t>
      </w:r>
    </w:p>
    <w:p w14:paraId="487091D5" w14:textId="77777777" w:rsidR="00E567F1" w:rsidRPr="00E567F1" w:rsidRDefault="00E567F1" w:rsidP="00E567F1">
      <w:pPr>
        <w:spacing w:after="0" w:line="240" w:lineRule="auto"/>
        <w:jc w:val="both"/>
        <w:rPr>
          <w:rFonts w:ascii="Verdana" w:hAnsi="Verdana" w:cs="Arial"/>
          <w:kern w:val="0"/>
          <w:sz w:val="24"/>
          <w:szCs w:val="24"/>
          <w14:ligatures w14:val="none"/>
        </w:rPr>
      </w:pPr>
    </w:p>
    <w:p w14:paraId="21977C09" w14:textId="77777777" w:rsidR="00E567F1" w:rsidRPr="00E567F1" w:rsidRDefault="00E567F1" w:rsidP="00E567F1">
      <w:pPr>
        <w:spacing w:after="0" w:line="240" w:lineRule="auto"/>
        <w:jc w:val="both"/>
        <w:rPr>
          <w:rFonts w:ascii="Verdana" w:hAnsi="Verdana" w:cs="Arial"/>
          <w:kern w:val="0"/>
          <w:sz w:val="24"/>
          <w:szCs w:val="24"/>
          <w14:ligatures w14:val="none"/>
        </w:rPr>
      </w:pPr>
    </w:p>
    <w:p w14:paraId="4B7E2F13" w14:textId="31662125" w:rsidR="00E567F1" w:rsidRPr="00E567F1" w:rsidRDefault="00BF6CE2" w:rsidP="00E567F1">
      <w:pPr>
        <w:spacing w:after="0" w:line="240" w:lineRule="auto"/>
        <w:jc w:val="both"/>
        <w:rPr>
          <w:rFonts w:ascii="Verdana" w:hAnsi="Verdana" w:cs="Arial"/>
          <w:kern w:val="0"/>
          <w:sz w:val="24"/>
          <w:szCs w:val="24"/>
          <w14:ligatures w14:val="none"/>
        </w:rPr>
      </w:pPr>
      <w:r>
        <w:rPr>
          <w:rFonts w:ascii="Verdana" w:hAnsi="Verdana"/>
          <w:sz w:val="24"/>
        </w:rPr>
        <w:t>Robert Holcombe</w:t>
      </w:r>
    </w:p>
    <w:p w14:paraId="42E0C285" w14:textId="77777777" w:rsidR="00E567F1" w:rsidRPr="00E567F1" w:rsidRDefault="00E567F1" w:rsidP="00E567F1">
      <w:pPr>
        <w:spacing w:after="0" w:line="240" w:lineRule="auto"/>
        <w:jc w:val="both"/>
        <w:rPr>
          <w:rFonts w:ascii="Verdana" w:hAnsi="Verdana" w:cs="Arial"/>
          <w:kern w:val="0"/>
          <w:sz w:val="24"/>
          <w:szCs w:val="24"/>
          <w14:ligatures w14:val="none"/>
        </w:rPr>
      </w:pPr>
      <w:r>
        <w:rPr>
          <w:rFonts w:ascii="Verdana" w:hAnsi="Verdana"/>
          <w:sz w:val="24"/>
        </w:rPr>
        <w:t xml:space="preserve">Robert Holcombe, Cyfarwyddwr Cyllid a Chaffael </w:t>
      </w:r>
    </w:p>
    <w:p w14:paraId="43934142" w14:textId="5A54A234" w:rsidR="00E567F1" w:rsidRPr="00E567F1" w:rsidRDefault="00E567F1" w:rsidP="00E567F1">
      <w:pPr>
        <w:spacing w:after="0" w:line="240" w:lineRule="auto"/>
        <w:jc w:val="both"/>
        <w:rPr>
          <w:rFonts w:ascii="Verdana" w:hAnsi="Verdana" w:cs="Arial"/>
          <w:kern w:val="0"/>
          <w:sz w:val="24"/>
          <w:szCs w:val="24"/>
          <w14:ligatures w14:val="none"/>
        </w:rPr>
      </w:pPr>
      <w:r>
        <w:rPr>
          <w:rFonts w:ascii="Verdana" w:hAnsi="Verdana"/>
          <w:sz w:val="24"/>
        </w:rPr>
        <w:t xml:space="preserve">Dyddiedig: 19 Gorffennaf 2023 </w:t>
      </w:r>
    </w:p>
    <w:p w14:paraId="033B4BC2" w14:textId="77777777" w:rsidR="00E567F1" w:rsidRPr="00E567F1" w:rsidRDefault="00E567F1" w:rsidP="00E567F1">
      <w:pPr>
        <w:spacing w:after="200" w:line="276" w:lineRule="auto"/>
        <w:jc w:val="both"/>
        <w:rPr>
          <w:rFonts w:ascii="Calibri" w:eastAsia="Calibri" w:hAnsi="Calibri" w:cs="Times New Roman"/>
          <w:kern w:val="0"/>
          <w14:ligatures w14:val="none"/>
        </w:rPr>
        <w:sectPr w:rsidR="00E567F1" w:rsidRPr="00E567F1" w:rsidSect="009753F8">
          <w:footerReference w:type="default" r:id="rId58"/>
          <w:pgSz w:w="11906" w:h="16838"/>
          <w:pgMar w:top="1134" w:right="1440" w:bottom="709" w:left="1440" w:header="708" w:footer="412" w:gutter="0"/>
          <w:cols w:space="708"/>
          <w:docGrid w:linePitch="360"/>
        </w:sectPr>
      </w:pPr>
    </w:p>
    <w:p w14:paraId="14D60F98" w14:textId="77777777" w:rsidR="00E567F1" w:rsidRPr="00E567F1" w:rsidRDefault="00E567F1" w:rsidP="00E567F1">
      <w:pPr>
        <w:tabs>
          <w:tab w:val="left" w:pos="567"/>
        </w:tabs>
        <w:spacing w:after="0" w:line="240" w:lineRule="auto"/>
        <w:ind w:right="-1180"/>
        <w:contextualSpacing/>
        <w:jc w:val="both"/>
        <w:rPr>
          <w:rFonts w:ascii="Verdana" w:hAnsi="Verdana"/>
          <w:b/>
          <w:caps/>
          <w:color w:val="002060"/>
          <w:kern w:val="0"/>
          <w:sz w:val="28"/>
          <w:szCs w:val="28"/>
          <w14:ligatures w14:val="none"/>
        </w:rPr>
      </w:pPr>
    </w:p>
    <w:p w14:paraId="732103F3" w14:textId="77777777" w:rsidR="00E567F1" w:rsidRPr="00E567F1" w:rsidRDefault="00E567F1" w:rsidP="00E567F1">
      <w:pPr>
        <w:tabs>
          <w:tab w:val="left" w:pos="567"/>
        </w:tabs>
        <w:spacing w:after="0" w:line="240" w:lineRule="auto"/>
        <w:ind w:right="-1180"/>
        <w:contextualSpacing/>
        <w:jc w:val="both"/>
        <w:rPr>
          <w:rFonts w:ascii="Verdana" w:hAnsi="Verdana"/>
          <w:b/>
          <w:caps/>
          <w:color w:val="002060"/>
          <w:kern w:val="0"/>
          <w:sz w:val="28"/>
          <w:szCs w:val="28"/>
          <w14:ligatures w14:val="none"/>
        </w:rPr>
      </w:pPr>
    </w:p>
    <w:p w14:paraId="54A167EE" w14:textId="77777777" w:rsidR="00E567F1" w:rsidRPr="00E567F1" w:rsidRDefault="00E567F1" w:rsidP="00E567F1">
      <w:pPr>
        <w:tabs>
          <w:tab w:val="left" w:pos="567"/>
        </w:tabs>
        <w:spacing w:after="0" w:line="240" w:lineRule="auto"/>
        <w:ind w:right="-1180"/>
        <w:contextualSpacing/>
        <w:jc w:val="both"/>
        <w:rPr>
          <w:rFonts w:ascii="Verdana" w:hAnsi="Verdana"/>
          <w:b/>
          <w:caps/>
          <w:color w:val="002060"/>
          <w:kern w:val="0"/>
          <w:sz w:val="28"/>
          <w:szCs w:val="28"/>
          <w14:ligatures w14:val="none"/>
        </w:rPr>
      </w:pPr>
    </w:p>
    <w:p w14:paraId="4F1CE99B" w14:textId="77777777" w:rsidR="00E567F1" w:rsidRPr="00E567F1" w:rsidRDefault="00E567F1" w:rsidP="00E567F1">
      <w:pPr>
        <w:tabs>
          <w:tab w:val="left" w:pos="567"/>
        </w:tabs>
        <w:spacing w:after="0" w:line="240" w:lineRule="auto"/>
        <w:ind w:right="-1180"/>
        <w:contextualSpacing/>
        <w:jc w:val="both"/>
        <w:rPr>
          <w:rFonts w:ascii="Verdana" w:hAnsi="Verdana"/>
          <w:b/>
          <w:caps/>
          <w:color w:val="002060"/>
          <w:kern w:val="0"/>
          <w:sz w:val="28"/>
          <w:szCs w:val="28"/>
          <w14:ligatures w14:val="none"/>
        </w:rPr>
      </w:pPr>
    </w:p>
    <w:p w14:paraId="233AB87A" w14:textId="77777777" w:rsidR="00E567F1" w:rsidRPr="00E567F1" w:rsidRDefault="00E567F1" w:rsidP="00E567F1">
      <w:pPr>
        <w:tabs>
          <w:tab w:val="left" w:pos="567"/>
        </w:tabs>
        <w:spacing w:after="0" w:line="240" w:lineRule="auto"/>
        <w:ind w:right="-1180"/>
        <w:contextualSpacing/>
        <w:jc w:val="both"/>
        <w:rPr>
          <w:rFonts w:ascii="Verdana" w:hAnsi="Verdana"/>
          <w:b/>
          <w:caps/>
          <w:color w:val="002060"/>
          <w:kern w:val="0"/>
          <w:sz w:val="28"/>
          <w:szCs w:val="28"/>
          <w14:ligatures w14:val="none"/>
        </w:rPr>
      </w:pPr>
    </w:p>
    <w:p w14:paraId="1EC3D9A5" w14:textId="77777777" w:rsidR="00E567F1" w:rsidRPr="00E567F1" w:rsidRDefault="00E567F1" w:rsidP="00E567F1">
      <w:pPr>
        <w:tabs>
          <w:tab w:val="left" w:pos="567"/>
        </w:tabs>
        <w:spacing w:after="0" w:line="240" w:lineRule="auto"/>
        <w:ind w:right="-1180"/>
        <w:contextualSpacing/>
        <w:jc w:val="both"/>
        <w:rPr>
          <w:rFonts w:ascii="Verdana" w:hAnsi="Verdana"/>
          <w:b/>
          <w:caps/>
          <w:color w:val="002060"/>
          <w:kern w:val="0"/>
          <w:sz w:val="28"/>
          <w:szCs w:val="28"/>
          <w14:ligatures w14:val="none"/>
        </w:rPr>
      </w:pPr>
      <w:r>
        <w:rPr>
          <w:rFonts w:ascii="Verdana" w:hAnsi="Verdana"/>
          <w:b/>
          <w:caps/>
          <w:color w:val="002060"/>
          <w:sz w:val="28"/>
        </w:rPr>
        <w:t>Adran C: Datganiadau Llywodraethiant Blynyddol, 2022/23</w:t>
      </w:r>
    </w:p>
    <w:p w14:paraId="5A8140B1" w14:textId="77777777" w:rsidR="00E567F1" w:rsidRPr="00E567F1" w:rsidRDefault="00E567F1" w:rsidP="00E567F1">
      <w:pPr>
        <w:spacing w:after="0" w:line="240" w:lineRule="auto"/>
        <w:jc w:val="both"/>
        <w:rPr>
          <w:rFonts w:ascii="Verdana" w:hAnsi="Verdana"/>
          <w:b/>
          <w:kern w:val="0"/>
          <w:sz w:val="24"/>
          <w:szCs w:val="24"/>
          <w14:ligatures w14:val="none"/>
        </w:rPr>
      </w:pPr>
    </w:p>
    <w:p w14:paraId="2B9BB785" w14:textId="77777777" w:rsidR="00E567F1" w:rsidRPr="00E567F1" w:rsidRDefault="00E567F1" w:rsidP="00E567F1">
      <w:pPr>
        <w:spacing w:after="0" w:line="240" w:lineRule="auto"/>
        <w:jc w:val="both"/>
        <w:rPr>
          <w:rFonts w:ascii="Verdana" w:hAnsi="Verdana"/>
          <w:b/>
          <w:caps/>
          <w:color w:val="2E74B5" w:themeColor="accent5" w:themeShade="BF"/>
          <w:kern w:val="0"/>
          <w:sz w:val="24"/>
          <w:szCs w:val="24"/>
          <w14:ligatures w14:val="none"/>
        </w:rPr>
      </w:pPr>
      <w:r>
        <w:rPr>
          <w:rFonts w:ascii="Verdana" w:hAnsi="Verdana"/>
          <w:b/>
          <w:caps/>
          <w:color w:val="2E74B5" w:themeColor="accent5" w:themeShade="BF"/>
          <w:sz w:val="24"/>
        </w:rPr>
        <w:t>Cwmpas y Cyfrifoldeb</w:t>
      </w:r>
    </w:p>
    <w:p w14:paraId="0FDC2E67" w14:textId="77777777" w:rsidR="00E567F1" w:rsidRPr="00E567F1" w:rsidRDefault="00E567F1" w:rsidP="00E567F1">
      <w:pPr>
        <w:spacing w:after="0" w:line="240" w:lineRule="auto"/>
        <w:jc w:val="both"/>
        <w:rPr>
          <w:rFonts w:ascii="Verdana" w:hAnsi="Verdana"/>
          <w:kern w:val="0"/>
          <w:sz w:val="24"/>
          <w:szCs w:val="24"/>
          <w14:ligatures w14:val="none"/>
        </w:rPr>
      </w:pPr>
    </w:p>
    <w:p w14:paraId="0CECEB08" w14:textId="77777777" w:rsidR="00E567F1" w:rsidRPr="00E567F1" w:rsidRDefault="00E567F1" w:rsidP="00E567F1">
      <w:pPr>
        <w:autoSpaceDE w:val="0"/>
        <w:autoSpaceDN w:val="0"/>
        <w:adjustRightInd w:val="0"/>
        <w:spacing w:after="0" w:line="240" w:lineRule="auto"/>
        <w:jc w:val="both"/>
        <w:rPr>
          <w:rFonts w:ascii="Verdana" w:eastAsia="Times New Roman" w:hAnsi="Verdana" w:cs="Arial"/>
          <w:iCs/>
          <w:kern w:val="0"/>
          <w:sz w:val="24"/>
          <w:szCs w:val="24"/>
          <w14:ligatures w14:val="none"/>
        </w:rPr>
      </w:pPr>
      <w:r>
        <w:rPr>
          <w:rFonts w:ascii="Verdana" w:hAnsi="Verdana"/>
          <w:sz w:val="24"/>
        </w:rPr>
        <w:t>Mae’r Bwrdd yn atebol am Lywodraethu, Rheoli Risg a Rheolaeth Fewnol.  Fel Prif Weithredwr y Bwrdd, rwy’n gyfrifol am gynnal strwythurau a gweithdrefnau llywodraethu priodol yn ogystal â system gadarn o reolaeth fewnol sy’n cefnogi’r gwaith o gyflawni polisïau, nodau ac amcanion y sefydliad, gan ddiogelu’r arian cyhoeddus ac asedau’r sefydliad yr wyf yn bersonol gyfrifol amdanynt. Mae’r rhain yn cael eu cyflawni yn unol â’r cyfrifoldebau sydd wedi’u neilltuo gan Swyddog Atebol GIG Cymru.</w:t>
      </w:r>
    </w:p>
    <w:p w14:paraId="78013B90" w14:textId="77777777" w:rsidR="00E567F1" w:rsidRPr="00E567F1" w:rsidRDefault="00E567F1" w:rsidP="00E567F1">
      <w:pPr>
        <w:autoSpaceDE w:val="0"/>
        <w:autoSpaceDN w:val="0"/>
        <w:adjustRightInd w:val="0"/>
        <w:spacing w:after="0" w:line="240" w:lineRule="auto"/>
        <w:jc w:val="both"/>
        <w:rPr>
          <w:rFonts w:ascii="Verdana" w:eastAsia="Times New Roman" w:hAnsi="Verdana" w:cs="Arial"/>
          <w:iCs/>
          <w:kern w:val="0"/>
          <w:sz w:val="24"/>
          <w:szCs w:val="24"/>
          <w:lang w:eastAsia="en-GB"/>
          <w14:ligatures w14:val="none"/>
        </w:rPr>
      </w:pPr>
    </w:p>
    <w:p w14:paraId="62570337" w14:textId="77777777" w:rsidR="00E567F1" w:rsidRPr="00E567F1" w:rsidRDefault="00E567F1" w:rsidP="00E567F1">
      <w:pPr>
        <w:autoSpaceDE w:val="0"/>
        <w:autoSpaceDN w:val="0"/>
        <w:adjustRightInd w:val="0"/>
        <w:spacing w:after="0" w:line="240" w:lineRule="auto"/>
        <w:jc w:val="both"/>
        <w:rPr>
          <w:rFonts w:ascii="Verdana" w:eastAsia="Times New Roman" w:hAnsi="Verdana" w:cs="Arial"/>
          <w:iCs/>
          <w:kern w:val="0"/>
          <w:sz w:val="24"/>
          <w:szCs w:val="24"/>
          <w14:ligatures w14:val="none"/>
        </w:rPr>
      </w:pPr>
      <w:r>
        <w:rPr>
          <w:rFonts w:ascii="Verdana" w:hAnsi="Verdana"/>
          <w:sz w:val="24"/>
        </w:rPr>
        <w:t>Mae’r adroddiad blynyddol yn amlinellu’r gwahanol ffyrdd y mae’r sefydliad wedi gorfod gweithio’n fewnol a chyda phartneriaid mewn ymateb i’r pwysau digyffelyb wrth gynllunio a darparu gwasanaethau.   Mae’n egluro’r trefniadau ar gyfer sicrhau bod safonau llywodraethu’n cael eu cynnal, bod risgiau’n cael eu nodi a’u lliniaru a bod sicrwydd wedi cael ei geisio a’i ddarparu.  Lle bo angen, darperir gwybodaeth ychwanegol yn y Datganiad Llywodraethu, ond y bwriad yw lleihau dyblygu lle bo hynny’n bosibl.  Felly, mae angen adolygu adrannau eraill yn yr Adroddiad Blynyddol ochr yn ochr â’r Datganiad Llywodraethu hwn.</w:t>
      </w:r>
    </w:p>
    <w:p w14:paraId="3F233138" w14:textId="77777777" w:rsidR="00E567F1" w:rsidRPr="00E567F1" w:rsidRDefault="00E567F1" w:rsidP="00E567F1">
      <w:pPr>
        <w:autoSpaceDE w:val="0"/>
        <w:autoSpaceDN w:val="0"/>
        <w:adjustRightInd w:val="0"/>
        <w:spacing w:after="0" w:line="240" w:lineRule="auto"/>
        <w:jc w:val="both"/>
        <w:rPr>
          <w:rFonts w:ascii="Verdana" w:eastAsia="Times New Roman" w:hAnsi="Verdana" w:cs="Arial"/>
          <w:iCs/>
          <w:kern w:val="0"/>
          <w:sz w:val="24"/>
          <w:szCs w:val="24"/>
          <w:lang w:eastAsia="en-GB"/>
          <w14:ligatures w14:val="none"/>
        </w:rPr>
      </w:pPr>
    </w:p>
    <w:p w14:paraId="4423FBD3" w14:textId="77777777" w:rsidR="00E567F1" w:rsidRPr="00E567F1" w:rsidRDefault="00CE09FC" w:rsidP="00E567F1">
      <w:pPr>
        <w:autoSpaceDE w:val="0"/>
        <w:autoSpaceDN w:val="0"/>
        <w:adjustRightInd w:val="0"/>
        <w:spacing w:after="0" w:line="240" w:lineRule="auto"/>
        <w:jc w:val="both"/>
        <w:rPr>
          <w:rFonts w:ascii="Verdana" w:eastAsia="Times New Roman" w:hAnsi="Verdana" w:cs="Arial"/>
          <w:iCs/>
          <w:kern w:val="0"/>
          <w:sz w:val="24"/>
          <w:szCs w:val="24"/>
          <w14:ligatures w14:val="none"/>
        </w:rPr>
      </w:pPr>
      <w:r w:rsidRPr="00FC08B8">
        <w:rPr>
          <w:rFonts w:ascii="Verdana" w:hAnsi="Verdana"/>
          <w:sz w:val="24"/>
          <w:szCs w:val="24"/>
        </w:rPr>
        <w:t xml:space="preserve">Mae </w:t>
      </w:r>
      <w:hyperlink r:id="rId59" w:history="1">
        <w:r w:rsidRPr="00FC08B8">
          <w:rPr>
            <w:rFonts w:ascii="Verdana" w:hAnsi="Verdana"/>
            <w:color w:val="0563C1" w:themeColor="hyperlink"/>
            <w:sz w:val="24"/>
            <w:szCs w:val="24"/>
            <w:u w:val="single"/>
          </w:rPr>
          <w:t>Trefniadau Uwchgyfeirio ac Ymyrryd Llywodraeth Cymru ar gyfer GIG Cymru</w:t>
        </w:r>
      </w:hyperlink>
      <w:r w:rsidRPr="00FC08B8">
        <w:rPr>
          <w:rFonts w:ascii="Verdana" w:hAnsi="Verdana"/>
          <w:sz w:val="24"/>
          <w:szCs w:val="24"/>
        </w:rPr>
        <w:t xml:space="preserve"> yn nodi’r trefniadau ar y cyd sydd ar waith rhwng Llywodraeth Cymru a chyrff adolygu allanol ar gyfer nodi ac ymateb i faterion difrifol sy’n effeithio ar ddarparu gwasanaethau’r GIG, ansawdd a diogelwch gofal, ac effeithiolrwydd sefydliadol.</w:t>
      </w:r>
      <w:r>
        <w:rPr>
          <w:rFonts w:ascii="Verdana" w:hAnsi="Verdana"/>
          <w:sz w:val="24"/>
        </w:rPr>
        <w:t xml:space="preserve"> Yn 2022/23, roedd Bwrdd Iechyd Prifysgol Aneurin Bevan yn parhau o dan drefniadau arferol.  </w:t>
      </w:r>
    </w:p>
    <w:p w14:paraId="33809642" w14:textId="77777777" w:rsidR="00E567F1" w:rsidRPr="00E567F1" w:rsidRDefault="00E567F1" w:rsidP="00E567F1">
      <w:pPr>
        <w:autoSpaceDE w:val="0"/>
        <w:autoSpaceDN w:val="0"/>
        <w:adjustRightInd w:val="0"/>
        <w:spacing w:after="0" w:line="240" w:lineRule="auto"/>
        <w:jc w:val="both"/>
        <w:rPr>
          <w:rFonts w:ascii="Verdana" w:eastAsia="Times New Roman" w:hAnsi="Verdana" w:cs="Arial"/>
          <w:i/>
          <w:kern w:val="0"/>
          <w:sz w:val="24"/>
          <w:szCs w:val="24"/>
          <w:lang w:eastAsia="en-GB"/>
          <w14:ligatures w14:val="none"/>
        </w:rPr>
      </w:pPr>
    </w:p>
    <w:p w14:paraId="67113C30" w14:textId="77777777" w:rsidR="00E567F1" w:rsidRPr="00E567F1" w:rsidRDefault="00E567F1" w:rsidP="00E567F1">
      <w:pPr>
        <w:spacing w:after="0" w:line="240" w:lineRule="auto"/>
        <w:jc w:val="both"/>
        <w:rPr>
          <w:rFonts w:ascii="Verdana" w:hAnsi="Verdana"/>
          <w:b/>
          <w:caps/>
          <w:color w:val="2E74B5" w:themeColor="accent5" w:themeShade="BF"/>
          <w:kern w:val="0"/>
          <w:sz w:val="24"/>
          <w:szCs w:val="24"/>
          <w14:ligatures w14:val="none"/>
        </w:rPr>
      </w:pPr>
      <w:r>
        <w:rPr>
          <w:rFonts w:ascii="Verdana" w:hAnsi="Verdana"/>
          <w:b/>
          <w:caps/>
          <w:color w:val="2E74B5" w:themeColor="accent5" w:themeShade="BF"/>
          <w:sz w:val="24"/>
        </w:rPr>
        <w:t>Ein Fframwaith Llywodraethu a Sicrwydd</w:t>
      </w:r>
    </w:p>
    <w:p w14:paraId="1B3EF1F4" w14:textId="77777777" w:rsidR="00E567F1" w:rsidRPr="00E567F1" w:rsidRDefault="00E567F1" w:rsidP="00E567F1">
      <w:pPr>
        <w:spacing w:after="0" w:line="240" w:lineRule="auto"/>
        <w:jc w:val="both"/>
        <w:rPr>
          <w:rFonts w:ascii="Verdana" w:hAnsi="Verdana"/>
          <w:kern w:val="0"/>
          <w:sz w:val="24"/>
          <w:szCs w:val="24"/>
          <w14:ligatures w14:val="none"/>
        </w:rPr>
      </w:pPr>
    </w:p>
    <w:p w14:paraId="58D4E26C" w14:textId="77777777" w:rsidR="00E567F1" w:rsidRPr="00E567F1" w:rsidRDefault="00E567F1" w:rsidP="00E567F1">
      <w:pPr>
        <w:autoSpaceDE w:val="0"/>
        <w:autoSpaceDN w:val="0"/>
        <w:adjustRightInd w:val="0"/>
        <w:spacing w:after="0" w:line="240" w:lineRule="auto"/>
        <w:ind w:right="-2"/>
        <w:jc w:val="both"/>
        <w:rPr>
          <w:rFonts w:ascii="Verdana" w:hAnsi="Verdana" w:cs="Arial"/>
          <w:color w:val="000000"/>
          <w:kern w:val="0"/>
          <w:sz w:val="24"/>
          <w:szCs w:val="24"/>
          <w14:ligatures w14:val="none"/>
        </w:rPr>
      </w:pPr>
      <w:r>
        <w:rPr>
          <w:rFonts w:ascii="Verdana" w:hAnsi="Verdana"/>
          <w:color w:val="000000"/>
          <w:sz w:val="24"/>
        </w:rPr>
        <w:t xml:space="preserve">Mae Bwrdd Iechyd Prifysgol Aneurin Bevan wedi cytuno ar Reolau Sefydlog ar gyfer rheoleiddio trafodion a busnes y sefydliad.  Bwriedir i’r rhain drosi’r gofynion statudol a nodir yn Rheoliadau BILl (Cyfansoddiad, Aelodaeth a Gweithdrefnau) (Cymru) 2009 yn ymarfer gweithredu o ddydd i ddydd, ac ynghyd â mabwysiadu cynllun o faterion a gedwir yn ôl i’r Bwrdd, cynllun dirprwyo i swyddogion ac eraill a Chyfarwyddiadau Ariannol Sefydlog, maent yn darparu’r fframwaith rheoleiddio ar gyfer cynnal busnes y Bwrdd Iechyd ac yn diffinio ei ‘ffyrdd o weithio’.  Mae’r dogfennau hyn, ynghyd â Fframwaith Sicrwydd y Bwrdd ac amrywiaeth o bolisïau corfforaethol a bennir gan y Bwrdd Iechyd, yn ffurfio’r Fframwaith Llywodraethu a Sicrwydd a threfniadau’r sefydliad. </w:t>
      </w:r>
    </w:p>
    <w:p w14:paraId="79FF3FB1" w14:textId="77777777" w:rsidR="00E567F1" w:rsidRPr="00E567F1" w:rsidRDefault="00E567F1" w:rsidP="00E567F1">
      <w:pPr>
        <w:autoSpaceDE w:val="0"/>
        <w:autoSpaceDN w:val="0"/>
        <w:adjustRightInd w:val="0"/>
        <w:spacing w:after="0" w:line="240" w:lineRule="auto"/>
        <w:ind w:right="-2"/>
        <w:jc w:val="both"/>
        <w:rPr>
          <w:rFonts w:ascii="Verdana" w:hAnsi="Verdana" w:cs="Arial"/>
          <w:color w:val="000000"/>
          <w:kern w:val="0"/>
          <w:sz w:val="24"/>
          <w:szCs w:val="24"/>
          <w14:ligatures w14:val="none"/>
        </w:rPr>
      </w:pPr>
    </w:p>
    <w:p w14:paraId="503B702C" w14:textId="77777777" w:rsidR="00E567F1" w:rsidRPr="00E567F1" w:rsidRDefault="00E567F1" w:rsidP="00E567F1">
      <w:pPr>
        <w:autoSpaceDE w:val="0"/>
        <w:autoSpaceDN w:val="0"/>
        <w:adjustRightInd w:val="0"/>
        <w:spacing w:after="0" w:line="240" w:lineRule="auto"/>
        <w:ind w:right="-2"/>
        <w:jc w:val="both"/>
        <w:rPr>
          <w:rFonts w:ascii="Verdana" w:hAnsi="Verdana" w:cs="Arial"/>
          <w:color w:val="000000"/>
          <w:kern w:val="0"/>
          <w:sz w:val="24"/>
          <w:szCs w:val="24"/>
          <w14:ligatures w14:val="none"/>
        </w:rPr>
      </w:pPr>
      <w:r>
        <w:rPr>
          <w:rFonts w:ascii="Verdana" w:hAnsi="Verdana"/>
          <w:color w:val="000000"/>
          <w:sz w:val="24"/>
        </w:rPr>
        <w:t>Mae’r diagram dros y dudalen yn amlinellu’r fframwaith llywodraethu a sicrwydd sydd ar waith yn ystod 2022/23:</w:t>
      </w:r>
    </w:p>
    <w:p w14:paraId="134B2007" w14:textId="5BD22CB4" w:rsidR="00E567F1" w:rsidRPr="00E567F1" w:rsidRDefault="00F579B6" w:rsidP="00E567F1">
      <w:pPr>
        <w:autoSpaceDE w:val="0"/>
        <w:autoSpaceDN w:val="0"/>
        <w:adjustRightInd w:val="0"/>
        <w:spacing w:after="0" w:line="240" w:lineRule="auto"/>
        <w:ind w:right="-2"/>
        <w:jc w:val="both"/>
        <w:rPr>
          <w:rFonts w:ascii="Verdana" w:hAnsi="Verdana" w:cs="Arial"/>
          <w:color w:val="000000"/>
          <w:kern w:val="0"/>
          <w:sz w:val="24"/>
          <w:szCs w:val="24"/>
          <w14:ligatures w14:val="none"/>
        </w:rPr>
      </w:pPr>
      <w:r>
        <w:rPr>
          <w:rFonts w:ascii="Verdana" w:hAnsi="Verdana" w:cs="Arial"/>
          <w:noProof/>
          <w:color w:val="000000"/>
          <w:kern w:val="0"/>
          <w:sz w:val="24"/>
          <w:szCs w:val="24"/>
        </w:rPr>
        <w:drawing>
          <wp:inline distT="0" distB="0" distL="0" distR="0" wp14:anchorId="2909E363" wp14:editId="4C2AA6A2">
            <wp:extent cx="5953125" cy="3690199"/>
            <wp:effectExtent l="0" t="0" r="0" b="5715"/>
            <wp:docPr id="32"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Picture 32"/>
                    <pic:cNvPicPr/>
                  </pic:nvPicPr>
                  <pic:blipFill rotWithShape="1">
                    <a:blip r:embed="rId60">
                      <a:extLst>
                        <a:ext uri="{28A0092B-C50C-407E-A947-70E740481C1C}">
                          <a14:useLocalDpi xmlns:a14="http://schemas.microsoft.com/office/drawing/2010/main" val="0"/>
                        </a:ext>
                      </a:extLst>
                    </a:blip>
                    <a:srcRect b="16318"/>
                    <a:stretch/>
                  </pic:blipFill>
                  <pic:spPr bwMode="auto">
                    <a:xfrm>
                      <a:off x="0" y="0"/>
                      <a:ext cx="5955267" cy="3691527"/>
                    </a:xfrm>
                    <a:prstGeom prst="rect">
                      <a:avLst/>
                    </a:prstGeom>
                    <a:ln>
                      <a:noFill/>
                    </a:ln>
                    <a:extLst>
                      <a:ext uri="{53640926-AAD7-44D8-BBD7-CCE9431645EC}">
                        <a14:shadowObscured xmlns:a14="http://schemas.microsoft.com/office/drawing/2010/main"/>
                      </a:ext>
                    </a:extLst>
                  </pic:spPr>
                </pic:pic>
              </a:graphicData>
            </a:graphic>
          </wp:inline>
        </w:drawing>
      </w:r>
    </w:p>
    <w:p w14:paraId="5BF5DF19" w14:textId="77777777" w:rsidR="00DA3455" w:rsidRDefault="00DA3455" w:rsidP="00E567F1">
      <w:pPr>
        <w:spacing w:after="0" w:line="240" w:lineRule="auto"/>
        <w:jc w:val="both"/>
        <w:rPr>
          <w:rFonts w:ascii="Verdana" w:hAnsi="Verdana"/>
          <w:b/>
          <w:color w:val="2E74B5" w:themeColor="accent5" w:themeShade="BF"/>
          <w:kern w:val="0"/>
          <w:sz w:val="24"/>
          <w:szCs w:val="24"/>
          <w14:ligatures w14:val="none"/>
        </w:rPr>
      </w:pPr>
    </w:p>
    <w:p w14:paraId="5ED337DA" w14:textId="027C9DE0" w:rsidR="00E567F1" w:rsidRPr="00E567F1" w:rsidRDefault="00E567F1" w:rsidP="00E567F1">
      <w:pPr>
        <w:spacing w:after="0" w:line="240" w:lineRule="auto"/>
        <w:jc w:val="both"/>
        <w:rPr>
          <w:rFonts w:ascii="Verdana" w:hAnsi="Verdana"/>
          <w:b/>
          <w:color w:val="2E74B5" w:themeColor="accent5" w:themeShade="BF"/>
          <w:kern w:val="0"/>
          <w:sz w:val="24"/>
          <w:szCs w:val="24"/>
          <w14:ligatures w14:val="none"/>
        </w:rPr>
      </w:pPr>
      <w:r>
        <w:rPr>
          <w:rFonts w:ascii="Verdana" w:hAnsi="Verdana"/>
          <w:b/>
          <w:color w:val="2E74B5" w:themeColor="accent5" w:themeShade="BF"/>
          <w:sz w:val="24"/>
        </w:rPr>
        <w:t>Aelodaeth y Bwrdd Iechyd a’i Bwyllgorau</w:t>
      </w:r>
    </w:p>
    <w:p w14:paraId="6812A01A" w14:textId="77777777" w:rsidR="00E567F1" w:rsidRPr="00E567F1" w:rsidRDefault="00E567F1" w:rsidP="00E567F1">
      <w:pPr>
        <w:spacing w:after="0" w:line="240" w:lineRule="auto"/>
        <w:ind w:right="-2"/>
        <w:jc w:val="both"/>
        <w:rPr>
          <w:rFonts w:ascii="Verdana" w:hAnsi="Verdana" w:cs="GillSans-Light"/>
          <w:kern w:val="0"/>
          <w:sz w:val="24"/>
          <w:szCs w:val="24"/>
          <w14:ligatures w14:val="none"/>
        </w:rPr>
      </w:pPr>
      <w:r>
        <w:rPr>
          <w:rFonts w:ascii="Verdana" w:hAnsi="Verdana"/>
          <w:sz w:val="24"/>
        </w:rPr>
        <w:t xml:space="preserve">Mae </w:t>
      </w:r>
      <w:r>
        <w:rPr>
          <w:rFonts w:ascii="Verdana" w:hAnsi="Verdana"/>
          <w:b/>
          <w:bCs/>
          <w:sz w:val="24"/>
        </w:rPr>
        <w:t>Atodiad 1</w:t>
      </w:r>
      <w:r>
        <w:rPr>
          <w:rFonts w:ascii="Verdana" w:hAnsi="Verdana"/>
          <w:sz w:val="24"/>
        </w:rPr>
        <w:t xml:space="preserve"> yn darparu aelodaeth y Bwrdd yn ystod 2022/23 a phresenoldeb yng nghyfarfodydd y Bwrdd a’r Pwyllgor yn y drefn honno ar gyfer y cyfnod hwn.  </w:t>
      </w:r>
    </w:p>
    <w:p w14:paraId="2D94F397" w14:textId="77777777" w:rsidR="00E567F1" w:rsidRPr="00E567F1" w:rsidRDefault="00E567F1" w:rsidP="00E567F1">
      <w:pPr>
        <w:spacing w:after="0" w:line="240" w:lineRule="auto"/>
        <w:ind w:right="-2"/>
        <w:jc w:val="both"/>
        <w:rPr>
          <w:rFonts w:ascii="Verdana" w:hAnsi="Verdana" w:cs="GillSans-Light"/>
          <w:kern w:val="0"/>
          <w:sz w:val="24"/>
          <w:szCs w:val="24"/>
          <w14:ligatures w14:val="none"/>
        </w:rPr>
      </w:pPr>
    </w:p>
    <w:p w14:paraId="4651C225" w14:textId="77777777" w:rsidR="00E567F1" w:rsidRPr="00E567F1" w:rsidRDefault="00E567F1" w:rsidP="00E567F1">
      <w:pPr>
        <w:spacing w:after="0" w:line="240" w:lineRule="auto"/>
        <w:ind w:right="-2"/>
        <w:jc w:val="both"/>
        <w:rPr>
          <w:rFonts w:ascii="Verdana" w:hAnsi="Verdana" w:cs="GillSans-Light"/>
          <w:kern w:val="0"/>
          <w:sz w:val="24"/>
          <w:szCs w:val="24"/>
          <w14:ligatures w14:val="none"/>
        </w:rPr>
      </w:pPr>
      <w:r>
        <w:rPr>
          <w:rFonts w:ascii="Verdana" w:hAnsi="Verdana"/>
          <w:sz w:val="24"/>
        </w:rPr>
        <w:t>Bu newid sylweddol i aelodaeth y Bwrdd yn ystod 2022/23, fel yr amlinellir yn Nhabl 1 isod:</w:t>
      </w:r>
    </w:p>
    <w:p w14:paraId="4991DA8F" w14:textId="77777777" w:rsidR="00E567F1" w:rsidRPr="00E567F1" w:rsidRDefault="00E567F1" w:rsidP="00E567F1">
      <w:pPr>
        <w:spacing w:after="0" w:line="240" w:lineRule="auto"/>
        <w:ind w:right="-2"/>
        <w:jc w:val="both"/>
        <w:rPr>
          <w:rFonts w:ascii="Verdana" w:hAnsi="Verdana" w:cs="GillSans-Light"/>
          <w:kern w:val="0"/>
          <w:sz w:val="24"/>
          <w:szCs w:val="24"/>
          <w14:ligatures w14:val="none"/>
        </w:rPr>
      </w:pPr>
    </w:p>
    <w:tbl>
      <w:tblPr>
        <w:tblStyle w:val="TableGrid"/>
        <w:tblW w:w="10348" w:type="dxa"/>
        <w:jc w:val="center"/>
        <w:tblLook w:val="04A0" w:firstRow="1" w:lastRow="0" w:firstColumn="1" w:lastColumn="0" w:noHBand="0" w:noVBand="1"/>
      </w:tblPr>
      <w:tblGrid>
        <w:gridCol w:w="3119"/>
        <w:gridCol w:w="3969"/>
        <w:gridCol w:w="3260"/>
      </w:tblGrid>
      <w:tr w:rsidR="00E567F1" w:rsidRPr="00E567F1" w14:paraId="2698F54C" w14:textId="77777777" w:rsidTr="00107186">
        <w:trPr>
          <w:jc w:val="center"/>
        </w:trPr>
        <w:tc>
          <w:tcPr>
            <w:tcW w:w="10348" w:type="dxa"/>
            <w:gridSpan w:val="3"/>
            <w:shd w:val="clear" w:color="auto" w:fill="4472C4" w:themeFill="accent1"/>
          </w:tcPr>
          <w:p w14:paraId="7B7A86F9" w14:textId="60D04B39" w:rsidR="00E567F1" w:rsidRPr="00E567F1" w:rsidRDefault="00E567F1" w:rsidP="00E567F1">
            <w:pPr>
              <w:jc w:val="center"/>
              <w:rPr>
                <w:rFonts w:ascii="Verdana" w:hAnsi="Verdana"/>
                <w:b/>
                <w:color w:val="FFFFFF" w:themeColor="background1"/>
                <w:sz w:val="24"/>
                <w:szCs w:val="24"/>
              </w:rPr>
            </w:pPr>
            <w:r>
              <w:rPr>
                <w:rFonts w:ascii="Verdana" w:hAnsi="Verdana"/>
                <w:b/>
                <w:color w:val="FFFFFF" w:themeColor="background1"/>
                <w:sz w:val="24"/>
              </w:rPr>
              <w:t>TABL 1</w:t>
            </w:r>
          </w:p>
        </w:tc>
      </w:tr>
      <w:tr w:rsidR="00E567F1" w:rsidRPr="00E567F1" w14:paraId="7D61ACF3" w14:textId="77777777" w:rsidTr="00107186">
        <w:trPr>
          <w:jc w:val="center"/>
        </w:trPr>
        <w:tc>
          <w:tcPr>
            <w:tcW w:w="3119" w:type="dxa"/>
            <w:shd w:val="clear" w:color="auto" w:fill="4472C4" w:themeFill="accent1"/>
          </w:tcPr>
          <w:p w14:paraId="55071B62" w14:textId="77777777" w:rsidR="00E567F1" w:rsidRPr="00E567F1" w:rsidRDefault="00E567F1" w:rsidP="00E567F1">
            <w:pPr>
              <w:jc w:val="both"/>
              <w:rPr>
                <w:rFonts w:ascii="Verdana" w:hAnsi="Verdana"/>
                <w:b/>
                <w:color w:val="FFFFFF" w:themeColor="background1"/>
                <w:sz w:val="24"/>
                <w:szCs w:val="24"/>
              </w:rPr>
            </w:pPr>
            <w:r>
              <w:rPr>
                <w:rFonts w:ascii="Verdana" w:hAnsi="Verdana"/>
                <w:b/>
                <w:color w:val="FFFFFF" w:themeColor="background1"/>
                <w:sz w:val="24"/>
              </w:rPr>
              <w:t>Enw</w:t>
            </w:r>
          </w:p>
        </w:tc>
        <w:tc>
          <w:tcPr>
            <w:tcW w:w="3969" w:type="dxa"/>
            <w:shd w:val="clear" w:color="auto" w:fill="4472C4" w:themeFill="accent1"/>
          </w:tcPr>
          <w:p w14:paraId="0CB24FFA" w14:textId="77777777" w:rsidR="00E567F1" w:rsidRPr="00E567F1" w:rsidRDefault="00E567F1" w:rsidP="00E567F1">
            <w:pPr>
              <w:jc w:val="center"/>
              <w:rPr>
                <w:rFonts w:ascii="Verdana" w:hAnsi="Verdana"/>
                <w:b/>
                <w:color w:val="FFFFFF" w:themeColor="background1"/>
                <w:sz w:val="24"/>
                <w:szCs w:val="24"/>
              </w:rPr>
            </w:pPr>
            <w:r>
              <w:rPr>
                <w:rFonts w:ascii="Verdana" w:hAnsi="Verdana"/>
                <w:b/>
                <w:color w:val="FFFFFF" w:themeColor="background1"/>
                <w:sz w:val="24"/>
              </w:rPr>
              <w:t>Dynodiad</w:t>
            </w:r>
          </w:p>
        </w:tc>
        <w:tc>
          <w:tcPr>
            <w:tcW w:w="3260" w:type="dxa"/>
            <w:shd w:val="clear" w:color="auto" w:fill="4472C4" w:themeFill="accent1"/>
          </w:tcPr>
          <w:p w14:paraId="2FB2E756" w14:textId="77777777" w:rsidR="00E567F1" w:rsidRPr="00E567F1" w:rsidRDefault="00E567F1" w:rsidP="00E567F1">
            <w:pPr>
              <w:jc w:val="center"/>
              <w:rPr>
                <w:rFonts w:ascii="Verdana" w:hAnsi="Verdana"/>
                <w:b/>
                <w:color w:val="FFFFFF" w:themeColor="background1"/>
                <w:sz w:val="24"/>
                <w:szCs w:val="24"/>
              </w:rPr>
            </w:pPr>
            <w:r>
              <w:rPr>
                <w:rFonts w:ascii="Verdana" w:hAnsi="Verdana"/>
                <w:b/>
                <w:color w:val="FFFFFF" w:themeColor="background1"/>
                <w:sz w:val="24"/>
              </w:rPr>
              <w:t>Dyddiadau (os yw’n llai na blwyddyn lawn)</w:t>
            </w:r>
          </w:p>
        </w:tc>
      </w:tr>
      <w:tr w:rsidR="00E567F1" w:rsidRPr="00E567F1" w14:paraId="3124E955" w14:textId="77777777" w:rsidTr="00107186">
        <w:trPr>
          <w:jc w:val="center"/>
        </w:trPr>
        <w:tc>
          <w:tcPr>
            <w:tcW w:w="10348" w:type="dxa"/>
            <w:gridSpan w:val="3"/>
            <w:shd w:val="clear" w:color="auto" w:fill="B4C6E7" w:themeFill="accent1" w:themeFillTint="66"/>
          </w:tcPr>
          <w:p w14:paraId="2734D6E5" w14:textId="77777777" w:rsidR="00E567F1" w:rsidRPr="00E567F1" w:rsidRDefault="00E567F1" w:rsidP="00E567F1">
            <w:pPr>
              <w:jc w:val="center"/>
              <w:rPr>
                <w:rFonts w:ascii="Verdana" w:hAnsi="Verdana"/>
                <w:b/>
                <w:sz w:val="24"/>
                <w:szCs w:val="24"/>
              </w:rPr>
            </w:pPr>
            <w:r>
              <w:rPr>
                <w:rFonts w:ascii="Verdana" w:hAnsi="Verdana"/>
                <w:b/>
                <w:sz w:val="24"/>
              </w:rPr>
              <w:t>Cyfarwyddwyr Gweithredol</w:t>
            </w:r>
          </w:p>
        </w:tc>
      </w:tr>
      <w:tr w:rsidR="00E567F1" w:rsidRPr="00E567F1" w14:paraId="18BF0394" w14:textId="77777777" w:rsidTr="00107186">
        <w:trPr>
          <w:jc w:val="center"/>
        </w:trPr>
        <w:tc>
          <w:tcPr>
            <w:tcW w:w="3119" w:type="dxa"/>
            <w:tcBorders>
              <w:top w:val="single" w:sz="4" w:space="0" w:color="auto"/>
              <w:left w:val="single" w:sz="4" w:space="0" w:color="auto"/>
              <w:bottom w:val="single" w:sz="4" w:space="0" w:color="auto"/>
              <w:right w:val="single" w:sz="4" w:space="0" w:color="auto"/>
            </w:tcBorders>
          </w:tcPr>
          <w:p w14:paraId="7018290F" w14:textId="77777777" w:rsidR="00E567F1" w:rsidRPr="00E567F1" w:rsidRDefault="00E567F1" w:rsidP="00E567F1">
            <w:pPr>
              <w:jc w:val="both"/>
              <w:rPr>
                <w:rFonts w:ascii="Verdana" w:hAnsi="Verdana"/>
                <w:sz w:val="24"/>
                <w:szCs w:val="24"/>
              </w:rPr>
            </w:pPr>
            <w:r>
              <w:rPr>
                <w:rFonts w:ascii="Verdana" w:hAnsi="Verdana"/>
                <w:sz w:val="24"/>
              </w:rPr>
              <w:t>Nicola Prygodzicz</w:t>
            </w:r>
          </w:p>
        </w:tc>
        <w:tc>
          <w:tcPr>
            <w:tcW w:w="3969" w:type="dxa"/>
            <w:tcBorders>
              <w:top w:val="single" w:sz="4" w:space="0" w:color="auto"/>
              <w:left w:val="single" w:sz="4" w:space="0" w:color="auto"/>
              <w:bottom w:val="single" w:sz="4" w:space="0" w:color="auto"/>
              <w:right w:val="single" w:sz="4" w:space="0" w:color="auto"/>
            </w:tcBorders>
          </w:tcPr>
          <w:p w14:paraId="69EC13B7" w14:textId="77777777" w:rsidR="00E567F1" w:rsidRPr="00E567F1" w:rsidRDefault="00E567F1" w:rsidP="00E567F1">
            <w:pPr>
              <w:jc w:val="both"/>
              <w:rPr>
                <w:rFonts w:ascii="Verdana" w:hAnsi="Verdana"/>
                <w:sz w:val="24"/>
                <w:szCs w:val="24"/>
              </w:rPr>
            </w:pPr>
            <w:r>
              <w:rPr>
                <w:rFonts w:ascii="Verdana" w:hAnsi="Verdana"/>
                <w:sz w:val="24"/>
              </w:rPr>
              <w:t>Prif Weithredwr</w:t>
            </w:r>
          </w:p>
        </w:tc>
        <w:tc>
          <w:tcPr>
            <w:tcW w:w="3260" w:type="dxa"/>
            <w:tcBorders>
              <w:top w:val="single" w:sz="4" w:space="0" w:color="auto"/>
              <w:left w:val="single" w:sz="4" w:space="0" w:color="auto"/>
              <w:bottom w:val="single" w:sz="4" w:space="0" w:color="auto"/>
              <w:right w:val="single" w:sz="4" w:space="0" w:color="auto"/>
            </w:tcBorders>
          </w:tcPr>
          <w:p w14:paraId="20BD49A5" w14:textId="77777777" w:rsidR="00E567F1" w:rsidRPr="00E567F1" w:rsidRDefault="00E567F1" w:rsidP="00E567F1">
            <w:pPr>
              <w:jc w:val="both"/>
              <w:rPr>
                <w:rFonts w:ascii="Verdana" w:hAnsi="Verdana"/>
                <w:sz w:val="24"/>
                <w:szCs w:val="24"/>
              </w:rPr>
            </w:pPr>
            <w:r>
              <w:rPr>
                <w:rFonts w:ascii="Verdana" w:hAnsi="Verdana"/>
                <w:sz w:val="24"/>
              </w:rPr>
              <w:t>O 05/09/2022</w:t>
            </w:r>
          </w:p>
        </w:tc>
      </w:tr>
      <w:tr w:rsidR="00E567F1" w:rsidRPr="00E567F1" w14:paraId="0FE9A36C" w14:textId="77777777" w:rsidTr="00107186">
        <w:trPr>
          <w:jc w:val="center"/>
        </w:trPr>
        <w:tc>
          <w:tcPr>
            <w:tcW w:w="3119" w:type="dxa"/>
            <w:tcBorders>
              <w:top w:val="single" w:sz="4" w:space="0" w:color="auto"/>
              <w:left w:val="single" w:sz="4" w:space="0" w:color="auto"/>
              <w:bottom w:val="single" w:sz="4" w:space="0" w:color="auto"/>
              <w:right w:val="single" w:sz="4" w:space="0" w:color="auto"/>
            </w:tcBorders>
          </w:tcPr>
          <w:p w14:paraId="72F906ED" w14:textId="77777777" w:rsidR="00E567F1" w:rsidRPr="00E567F1" w:rsidRDefault="00E567F1" w:rsidP="00E567F1">
            <w:pPr>
              <w:jc w:val="both"/>
              <w:rPr>
                <w:rFonts w:ascii="Verdana" w:hAnsi="Verdana"/>
                <w:sz w:val="24"/>
                <w:szCs w:val="24"/>
              </w:rPr>
            </w:pPr>
            <w:r>
              <w:rPr>
                <w:rFonts w:ascii="Verdana" w:hAnsi="Verdana"/>
                <w:sz w:val="24"/>
              </w:rPr>
              <w:t>Nicola Prygodzicz</w:t>
            </w:r>
          </w:p>
        </w:tc>
        <w:tc>
          <w:tcPr>
            <w:tcW w:w="3969" w:type="dxa"/>
            <w:tcBorders>
              <w:top w:val="single" w:sz="4" w:space="0" w:color="auto"/>
              <w:left w:val="single" w:sz="4" w:space="0" w:color="auto"/>
              <w:bottom w:val="single" w:sz="4" w:space="0" w:color="auto"/>
              <w:right w:val="single" w:sz="4" w:space="0" w:color="auto"/>
            </w:tcBorders>
          </w:tcPr>
          <w:p w14:paraId="568B9AD9" w14:textId="77777777" w:rsidR="00E567F1" w:rsidRPr="00E567F1" w:rsidRDefault="00E567F1" w:rsidP="00E567F1">
            <w:pPr>
              <w:jc w:val="both"/>
              <w:rPr>
                <w:rFonts w:ascii="Verdana" w:hAnsi="Verdana"/>
                <w:sz w:val="24"/>
                <w:szCs w:val="24"/>
              </w:rPr>
            </w:pPr>
            <w:r>
              <w:rPr>
                <w:rFonts w:ascii="Verdana" w:hAnsi="Verdana"/>
                <w:sz w:val="24"/>
              </w:rPr>
              <w:t>Cyfarwyddwr Cynllunio, Perfformiad, Digidol a TG/</w:t>
            </w:r>
          </w:p>
          <w:p w14:paraId="44C04E46" w14:textId="77777777" w:rsidR="00E567F1" w:rsidRPr="00E567F1" w:rsidRDefault="00E567F1" w:rsidP="00E567F1">
            <w:pPr>
              <w:jc w:val="both"/>
              <w:rPr>
                <w:rFonts w:ascii="Verdana" w:hAnsi="Verdana"/>
                <w:sz w:val="24"/>
                <w:szCs w:val="24"/>
              </w:rPr>
            </w:pPr>
            <w:r>
              <w:rPr>
                <w:rFonts w:ascii="Verdana" w:hAnsi="Verdana"/>
                <w:sz w:val="24"/>
              </w:rPr>
              <w:t>Dirprwy Brif Weithredwr Dros Dro</w:t>
            </w:r>
          </w:p>
        </w:tc>
        <w:tc>
          <w:tcPr>
            <w:tcW w:w="3260" w:type="dxa"/>
            <w:tcBorders>
              <w:top w:val="single" w:sz="4" w:space="0" w:color="auto"/>
              <w:left w:val="single" w:sz="4" w:space="0" w:color="auto"/>
              <w:bottom w:val="single" w:sz="4" w:space="0" w:color="auto"/>
              <w:right w:val="single" w:sz="4" w:space="0" w:color="auto"/>
            </w:tcBorders>
          </w:tcPr>
          <w:p w14:paraId="2087AC4C" w14:textId="77777777" w:rsidR="00E567F1" w:rsidRPr="00E567F1" w:rsidRDefault="00E567F1" w:rsidP="00E567F1">
            <w:pPr>
              <w:jc w:val="both"/>
              <w:rPr>
                <w:rFonts w:ascii="Verdana" w:hAnsi="Verdana"/>
                <w:sz w:val="24"/>
                <w:szCs w:val="24"/>
              </w:rPr>
            </w:pPr>
            <w:r>
              <w:rPr>
                <w:rFonts w:ascii="Verdana" w:hAnsi="Verdana"/>
                <w:sz w:val="24"/>
              </w:rPr>
              <w:t>Tan 04/09/2022</w:t>
            </w:r>
          </w:p>
        </w:tc>
      </w:tr>
      <w:tr w:rsidR="00E567F1" w:rsidRPr="00E567F1" w14:paraId="3AEAA41A" w14:textId="77777777" w:rsidTr="00107186">
        <w:trPr>
          <w:jc w:val="center"/>
        </w:trPr>
        <w:tc>
          <w:tcPr>
            <w:tcW w:w="3119" w:type="dxa"/>
            <w:tcBorders>
              <w:top w:val="single" w:sz="4" w:space="0" w:color="auto"/>
              <w:left w:val="single" w:sz="4" w:space="0" w:color="auto"/>
              <w:bottom w:val="single" w:sz="4" w:space="0" w:color="auto"/>
              <w:right w:val="single" w:sz="4" w:space="0" w:color="auto"/>
            </w:tcBorders>
          </w:tcPr>
          <w:p w14:paraId="112F2879" w14:textId="77777777" w:rsidR="00E567F1" w:rsidRPr="00E567F1" w:rsidRDefault="00E567F1" w:rsidP="00E567F1">
            <w:pPr>
              <w:jc w:val="both"/>
              <w:rPr>
                <w:rFonts w:ascii="Verdana" w:hAnsi="Verdana"/>
                <w:sz w:val="24"/>
                <w:szCs w:val="24"/>
              </w:rPr>
            </w:pPr>
            <w:r>
              <w:rPr>
                <w:rFonts w:ascii="Verdana" w:hAnsi="Verdana"/>
                <w:sz w:val="24"/>
              </w:rPr>
              <w:t>Glyn Jones</w:t>
            </w:r>
          </w:p>
        </w:tc>
        <w:tc>
          <w:tcPr>
            <w:tcW w:w="3969" w:type="dxa"/>
            <w:tcBorders>
              <w:top w:val="single" w:sz="4" w:space="0" w:color="auto"/>
              <w:left w:val="single" w:sz="4" w:space="0" w:color="auto"/>
              <w:bottom w:val="single" w:sz="4" w:space="0" w:color="auto"/>
              <w:right w:val="single" w:sz="4" w:space="0" w:color="auto"/>
            </w:tcBorders>
          </w:tcPr>
          <w:p w14:paraId="59307350" w14:textId="77777777" w:rsidR="00E567F1" w:rsidRPr="00E567F1" w:rsidRDefault="00E567F1" w:rsidP="00E567F1">
            <w:pPr>
              <w:jc w:val="both"/>
              <w:rPr>
                <w:rFonts w:ascii="Verdana" w:hAnsi="Verdana"/>
                <w:sz w:val="24"/>
                <w:szCs w:val="24"/>
              </w:rPr>
            </w:pPr>
            <w:r>
              <w:rPr>
                <w:rFonts w:ascii="Verdana" w:hAnsi="Verdana"/>
                <w:sz w:val="24"/>
              </w:rPr>
              <w:t>Prif Weithredwr Dros Dro</w:t>
            </w:r>
          </w:p>
        </w:tc>
        <w:tc>
          <w:tcPr>
            <w:tcW w:w="3260" w:type="dxa"/>
            <w:tcBorders>
              <w:top w:val="single" w:sz="4" w:space="0" w:color="auto"/>
              <w:left w:val="single" w:sz="4" w:space="0" w:color="auto"/>
              <w:bottom w:val="single" w:sz="4" w:space="0" w:color="auto"/>
              <w:right w:val="single" w:sz="4" w:space="0" w:color="auto"/>
            </w:tcBorders>
          </w:tcPr>
          <w:p w14:paraId="32C4973C" w14:textId="77777777" w:rsidR="00E567F1" w:rsidRPr="00E567F1" w:rsidRDefault="00E567F1" w:rsidP="00E567F1">
            <w:pPr>
              <w:jc w:val="both"/>
              <w:rPr>
                <w:rFonts w:ascii="Verdana" w:hAnsi="Verdana"/>
                <w:sz w:val="24"/>
                <w:szCs w:val="24"/>
              </w:rPr>
            </w:pPr>
            <w:r>
              <w:rPr>
                <w:rFonts w:ascii="Verdana" w:hAnsi="Verdana"/>
                <w:sz w:val="24"/>
              </w:rPr>
              <w:t>Tan 04/09/2023</w:t>
            </w:r>
          </w:p>
        </w:tc>
      </w:tr>
      <w:tr w:rsidR="00E567F1" w:rsidRPr="00E567F1" w14:paraId="0FCC8531" w14:textId="77777777" w:rsidTr="00107186">
        <w:trPr>
          <w:jc w:val="center"/>
        </w:trPr>
        <w:tc>
          <w:tcPr>
            <w:tcW w:w="3119" w:type="dxa"/>
            <w:tcBorders>
              <w:top w:val="single" w:sz="4" w:space="0" w:color="auto"/>
              <w:left w:val="single" w:sz="4" w:space="0" w:color="auto"/>
              <w:bottom w:val="single" w:sz="4" w:space="0" w:color="auto"/>
              <w:right w:val="single" w:sz="4" w:space="0" w:color="auto"/>
            </w:tcBorders>
          </w:tcPr>
          <w:p w14:paraId="56A641FA" w14:textId="77777777" w:rsidR="00E567F1" w:rsidRPr="00E567F1" w:rsidRDefault="00E567F1" w:rsidP="00E567F1">
            <w:pPr>
              <w:jc w:val="both"/>
              <w:rPr>
                <w:rFonts w:ascii="Verdana" w:hAnsi="Verdana"/>
                <w:sz w:val="24"/>
                <w:szCs w:val="24"/>
              </w:rPr>
            </w:pPr>
            <w:r>
              <w:rPr>
                <w:rFonts w:ascii="Verdana" w:hAnsi="Verdana"/>
                <w:sz w:val="24"/>
              </w:rPr>
              <w:t>Glyn Jones</w:t>
            </w:r>
          </w:p>
        </w:tc>
        <w:tc>
          <w:tcPr>
            <w:tcW w:w="3969" w:type="dxa"/>
            <w:tcBorders>
              <w:top w:val="single" w:sz="4" w:space="0" w:color="auto"/>
              <w:left w:val="single" w:sz="4" w:space="0" w:color="auto"/>
              <w:bottom w:val="single" w:sz="4" w:space="0" w:color="auto"/>
              <w:right w:val="single" w:sz="4" w:space="0" w:color="auto"/>
            </w:tcBorders>
          </w:tcPr>
          <w:p w14:paraId="433DE711" w14:textId="77777777" w:rsidR="00E567F1" w:rsidRPr="00E567F1" w:rsidRDefault="00E567F1" w:rsidP="00E567F1">
            <w:pPr>
              <w:jc w:val="both"/>
              <w:rPr>
                <w:rFonts w:ascii="Verdana" w:hAnsi="Verdana"/>
                <w:sz w:val="24"/>
                <w:szCs w:val="24"/>
              </w:rPr>
            </w:pPr>
            <w:r>
              <w:rPr>
                <w:rFonts w:ascii="Verdana" w:hAnsi="Verdana"/>
                <w:sz w:val="24"/>
              </w:rPr>
              <w:t xml:space="preserve">Dirprwy Brif Weithredwr </w:t>
            </w:r>
          </w:p>
        </w:tc>
        <w:tc>
          <w:tcPr>
            <w:tcW w:w="3260" w:type="dxa"/>
            <w:tcBorders>
              <w:top w:val="single" w:sz="4" w:space="0" w:color="auto"/>
              <w:left w:val="single" w:sz="4" w:space="0" w:color="auto"/>
              <w:bottom w:val="single" w:sz="4" w:space="0" w:color="auto"/>
              <w:right w:val="single" w:sz="4" w:space="0" w:color="auto"/>
            </w:tcBorders>
          </w:tcPr>
          <w:p w14:paraId="38D64973" w14:textId="77777777" w:rsidR="00E567F1" w:rsidRPr="00E567F1" w:rsidRDefault="00E567F1" w:rsidP="00E567F1">
            <w:pPr>
              <w:jc w:val="both"/>
              <w:rPr>
                <w:rFonts w:ascii="Verdana" w:hAnsi="Verdana"/>
                <w:sz w:val="24"/>
                <w:szCs w:val="24"/>
              </w:rPr>
            </w:pPr>
            <w:r>
              <w:rPr>
                <w:rFonts w:ascii="Verdana" w:hAnsi="Verdana"/>
                <w:sz w:val="24"/>
              </w:rPr>
              <w:t>05/09/2022 i 23/09/2022</w:t>
            </w:r>
          </w:p>
        </w:tc>
      </w:tr>
      <w:tr w:rsidR="00E567F1" w:rsidRPr="00E567F1" w14:paraId="63A38028" w14:textId="77777777" w:rsidTr="00107186">
        <w:trPr>
          <w:jc w:val="center"/>
        </w:trPr>
        <w:tc>
          <w:tcPr>
            <w:tcW w:w="3119" w:type="dxa"/>
            <w:tcBorders>
              <w:top w:val="single" w:sz="4" w:space="0" w:color="auto"/>
              <w:left w:val="single" w:sz="4" w:space="0" w:color="auto"/>
              <w:bottom w:val="single" w:sz="4" w:space="0" w:color="auto"/>
              <w:right w:val="single" w:sz="4" w:space="0" w:color="auto"/>
            </w:tcBorders>
          </w:tcPr>
          <w:p w14:paraId="341E560F" w14:textId="77777777" w:rsidR="00E567F1" w:rsidRPr="00E567F1" w:rsidRDefault="00E567F1" w:rsidP="00E567F1">
            <w:pPr>
              <w:jc w:val="both"/>
              <w:rPr>
                <w:rFonts w:ascii="Verdana" w:hAnsi="Verdana"/>
                <w:sz w:val="24"/>
                <w:szCs w:val="24"/>
              </w:rPr>
            </w:pPr>
            <w:r>
              <w:rPr>
                <w:rFonts w:ascii="Verdana" w:hAnsi="Verdana"/>
                <w:sz w:val="24"/>
              </w:rPr>
              <w:t>Christopher Dawson-Morris</w:t>
            </w:r>
          </w:p>
        </w:tc>
        <w:tc>
          <w:tcPr>
            <w:tcW w:w="3969" w:type="dxa"/>
            <w:tcBorders>
              <w:top w:val="single" w:sz="4" w:space="0" w:color="auto"/>
              <w:left w:val="single" w:sz="4" w:space="0" w:color="auto"/>
              <w:bottom w:val="single" w:sz="4" w:space="0" w:color="auto"/>
              <w:right w:val="single" w:sz="4" w:space="0" w:color="auto"/>
            </w:tcBorders>
          </w:tcPr>
          <w:p w14:paraId="0AD84C34" w14:textId="77777777" w:rsidR="00E567F1" w:rsidRPr="00E567F1" w:rsidRDefault="00E567F1" w:rsidP="00E567F1">
            <w:pPr>
              <w:jc w:val="both"/>
              <w:rPr>
                <w:rFonts w:ascii="Verdana" w:hAnsi="Verdana"/>
                <w:sz w:val="24"/>
                <w:szCs w:val="24"/>
              </w:rPr>
            </w:pPr>
            <w:r>
              <w:rPr>
                <w:rFonts w:ascii="Verdana" w:hAnsi="Verdana"/>
                <w:sz w:val="24"/>
              </w:rPr>
              <w:t>Cyfarwyddwr Dros Dro Cynllunio a Pherfformiad</w:t>
            </w:r>
          </w:p>
        </w:tc>
        <w:tc>
          <w:tcPr>
            <w:tcW w:w="3260" w:type="dxa"/>
            <w:tcBorders>
              <w:top w:val="single" w:sz="4" w:space="0" w:color="auto"/>
              <w:left w:val="single" w:sz="4" w:space="0" w:color="auto"/>
              <w:bottom w:val="single" w:sz="4" w:space="0" w:color="auto"/>
              <w:right w:val="single" w:sz="4" w:space="0" w:color="auto"/>
            </w:tcBorders>
          </w:tcPr>
          <w:p w14:paraId="26F016B2" w14:textId="77777777" w:rsidR="00E567F1" w:rsidRPr="00E567F1" w:rsidRDefault="00E567F1" w:rsidP="00E567F1">
            <w:pPr>
              <w:jc w:val="both"/>
              <w:rPr>
                <w:rFonts w:ascii="Verdana" w:hAnsi="Verdana"/>
                <w:sz w:val="24"/>
                <w:szCs w:val="24"/>
              </w:rPr>
            </w:pPr>
            <w:r>
              <w:rPr>
                <w:rFonts w:ascii="Verdana" w:hAnsi="Verdana"/>
                <w:sz w:val="24"/>
              </w:rPr>
              <w:t>Rhwng 05/09/2022 a 03/04/2023</w:t>
            </w:r>
          </w:p>
        </w:tc>
      </w:tr>
      <w:tr w:rsidR="00E567F1" w:rsidRPr="00E567F1" w14:paraId="2B52979D" w14:textId="77777777" w:rsidTr="00107186">
        <w:trPr>
          <w:jc w:val="center"/>
        </w:trPr>
        <w:tc>
          <w:tcPr>
            <w:tcW w:w="3119" w:type="dxa"/>
            <w:tcBorders>
              <w:top w:val="single" w:sz="4" w:space="0" w:color="auto"/>
              <w:left w:val="single" w:sz="4" w:space="0" w:color="auto"/>
              <w:bottom w:val="single" w:sz="4" w:space="0" w:color="auto"/>
              <w:right w:val="single" w:sz="4" w:space="0" w:color="auto"/>
            </w:tcBorders>
          </w:tcPr>
          <w:p w14:paraId="1278620A" w14:textId="77777777" w:rsidR="00E567F1" w:rsidRPr="00E567F1" w:rsidRDefault="00E567F1" w:rsidP="00E567F1">
            <w:pPr>
              <w:jc w:val="both"/>
              <w:rPr>
                <w:rFonts w:ascii="Verdana" w:hAnsi="Verdana"/>
                <w:sz w:val="24"/>
                <w:szCs w:val="24"/>
              </w:rPr>
            </w:pPr>
            <w:r>
              <w:rPr>
                <w:rFonts w:ascii="Verdana" w:hAnsi="Verdana"/>
                <w:sz w:val="24"/>
              </w:rPr>
              <w:t>Hannah Evans</w:t>
            </w:r>
          </w:p>
        </w:tc>
        <w:tc>
          <w:tcPr>
            <w:tcW w:w="3969" w:type="dxa"/>
            <w:tcBorders>
              <w:top w:val="single" w:sz="4" w:space="0" w:color="auto"/>
              <w:left w:val="single" w:sz="4" w:space="0" w:color="auto"/>
              <w:bottom w:val="single" w:sz="4" w:space="0" w:color="auto"/>
              <w:right w:val="single" w:sz="4" w:space="0" w:color="auto"/>
            </w:tcBorders>
          </w:tcPr>
          <w:p w14:paraId="2F55D580" w14:textId="77777777" w:rsidR="00E567F1" w:rsidRPr="00E567F1" w:rsidRDefault="00E567F1" w:rsidP="00E567F1">
            <w:pPr>
              <w:jc w:val="both"/>
              <w:rPr>
                <w:rFonts w:ascii="Verdana" w:hAnsi="Verdana"/>
                <w:sz w:val="24"/>
                <w:szCs w:val="24"/>
              </w:rPr>
            </w:pPr>
            <w:r>
              <w:rPr>
                <w:rFonts w:ascii="Verdana" w:hAnsi="Verdana"/>
                <w:sz w:val="24"/>
              </w:rPr>
              <w:t>Cyfarwyddwr Strategaeth, Cynllunio a Phartneriaethau</w:t>
            </w:r>
          </w:p>
        </w:tc>
        <w:tc>
          <w:tcPr>
            <w:tcW w:w="3260" w:type="dxa"/>
            <w:tcBorders>
              <w:top w:val="single" w:sz="4" w:space="0" w:color="auto"/>
              <w:left w:val="single" w:sz="4" w:space="0" w:color="auto"/>
              <w:bottom w:val="single" w:sz="4" w:space="0" w:color="auto"/>
              <w:right w:val="single" w:sz="4" w:space="0" w:color="auto"/>
            </w:tcBorders>
          </w:tcPr>
          <w:p w14:paraId="0AEC6E5D" w14:textId="77777777" w:rsidR="00E567F1" w:rsidRPr="00E567F1" w:rsidRDefault="00E567F1" w:rsidP="00E567F1">
            <w:pPr>
              <w:jc w:val="both"/>
              <w:rPr>
                <w:rFonts w:ascii="Verdana" w:hAnsi="Verdana"/>
                <w:sz w:val="24"/>
                <w:szCs w:val="24"/>
              </w:rPr>
            </w:pPr>
            <w:r>
              <w:rPr>
                <w:rFonts w:ascii="Verdana" w:hAnsi="Verdana"/>
                <w:sz w:val="24"/>
              </w:rPr>
              <w:t>O 01/04/2023</w:t>
            </w:r>
          </w:p>
        </w:tc>
      </w:tr>
      <w:tr w:rsidR="00E567F1" w:rsidRPr="00E567F1" w14:paraId="3A7AE148" w14:textId="77777777" w:rsidTr="00107186">
        <w:trPr>
          <w:jc w:val="center"/>
        </w:trPr>
        <w:tc>
          <w:tcPr>
            <w:tcW w:w="3119" w:type="dxa"/>
            <w:tcBorders>
              <w:top w:val="single" w:sz="4" w:space="0" w:color="auto"/>
              <w:left w:val="single" w:sz="4" w:space="0" w:color="auto"/>
              <w:bottom w:val="single" w:sz="4" w:space="0" w:color="auto"/>
              <w:right w:val="single" w:sz="4" w:space="0" w:color="auto"/>
            </w:tcBorders>
          </w:tcPr>
          <w:p w14:paraId="1A8F33DC" w14:textId="77777777" w:rsidR="00E567F1" w:rsidRPr="00E567F1" w:rsidRDefault="00E567F1" w:rsidP="00E567F1">
            <w:pPr>
              <w:jc w:val="both"/>
              <w:rPr>
                <w:rFonts w:ascii="Verdana" w:hAnsi="Verdana"/>
                <w:sz w:val="24"/>
                <w:szCs w:val="24"/>
              </w:rPr>
            </w:pPr>
            <w:r>
              <w:rPr>
                <w:rFonts w:ascii="Verdana" w:hAnsi="Verdana"/>
                <w:sz w:val="24"/>
              </w:rPr>
              <w:t>Rob Holcombe</w:t>
            </w:r>
          </w:p>
        </w:tc>
        <w:tc>
          <w:tcPr>
            <w:tcW w:w="3969" w:type="dxa"/>
            <w:tcBorders>
              <w:top w:val="single" w:sz="4" w:space="0" w:color="auto"/>
              <w:left w:val="single" w:sz="4" w:space="0" w:color="auto"/>
              <w:bottom w:val="single" w:sz="4" w:space="0" w:color="auto"/>
              <w:right w:val="single" w:sz="4" w:space="0" w:color="auto"/>
            </w:tcBorders>
          </w:tcPr>
          <w:p w14:paraId="02C53FE4" w14:textId="77777777" w:rsidR="00E567F1" w:rsidRPr="00E567F1" w:rsidRDefault="00E567F1" w:rsidP="00E567F1">
            <w:pPr>
              <w:jc w:val="both"/>
              <w:rPr>
                <w:rFonts w:ascii="Verdana" w:hAnsi="Verdana"/>
                <w:sz w:val="24"/>
                <w:szCs w:val="24"/>
              </w:rPr>
            </w:pPr>
            <w:r>
              <w:rPr>
                <w:rFonts w:ascii="Verdana" w:hAnsi="Verdana"/>
                <w:sz w:val="24"/>
              </w:rPr>
              <w:t>Cyfarwyddwr Dros Dro Cyllid, Caffael a Gofal Iechyd Seiliedig ar Werth</w:t>
            </w:r>
          </w:p>
        </w:tc>
        <w:tc>
          <w:tcPr>
            <w:tcW w:w="3260" w:type="dxa"/>
            <w:tcBorders>
              <w:top w:val="single" w:sz="4" w:space="0" w:color="auto"/>
              <w:left w:val="single" w:sz="4" w:space="0" w:color="auto"/>
              <w:bottom w:val="single" w:sz="4" w:space="0" w:color="auto"/>
              <w:right w:val="single" w:sz="4" w:space="0" w:color="auto"/>
            </w:tcBorders>
          </w:tcPr>
          <w:p w14:paraId="6430AD72" w14:textId="77777777" w:rsidR="00E567F1" w:rsidRPr="00E567F1" w:rsidRDefault="00E567F1" w:rsidP="00E567F1">
            <w:pPr>
              <w:jc w:val="both"/>
              <w:rPr>
                <w:rFonts w:ascii="Verdana" w:hAnsi="Verdana"/>
                <w:sz w:val="24"/>
                <w:szCs w:val="24"/>
              </w:rPr>
            </w:pPr>
            <w:r>
              <w:rPr>
                <w:rFonts w:ascii="Verdana" w:hAnsi="Verdana"/>
                <w:sz w:val="24"/>
              </w:rPr>
              <w:t>Tan 13/11/2022</w:t>
            </w:r>
          </w:p>
        </w:tc>
      </w:tr>
      <w:tr w:rsidR="00E567F1" w:rsidRPr="00E567F1" w14:paraId="31958616" w14:textId="77777777" w:rsidTr="00107186">
        <w:trPr>
          <w:jc w:val="center"/>
        </w:trPr>
        <w:tc>
          <w:tcPr>
            <w:tcW w:w="3119" w:type="dxa"/>
            <w:tcBorders>
              <w:top w:val="single" w:sz="4" w:space="0" w:color="auto"/>
              <w:left w:val="single" w:sz="4" w:space="0" w:color="auto"/>
              <w:bottom w:val="single" w:sz="4" w:space="0" w:color="auto"/>
              <w:right w:val="single" w:sz="4" w:space="0" w:color="auto"/>
            </w:tcBorders>
          </w:tcPr>
          <w:p w14:paraId="17216319" w14:textId="77777777" w:rsidR="00E567F1" w:rsidRPr="00E567F1" w:rsidRDefault="00E567F1" w:rsidP="00E567F1">
            <w:pPr>
              <w:jc w:val="both"/>
              <w:rPr>
                <w:rFonts w:ascii="Verdana" w:hAnsi="Verdana"/>
                <w:sz w:val="24"/>
                <w:szCs w:val="24"/>
              </w:rPr>
            </w:pPr>
            <w:r>
              <w:rPr>
                <w:rFonts w:ascii="Verdana" w:hAnsi="Verdana"/>
                <w:sz w:val="24"/>
              </w:rPr>
              <w:t>Rob Holcombe</w:t>
            </w:r>
          </w:p>
        </w:tc>
        <w:tc>
          <w:tcPr>
            <w:tcW w:w="3969" w:type="dxa"/>
            <w:tcBorders>
              <w:top w:val="single" w:sz="4" w:space="0" w:color="auto"/>
              <w:left w:val="single" w:sz="4" w:space="0" w:color="auto"/>
              <w:bottom w:val="single" w:sz="4" w:space="0" w:color="auto"/>
              <w:right w:val="single" w:sz="4" w:space="0" w:color="auto"/>
            </w:tcBorders>
          </w:tcPr>
          <w:p w14:paraId="0C9A8D08" w14:textId="4F12D88E" w:rsidR="00E567F1" w:rsidRPr="00E567F1" w:rsidRDefault="00E567F1" w:rsidP="00020B4D">
            <w:pPr>
              <w:jc w:val="both"/>
              <w:rPr>
                <w:rFonts w:ascii="Verdana" w:hAnsi="Verdana"/>
                <w:sz w:val="24"/>
                <w:szCs w:val="24"/>
              </w:rPr>
            </w:pPr>
            <w:r>
              <w:rPr>
                <w:rFonts w:ascii="Verdana" w:hAnsi="Verdana"/>
                <w:sz w:val="24"/>
              </w:rPr>
              <w:t xml:space="preserve">Cyfarwyddwr Cyllid a Chaffael </w:t>
            </w:r>
          </w:p>
        </w:tc>
        <w:tc>
          <w:tcPr>
            <w:tcW w:w="3260" w:type="dxa"/>
            <w:tcBorders>
              <w:top w:val="single" w:sz="4" w:space="0" w:color="auto"/>
              <w:left w:val="single" w:sz="4" w:space="0" w:color="auto"/>
              <w:bottom w:val="single" w:sz="4" w:space="0" w:color="auto"/>
              <w:right w:val="single" w:sz="4" w:space="0" w:color="auto"/>
            </w:tcBorders>
          </w:tcPr>
          <w:p w14:paraId="20211E56" w14:textId="77777777" w:rsidR="00E567F1" w:rsidRPr="00E567F1" w:rsidRDefault="00E567F1" w:rsidP="00E567F1">
            <w:pPr>
              <w:jc w:val="both"/>
              <w:rPr>
                <w:rFonts w:ascii="Verdana" w:hAnsi="Verdana"/>
                <w:sz w:val="24"/>
                <w:szCs w:val="24"/>
              </w:rPr>
            </w:pPr>
            <w:r>
              <w:rPr>
                <w:rFonts w:ascii="Verdana" w:hAnsi="Verdana"/>
                <w:sz w:val="24"/>
              </w:rPr>
              <w:t>O 14/11/2022</w:t>
            </w:r>
          </w:p>
        </w:tc>
      </w:tr>
      <w:tr w:rsidR="00E567F1" w:rsidRPr="00E567F1" w14:paraId="3016520B" w14:textId="77777777" w:rsidTr="00107186">
        <w:trPr>
          <w:jc w:val="center"/>
        </w:trPr>
        <w:tc>
          <w:tcPr>
            <w:tcW w:w="3119" w:type="dxa"/>
            <w:tcBorders>
              <w:top w:val="single" w:sz="4" w:space="0" w:color="auto"/>
              <w:left w:val="single" w:sz="4" w:space="0" w:color="auto"/>
              <w:bottom w:val="single" w:sz="4" w:space="0" w:color="auto"/>
              <w:right w:val="single" w:sz="4" w:space="0" w:color="auto"/>
            </w:tcBorders>
          </w:tcPr>
          <w:p w14:paraId="5045C059" w14:textId="77777777" w:rsidR="00E567F1" w:rsidRPr="00E567F1" w:rsidRDefault="00E567F1" w:rsidP="00E567F1">
            <w:pPr>
              <w:jc w:val="both"/>
              <w:rPr>
                <w:rFonts w:ascii="Verdana" w:hAnsi="Verdana"/>
                <w:sz w:val="24"/>
                <w:szCs w:val="24"/>
              </w:rPr>
            </w:pPr>
            <w:r>
              <w:rPr>
                <w:rFonts w:ascii="Verdana" w:hAnsi="Verdana"/>
                <w:sz w:val="24"/>
              </w:rPr>
              <w:t>Dr James Calvert</w:t>
            </w:r>
          </w:p>
        </w:tc>
        <w:tc>
          <w:tcPr>
            <w:tcW w:w="3969" w:type="dxa"/>
            <w:tcBorders>
              <w:top w:val="single" w:sz="4" w:space="0" w:color="auto"/>
              <w:left w:val="single" w:sz="4" w:space="0" w:color="auto"/>
              <w:bottom w:val="single" w:sz="4" w:space="0" w:color="auto"/>
              <w:right w:val="single" w:sz="4" w:space="0" w:color="auto"/>
            </w:tcBorders>
          </w:tcPr>
          <w:p w14:paraId="1EF105AE" w14:textId="629CD602" w:rsidR="00E567F1" w:rsidRPr="00E567F1" w:rsidRDefault="00E567F1" w:rsidP="00E567F1">
            <w:pPr>
              <w:jc w:val="both"/>
              <w:rPr>
                <w:rFonts w:ascii="Verdana" w:hAnsi="Verdana"/>
                <w:sz w:val="24"/>
                <w:szCs w:val="24"/>
              </w:rPr>
            </w:pPr>
            <w:r>
              <w:rPr>
                <w:rFonts w:ascii="Verdana" w:hAnsi="Verdana"/>
                <w:sz w:val="24"/>
              </w:rPr>
              <w:t xml:space="preserve">Y </w:t>
            </w:r>
            <w:r w:rsidR="00FC08B8">
              <w:rPr>
                <w:rFonts w:ascii="Verdana" w:hAnsi="Verdana"/>
                <w:sz w:val="24"/>
              </w:rPr>
              <w:t>Cyfarwyddwr</w:t>
            </w:r>
            <w:r>
              <w:rPr>
                <w:rFonts w:ascii="Verdana" w:hAnsi="Verdana"/>
                <w:sz w:val="24"/>
              </w:rPr>
              <w:t xml:space="preserve"> Meddygol</w:t>
            </w:r>
          </w:p>
        </w:tc>
        <w:tc>
          <w:tcPr>
            <w:tcW w:w="3260" w:type="dxa"/>
            <w:tcBorders>
              <w:top w:val="single" w:sz="4" w:space="0" w:color="auto"/>
              <w:left w:val="single" w:sz="4" w:space="0" w:color="auto"/>
              <w:bottom w:val="single" w:sz="4" w:space="0" w:color="auto"/>
              <w:right w:val="single" w:sz="4" w:space="0" w:color="auto"/>
            </w:tcBorders>
          </w:tcPr>
          <w:p w14:paraId="1F73948B" w14:textId="77777777" w:rsidR="00E567F1" w:rsidRPr="00E567F1" w:rsidRDefault="00E567F1" w:rsidP="00E567F1">
            <w:pPr>
              <w:jc w:val="both"/>
              <w:rPr>
                <w:rFonts w:ascii="Verdana" w:hAnsi="Verdana"/>
                <w:sz w:val="24"/>
                <w:szCs w:val="24"/>
              </w:rPr>
            </w:pPr>
            <w:r>
              <w:rPr>
                <w:rFonts w:ascii="Verdana" w:hAnsi="Verdana"/>
                <w:sz w:val="24"/>
              </w:rPr>
              <w:t xml:space="preserve">Tan 23/09/2022 </w:t>
            </w:r>
          </w:p>
        </w:tc>
      </w:tr>
      <w:tr w:rsidR="00E567F1" w:rsidRPr="00E567F1" w14:paraId="479DA8F2" w14:textId="77777777" w:rsidTr="00107186">
        <w:trPr>
          <w:jc w:val="center"/>
        </w:trPr>
        <w:tc>
          <w:tcPr>
            <w:tcW w:w="3119" w:type="dxa"/>
            <w:tcBorders>
              <w:top w:val="single" w:sz="4" w:space="0" w:color="auto"/>
              <w:left w:val="single" w:sz="4" w:space="0" w:color="auto"/>
              <w:bottom w:val="single" w:sz="4" w:space="0" w:color="auto"/>
              <w:right w:val="single" w:sz="4" w:space="0" w:color="auto"/>
            </w:tcBorders>
          </w:tcPr>
          <w:p w14:paraId="635636A7" w14:textId="77777777" w:rsidR="00E567F1" w:rsidRPr="00E567F1" w:rsidRDefault="00E567F1" w:rsidP="00E567F1">
            <w:pPr>
              <w:jc w:val="both"/>
              <w:rPr>
                <w:rFonts w:ascii="Verdana" w:hAnsi="Verdana"/>
                <w:sz w:val="24"/>
                <w:szCs w:val="24"/>
              </w:rPr>
            </w:pPr>
            <w:r>
              <w:rPr>
                <w:rFonts w:ascii="Verdana" w:hAnsi="Verdana"/>
                <w:sz w:val="24"/>
              </w:rPr>
              <w:t>Dr James Calvert</w:t>
            </w:r>
          </w:p>
        </w:tc>
        <w:tc>
          <w:tcPr>
            <w:tcW w:w="3969" w:type="dxa"/>
            <w:tcBorders>
              <w:top w:val="single" w:sz="4" w:space="0" w:color="auto"/>
              <w:left w:val="single" w:sz="4" w:space="0" w:color="auto"/>
              <w:bottom w:val="single" w:sz="4" w:space="0" w:color="auto"/>
              <w:right w:val="single" w:sz="4" w:space="0" w:color="auto"/>
            </w:tcBorders>
          </w:tcPr>
          <w:p w14:paraId="7D7B8985" w14:textId="77777777" w:rsidR="00E567F1" w:rsidRPr="00E567F1" w:rsidRDefault="00E567F1" w:rsidP="00E567F1">
            <w:pPr>
              <w:jc w:val="both"/>
              <w:rPr>
                <w:rFonts w:ascii="Verdana" w:hAnsi="Verdana"/>
                <w:sz w:val="24"/>
                <w:szCs w:val="24"/>
              </w:rPr>
            </w:pPr>
            <w:r>
              <w:rPr>
                <w:rFonts w:ascii="Verdana" w:hAnsi="Verdana"/>
                <w:sz w:val="24"/>
              </w:rPr>
              <w:t>Cyfarwyddwr Meddygol / Dirprwy Brif Weithredwr</w:t>
            </w:r>
          </w:p>
        </w:tc>
        <w:tc>
          <w:tcPr>
            <w:tcW w:w="3260" w:type="dxa"/>
            <w:tcBorders>
              <w:top w:val="single" w:sz="4" w:space="0" w:color="auto"/>
              <w:left w:val="single" w:sz="4" w:space="0" w:color="auto"/>
              <w:bottom w:val="single" w:sz="4" w:space="0" w:color="auto"/>
              <w:right w:val="single" w:sz="4" w:space="0" w:color="auto"/>
            </w:tcBorders>
          </w:tcPr>
          <w:p w14:paraId="07579FE4" w14:textId="77777777" w:rsidR="00E567F1" w:rsidRPr="00E567F1" w:rsidRDefault="00E567F1" w:rsidP="00E567F1">
            <w:pPr>
              <w:jc w:val="both"/>
              <w:rPr>
                <w:rFonts w:ascii="Verdana" w:hAnsi="Verdana"/>
                <w:sz w:val="24"/>
                <w:szCs w:val="24"/>
              </w:rPr>
            </w:pPr>
            <w:r>
              <w:rPr>
                <w:rFonts w:ascii="Verdana" w:hAnsi="Verdana"/>
                <w:sz w:val="24"/>
              </w:rPr>
              <w:t>O 24/09/2022</w:t>
            </w:r>
          </w:p>
        </w:tc>
      </w:tr>
      <w:tr w:rsidR="00E567F1" w:rsidRPr="00E567F1" w14:paraId="48C13104" w14:textId="77777777" w:rsidTr="00107186">
        <w:trPr>
          <w:jc w:val="center"/>
        </w:trPr>
        <w:tc>
          <w:tcPr>
            <w:tcW w:w="3119" w:type="dxa"/>
            <w:tcBorders>
              <w:top w:val="single" w:sz="4" w:space="0" w:color="auto"/>
              <w:left w:val="single" w:sz="4" w:space="0" w:color="auto"/>
              <w:bottom w:val="single" w:sz="4" w:space="0" w:color="auto"/>
              <w:right w:val="single" w:sz="4" w:space="0" w:color="auto"/>
            </w:tcBorders>
          </w:tcPr>
          <w:p w14:paraId="066731D2" w14:textId="77777777" w:rsidR="00E567F1" w:rsidRPr="00E567F1" w:rsidRDefault="00E567F1" w:rsidP="00E567F1">
            <w:pPr>
              <w:jc w:val="both"/>
              <w:rPr>
                <w:rFonts w:ascii="Verdana" w:hAnsi="Verdana"/>
                <w:sz w:val="24"/>
                <w:szCs w:val="24"/>
              </w:rPr>
            </w:pPr>
            <w:r>
              <w:rPr>
                <w:rFonts w:ascii="Verdana" w:hAnsi="Verdana"/>
                <w:sz w:val="24"/>
              </w:rPr>
              <w:lastRenderedPageBreak/>
              <w:t>Sarah Simmonds</w:t>
            </w:r>
          </w:p>
        </w:tc>
        <w:tc>
          <w:tcPr>
            <w:tcW w:w="3969" w:type="dxa"/>
            <w:tcBorders>
              <w:top w:val="single" w:sz="4" w:space="0" w:color="auto"/>
              <w:left w:val="single" w:sz="4" w:space="0" w:color="auto"/>
              <w:bottom w:val="single" w:sz="4" w:space="0" w:color="auto"/>
              <w:right w:val="single" w:sz="4" w:space="0" w:color="auto"/>
            </w:tcBorders>
          </w:tcPr>
          <w:p w14:paraId="3FEEF9F7" w14:textId="77777777" w:rsidR="00E567F1" w:rsidRPr="00E567F1" w:rsidRDefault="00E567F1" w:rsidP="00E567F1">
            <w:pPr>
              <w:jc w:val="both"/>
              <w:rPr>
                <w:rFonts w:ascii="Verdana" w:hAnsi="Verdana"/>
                <w:sz w:val="24"/>
                <w:szCs w:val="24"/>
              </w:rPr>
            </w:pPr>
            <w:r>
              <w:rPr>
                <w:rFonts w:ascii="Verdana" w:hAnsi="Verdana"/>
                <w:sz w:val="24"/>
              </w:rPr>
              <w:t>Cyfarwyddwr y Gweithlu a Datblygu Sefydliadol</w:t>
            </w:r>
          </w:p>
        </w:tc>
        <w:tc>
          <w:tcPr>
            <w:tcW w:w="3260" w:type="dxa"/>
            <w:tcBorders>
              <w:top w:val="single" w:sz="4" w:space="0" w:color="auto"/>
              <w:left w:val="single" w:sz="4" w:space="0" w:color="auto"/>
              <w:bottom w:val="single" w:sz="4" w:space="0" w:color="auto"/>
              <w:right w:val="single" w:sz="4" w:space="0" w:color="auto"/>
            </w:tcBorders>
          </w:tcPr>
          <w:p w14:paraId="4DF846CE" w14:textId="77777777" w:rsidR="00E567F1" w:rsidRPr="00E567F1" w:rsidRDefault="00E567F1" w:rsidP="00E567F1">
            <w:pPr>
              <w:jc w:val="both"/>
              <w:rPr>
                <w:rFonts w:ascii="Verdana" w:hAnsi="Verdana"/>
                <w:sz w:val="24"/>
                <w:szCs w:val="24"/>
              </w:rPr>
            </w:pPr>
            <w:r>
              <w:rPr>
                <w:rFonts w:ascii="Verdana" w:hAnsi="Verdana"/>
                <w:sz w:val="24"/>
              </w:rPr>
              <w:t>Blwyddyn Lawn</w:t>
            </w:r>
          </w:p>
        </w:tc>
      </w:tr>
      <w:tr w:rsidR="00E567F1" w:rsidRPr="00E567F1" w14:paraId="336895DC" w14:textId="77777777" w:rsidTr="00107186">
        <w:trPr>
          <w:jc w:val="center"/>
        </w:trPr>
        <w:tc>
          <w:tcPr>
            <w:tcW w:w="3119" w:type="dxa"/>
            <w:tcBorders>
              <w:top w:val="single" w:sz="4" w:space="0" w:color="auto"/>
              <w:left w:val="single" w:sz="4" w:space="0" w:color="auto"/>
              <w:bottom w:val="single" w:sz="4" w:space="0" w:color="auto"/>
              <w:right w:val="single" w:sz="4" w:space="0" w:color="auto"/>
            </w:tcBorders>
          </w:tcPr>
          <w:p w14:paraId="36823AAC" w14:textId="77777777" w:rsidR="00E567F1" w:rsidRPr="00E567F1" w:rsidRDefault="00E567F1" w:rsidP="00E567F1">
            <w:pPr>
              <w:jc w:val="both"/>
              <w:rPr>
                <w:rFonts w:ascii="Verdana" w:hAnsi="Verdana"/>
                <w:sz w:val="24"/>
                <w:szCs w:val="24"/>
              </w:rPr>
            </w:pPr>
            <w:r>
              <w:rPr>
                <w:rFonts w:ascii="Verdana" w:hAnsi="Verdana"/>
                <w:sz w:val="24"/>
              </w:rPr>
              <w:t>Rhiannon Jones</w:t>
            </w:r>
          </w:p>
        </w:tc>
        <w:tc>
          <w:tcPr>
            <w:tcW w:w="3969" w:type="dxa"/>
            <w:tcBorders>
              <w:top w:val="single" w:sz="4" w:space="0" w:color="auto"/>
              <w:left w:val="single" w:sz="4" w:space="0" w:color="auto"/>
              <w:bottom w:val="single" w:sz="4" w:space="0" w:color="auto"/>
              <w:right w:val="single" w:sz="4" w:space="0" w:color="auto"/>
            </w:tcBorders>
          </w:tcPr>
          <w:p w14:paraId="3D11B89E" w14:textId="77777777" w:rsidR="00E567F1" w:rsidRPr="00E567F1" w:rsidRDefault="00E567F1" w:rsidP="00E567F1">
            <w:pPr>
              <w:jc w:val="both"/>
              <w:rPr>
                <w:rFonts w:ascii="Verdana" w:hAnsi="Verdana"/>
                <w:sz w:val="24"/>
                <w:szCs w:val="24"/>
              </w:rPr>
            </w:pPr>
            <w:r>
              <w:rPr>
                <w:rFonts w:ascii="Verdana" w:hAnsi="Verdana"/>
                <w:sz w:val="24"/>
              </w:rPr>
              <w:t>Cyfarwyddwr Nyrsio</w:t>
            </w:r>
          </w:p>
        </w:tc>
        <w:tc>
          <w:tcPr>
            <w:tcW w:w="3260" w:type="dxa"/>
            <w:tcBorders>
              <w:top w:val="single" w:sz="4" w:space="0" w:color="auto"/>
              <w:left w:val="single" w:sz="4" w:space="0" w:color="auto"/>
              <w:bottom w:val="single" w:sz="4" w:space="0" w:color="auto"/>
              <w:right w:val="single" w:sz="4" w:space="0" w:color="auto"/>
            </w:tcBorders>
          </w:tcPr>
          <w:p w14:paraId="6BE460F5" w14:textId="77777777" w:rsidR="00E567F1" w:rsidRPr="00E567F1" w:rsidRDefault="00E567F1" w:rsidP="00E567F1">
            <w:pPr>
              <w:jc w:val="both"/>
              <w:rPr>
                <w:rFonts w:ascii="Verdana" w:hAnsi="Verdana"/>
                <w:sz w:val="24"/>
                <w:szCs w:val="24"/>
              </w:rPr>
            </w:pPr>
            <w:r>
              <w:rPr>
                <w:rFonts w:ascii="Verdana" w:hAnsi="Verdana"/>
                <w:sz w:val="24"/>
              </w:rPr>
              <w:t xml:space="preserve">Tan 05/07/2022 </w:t>
            </w:r>
          </w:p>
        </w:tc>
      </w:tr>
      <w:tr w:rsidR="00E567F1" w:rsidRPr="00E567F1" w14:paraId="32AB3F88" w14:textId="77777777" w:rsidTr="00107186">
        <w:trPr>
          <w:jc w:val="center"/>
        </w:trPr>
        <w:tc>
          <w:tcPr>
            <w:tcW w:w="3119" w:type="dxa"/>
            <w:tcBorders>
              <w:top w:val="single" w:sz="4" w:space="0" w:color="auto"/>
              <w:left w:val="single" w:sz="4" w:space="0" w:color="auto"/>
              <w:bottom w:val="single" w:sz="4" w:space="0" w:color="auto"/>
              <w:right w:val="single" w:sz="4" w:space="0" w:color="auto"/>
            </w:tcBorders>
          </w:tcPr>
          <w:p w14:paraId="4E49E054" w14:textId="77777777" w:rsidR="00E567F1" w:rsidRPr="00E567F1" w:rsidRDefault="00E567F1" w:rsidP="00E567F1">
            <w:pPr>
              <w:jc w:val="both"/>
              <w:rPr>
                <w:rFonts w:ascii="Verdana" w:hAnsi="Verdana"/>
                <w:sz w:val="24"/>
                <w:szCs w:val="24"/>
              </w:rPr>
            </w:pPr>
            <w:r>
              <w:rPr>
                <w:rFonts w:ascii="Verdana" w:hAnsi="Verdana"/>
                <w:sz w:val="24"/>
              </w:rPr>
              <w:t>Jennifer Winslade</w:t>
            </w:r>
          </w:p>
        </w:tc>
        <w:tc>
          <w:tcPr>
            <w:tcW w:w="3969" w:type="dxa"/>
            <w:tcBorders>
              <w:top w:val="single" w:sz="4" w:space="0" w:color="auto"/>
              <w:left w:val="single" w:sz="4" w:space="0" w:color="auto"/>
              <w:bottom w:val="single" w:sz="4" w:space="0" w:color="auto"/>
              <w:right w:val="single" w:sz="4" w:space="0" w:color="auto"/>
            </w:tcBorders>
          </w:tcPr>
          <w:p w14:paraId="032FD454" w14:textId="77777777" w:rsidR="00E567F1" w:rsidRPr="00E567F1" w:rsidRDefault="00E567F1" w:rsidP="00E567F1">
            <w:pPr>
              <w:jc w:val="both"/>
              <w:rPr>
                <w:rFonts w:ascii="Verdana" w:hAnsi="Verdana"/>
                <w:sz w:val="24"/>
                <w:szCs w:val="24"/>
              </w:rPr>
            </w:pPr>
            <w:r>
              <w:rPr>
                <w:rFonts w:ascii="Verdana" w:hAnsi="Verdana"/>
                <w:sz w:val="24"/>
              </w:rPr>
              <w:t>Cyfarwyddwr Nyrsio</w:t>
            </w:r>
          </w:p>
        </w:tc>
        <w:tc>
          <w:tcPr>
            <w:tcW w:w="3260" w:type="dxa"/>
            <w:tcBorders>
              <w:top w:val="single" w:sz="4" w:space="0" w:color="auto"/>
              <w:left w:val="single" w:sz="4" w:space="0" w:color="auto"/>
              <w:bottom w:val="single" w:sz="4" w:space="0" w:color="auto"/>
              <w:right w:val="single" w:sz="4" w:space="0" w:color="auto"/>
            </w:tcBorders>
          </w:tcPr>
          <w:p w14:paraId="5CF15DE0" w14:textId="77777777" w:rsidR="00E567F1" w:rsidRPr="00E567F1" w:rsidRDefault="00E567F1" w:rsidP="00E567F1">
            <w:pPr>
              <w:jc w:val="both"/>
              <w:rPr>
                <w:rFonts w:ascii="Verdana" w:hAnsi="Verdana"/>
                <w:sz w:val="24"/>
                <w:szCs w:val="24"/>
              </w:rPr>
            </w:pPr>
            <w:r>
              <w:rPr>
                <w:rFonts w:ascii="Verdana" w:hAnsi="Verdana"/>
                <w:sz w:val="24"/>
              </w:rPr>
              <w:t>O 08/08/2022</w:t>
            </w:r>
          </w:p>
        </w:tc>
      </w:tr>
      <w:tr w:rsidR="00E567F1" w:rsidRPr="00E567F1" w14:paraId="07E22771" w14:textId="77777777" w:rsidTr="00107186">
        <w:trPr>
          <w:jc w:val="center"/>
        </w:trPr>
        <w:tc>
          <w:tcPr>
            <w:tcW w:w="3119" w:type="dxa"/>
            <w:tcBorders>
              <w:top w:val="single" w:sz="4" w:space="0" w:color="auto"/>
              <w:left w:val="single" w:sz="4" w:space="0" w:color="auto"/>
              <w:bottom w:val="single" w:sz="4" w:space="0" w:color="auto"/>
              <w:right w:val="single" w:sz="4" w:space="0" w:color="auto"/>
            </w:tcBorders>
          </w:tcPr>
          <w:p w14:paraId="6EB11720" w14:textId="77777777" w:rsidR="00E567F1" w:rsidRPr="00E567F1" w:rsidRDefault="00E567F1" w:rsidP="00E567F1">
            <w:pPr>
              <w:jc w:val="both"/>
              <w:rPr>
                <w:rFonts w:ascii="Verdana" w:hAnsi="Verdana"/>
                <w:sz w:val="24"/>
                <w:szCs w:val="24"/>
              </w:rPr>
            </w:pPr>
            <w:r>
              <w:rPr>
                <w:rFonts w:ascii="Verdana" w:hAnsi="Verdana"/>
                <w:sz w:val="24"/>
              </w:rPr>
              <w:t>Linda Alexander</w:t>
            </w:r>
            <w:r>
              <w:rPr>
                <w:rFonts w:ascii="Verdana" w:hAnsi="Verdana"/>
                <w:sz w:val="24"/>
                <w:vertAlign w:val="superscript"/>
              </w:rPr>
              <w:t>3</w:t>
            </w:r>
          </w:p>
        </w:tc>
        <w:tc>
          <w:tcPr>
            <w:tcW w:w="3969" w:type="dxa"/>
            <w:tcBorders>
              <w:top w:val="single" w:sz="4" w:space="0" w:color="auto"/>
              <w:left w:val="single" w:sz="4" w:space="0" w:color="auto"/>
              <w:bottom w:val="single" w:sz="4" w:space="0" w:color="auto"/>
              <w:right w:val="single" w:sz="4" w:space="0" w:color="auto"/>
            </w:tcBorders>
          </w:tcPr>
          <w:p w14:paraId="1AD114D9" w14:textId="77777777" w:rsidR="00E567F1" w:rsidRPr="00E567F1" w:rsidRDefault="00E567F1" w:rsidP="00E567F1">
            <w:pPr>
              <w:jc w:val="both"/>
              <w:rPr>
                <w:rFonts w:ascii="Verdana" w:hAnsi="Verdana"/>
                <w:sz w:val="24"/>
                <w:szCs w:val="24"/>
              </w:rPr>
            </w:pPr>
            <w:r>
              <w:rPr>
                <w:rFonts w:ascii="Verdana" w:hAnsi="Verdana"/>
                <w:sz w:val="24"/>
              </w:rPr>
              <w:t>Cyfarwyddwr Nyrsio Dros Dro</w:t>
            </w:r>
          </w:p>
        </w:tc>
        <w:tc>
          <w:tcPr>
            <w:tcW w:w="3260" w:type="dxa"/>
            <w:tcBorders>
              <w:top w:val="single" w:sz="4" w:space="0" w:color="auto"/>
              <w:left w:val="single" w:sz="4" w:space="0" w:color="auto"/>
              <w:bottom w:val="single" w:sz="4" w:space="0" w:color="auto"/>
              <w:right w:val="single" w:sz="4" w:space="0" w:color="auto"/>
            </w:tcBorders>
          </w:tcPr>
          <w:p w14:paraId="621983CD" w14:textId="77777777" w:rsidR="00E567F1" w:rsidRPr="00E567F1" w:rsidRDefault="00E567F1" w:rsidP="00E567F1">
            <w:pPr>
              <w:jc w:val="both"/>
              <w:rPr>
                <w:rFonts w:ascii="Verdana" w:hAnsi="Verdana"/>
                <w:sz w:val="24"/>
                <w:szCs w:val="24"/>
              </w:rPr>
            </w:pPr>
            <w:r>
              <w:rPr>
                <w:rFonts w:ascii="Verdana" w:hAnsi="Verdana"/>
                <w:sz w:val="24"/>
              </w:rPr>
              <w:t>25/06/22 i 14/08/2022</w:t>
            </w:r>
          </w:p>
        </w:tc>
      </w:tr>
      <w:tr w:rsidR="00E567F1" w:rsidRPr="00E567F1" w14:paraId="3AE230C9" w14:textId="77777777" w:rsidTr="00107186">
        <w:trPr>
          <w:jc w:val="center"/>
        </w:trPr>
        <w:tc>
          <w:tcPr>
            <w:tcW w:w="3119" w:type="dxa"/>
            <w:tcBorders>
              <w:top w:val="single" w:sz="4" w:space="0" w:color="auto"/>
              <w:left w:val="single" w:sz="4" w:space="0" w:color="auto"/>
              <w:bottom w:val="single" w:sz="4" w:space="0" w:color="auto"/>
              <w:right w:val="single" w:sz="4" w:space="0" w:color="auto"/>
            </w:tcBorders>
          </w:tcPr>
          <w:p w14:paraId="0A0FD6F9" w14:textId="77777777" w:rsidR="00E567F1" w:rsidRPr="00E567F1" w:rsidRDefault="00E567F1" w:rsidP="00E567F1">
            <w:pPr>
              <w:jc w:val="both"/>
              <w:rPr>
                <w:rFonts w:ascii="Verdana" w:hAnsi="Verdana"/>
                <w:sz w:val="24"/>
                <w:szCs w:val="24"/>
              </w:rPr>
            </w:pPr>
            <w:r>
              <w:rPr>
                <w:rFonts w:ascii="Verdana" w:hAnsi="Verdana"/>
                <w:sz w:val="24"/>
              </w:rPr>
              <w:t>Peter Carr</w:t>
            </w:r>
          </w:p>
        </w:tc>
        <w:tc>
          <w:tcPr>
            <w:tcW w:w="3969" w:type="dxa"/>
            <w:tcBorders>
              <w:top w:val="single" w:sz="4" w:space="0" w:color="auto"/>
              <w:left w:val="single" w:sz="4" w:space="0" w:color="auto"/>
              <w:bottom w:val="single" w:sz="4" w:space="0" w:color="auto"/>
              <w:right w:val="single" w:sz="4" w:space="0" w:color="auto"/>
            </w:tcBorders>
          </w:tcPr>
          <w:p w14:paraId="1CB6B56C" w14:textId="77777777" w:rsidR="00E567F1" w:rsidRPr="00E567F1" w:rsidRDefault="00E567F1" w:rsidP="00E567F1">
            <w:pPr>
              <w:jc w:val="both"/>
              <w:rPr>
                <w:rFonts w:ascii="Verdana" w:hAnsi="Verdana"/>
                <w:sz w:val="24"/>
                <w:szCs w:val="24"/>
              </w:rPr>
            </w:pPr>
            <w:r>
              <w:rPr>
                <w:rFonts w:ascii="Verdana" w:hAnsi="Verdana"/>
                <w:sz w:val="24"/>
              </w:rPr>
              <w:t>Cyfarwyddwr Therapïau a Gwyddorau Iechyd</w:t>
            </w:r>
          </w:p>
        </w:tc>
        <w:tc>
          <w:tcPr>
            <w:tcW w:w="3260" w:type="dxa"/>
            <w:tcBorders>
              <w:top w:val="single" w:sz="4" w:space="0" w:color="auto"/>
              <w:left w:val="single" w:sz="4" w:space="0" w:color="auto"/>
              <w:bottom w:val="single" w:sz="4" w:space="0" w:color="auto"/>
              <w:right w:val="single" w:sz="4" w:space="0" w:color="auto"/>
            </w:tcBorders>
          </w:tcPr>
          <w:p w14:paraId="285AB518" w14:textId="77777777" w:rsidR="00E567F1" w:rsidRPr="00E567F1" w:rsidRDefault="00E567F1" w:rsidP="00E567F1">
            <w:pPr>
              <w:jc w:val="both"/>
              <w:rPr>
                <w:rFonts w:ascii="Verdana" w:hAnsi="Verdana"/>
                <w:sz w:val="24"/>
                <w:szCs w:val="24"/>
              </w:rPr>
            </w:pPr>
            <w:r>
              <w:rPr>
                <w:rFonts w:ascii="Verdana" w:hAnsi="Verdana"/>
                <w:sz w:val="24"/>
              </w:rPr>
              <w:t xml:space="preserve">Blwyddyn Lawn </w:t>
            </w:r>
          </w:p>
        </w:tc>
      </w:tr>
      <w:tr w:rsidR="00E567F1" w:rsidRPr="00E567F1" w14:paraId="61DFCECA" w14:textId="77777777" w:rsidTr="00107186">
        <w:trPr>
          <w:jc w:val="center"/>
        </w:trPr>
        <w:tc>
          <w:tcPr>
            <w:tcW w:w="3119" w:type="dxa"/>
            <w:tcBorders>
              <w:top w:val="single" w:sz="4" w:space="0" w:color="auto"/>
              <w:left w:val="single" w:sz="4" w:space="0" w:color="auto"/>
              <w:bottom w:val="single" w:sz="4" w:space="0" w:color="auto"/>
              <w:right w:val="single" w:sz="4" w:space="0" w:color="auto"/>
            </w:tcBorders>
          </w:tcPr>
          <w:p w14:paraId="12766B69" w14:textId="77777777" w:rsidR="00E567F1" w:rsidRPr="00E567F1" w:rsidRDefault="00E567F1" w:rsidP="00E567F1">
            <w:pPr>
              <w:jc w:val="both"/>
              <w:rPr>
                <w:rFonts w:ascii="Verdana" w:hAnsi="Verdana"/>
                <w:sz w:val="24"/>
                <w:szCs w:val="24"/>
                <w:vertAlign w:val="superscript"/>
              </w:rPr>
            </w:pPr>
            <w:r>
              <w:rPr>
                <w:rFonts w:ascii="Verdana" w:hAnsi="Verdana"/>
                <w:sz w:val="24"/>
              </w:rPr>
              <w:t>Dr Sarah Aitken</w:t>
            </w:r>
            <w:r>
              <w:rPr>
                <w:rFonts w:ascii="Verdana" w:hAnsi="Verdana"/>
                <w:sz w:val="24"/>
                <w:vertAlign w:val="superscript"/>
              </w:rPr>
              <w:t>1</w:t>
            </w:r>
          </w:p>
        </w:tc>
        <w:tc>
          <w:tcPr>
            <w:tcW w:w="3969" w:type="dxa"/>
            <w:tcBorders>
              <w:top w:val="single" w:sz="4" w:space="0" w:color="auto"/>
              <w:left w:val="single" w:sz="4" w:space="0" w:color="auto"/>
              <w:bottom w:val="single" w:sz="4" w:space="0" w:color="auto"/>
              <w:right w:val="single" w:sz="4" w:space="0" w:color="auto"/>
            </w:tcBorders>
          </w:tcPr>
          <w:p w14:paraId="64034D32" w14:textId="77777777" w:rsidR="00E567F1" w:rsidRPr="00E567F1" w:rsidRDefault="00E567F1" w:rsidP="00E567F1">
            <w:pPr>
              <w:jc w:val="both"/>
              <w:rPr>
                <w:rFonts w:ascii="Verdana" w:hAnsi="Verdana"/>
                <w:sz w:val="24"/>
                <w:szCs w:val="24"/>
              </w:rPr>
            </w:pPr>
            <w:r>
              <w:rPr>
                <w:rFonts w:ascii="Verdana" w:hAnsi="Verdana"/>
                <w:sz w:val="24"/>
              </w:rPr>
              <w:t>Cyfarwyddwr Iechyd y Cyhoedd a Phartneriaethau Strategol</w:t>
            </w:r>
          </w:p>
        </w:tc>
        <w:tc>
          <w:tcPr>
            <w:tcW w:w="3260" w:type="dxa"/>
            <w:tcBorders>
              <w:top w:val="single" w:sz="4" w:space="0" w:color="auto"/>
              <w:left w:val="single" w:sz="4" w:space="0" w:color="auto"/>
              <w:bottom w:val="single" w:sz="4" w:space="0" w:color="auto"/>
              <w:right w:val="single" w:sz="4" w:space="0" w:color="auto"/>
            </w:tcBorders>
          </w:tcPr>
          <w:p w14:paraId="6DB55DE3" w14:textId="77777777" w:rsidR="00E567F1" w:rsidRPr="00E567F1" w:rsidRDefault="00E567F1" w:rsidP="00E567F1">
            <w:pPr>
              <w:jc w:val="both"/>
              <w:rPr>
                <w:rFonts w:ascii="Verdana" w:hAnsi="Verdana"/>
                <w:sz w:val="24"/>
                <w:szCs w:val="24"/>
              </w:rPr>
            </w:pPr>
            <w:r>
              <w:rPr>
                <w:rFonts w:ascii="Verdana" w:hAnsi="Verdana"/>
                <w:sz w:val="24"/>
              </w:rPr>
              <w:t>Tan 05/01/2023</w:t>
            </w:r>
          </w:p>
        </w:tc>
      </w:tr>
      <w:tr w:rsidR="00E567F1" w:rsidRPr="00E567F1" w14:paraId="10B0433F" w14:textId="77777777" w:rsidTr="00107186">
        <w:trPr>
          <w:jc w:val="center"/>
        </w:trPr>
        <w:tc>
          <w:tcPr>
            <w:tcW w:w="3119" w:type="dxa"/>
            <w:tcBorders>
              <w:top w:val="single" w:sz="4" w:space="0" w:color="auto"/>
              <w:left w:val="single" w:sz="4" w:space="0" w:color="auto"/>
              <w:bottom w:val="single" w:sz="4" w:space="0" w:color="auto"/>
              <w:right w:val="single" w:sz="4" w:space="0" w:color="auto"/>
            </w:tcBorders>
          </w:tcPr>
          <w:p w14:paraId="620D0900" w14:textId="77777777" w:rsidR="00E567F1" w:rsidRPr="00E567F1" w:rsidRDefault="00E567F1" w:rsidP="00E567F1">
            <w:pPr>
              <w:jc w:val="both"/>
              <w:rPr>
                <w:rFonts w:ascii="Verdana" w:hAnsi="Verdana"/>
                <w:sz w:val="24"/>
                <w:szCs w:val="24"/>
                <w:vertAlign w:val="superscript"/>
              </w:rPr>
            </w:pPr>
            <w:r>
              <w:rPr>
                <w:rFonts w:ascii="Verdana" w:hAnsi="Verdana"/>
                <w:sz w:val="24"/>
              </w:rPr>
              <w:t>Tracy Daszkiewicz</w:t>
            </w:r>
            <w:r>
              <w:rPr>
                <w:rFonts w:ascii="Verdana" w:hAnsi="Verdana"/>
                <w:sz w:val="24"/>
                <w:vertAlign w:val="superscript"/>
              </w:rPr>
              <w:t>1</w:t>
            </w:r>
          </w:p>
        </w:tc>
        <w:tc>
          <w:tcPr>
            <w:tcW w:w="3969" w:type="dxa"/>
            <w:tcBorders>
              <w:top w:val="single" w:sz="4" w:space="0" w:color="auto"/>
              <w:left w:val="single" w:sz="4" w:space="0" w:color="auto"/>
              <w:bottom w:val="single" w:sz="4" w:space="0" w:color="auto"/>
              <w:right w:val="single" w:sz="4" w:space="0" w:color="auto"/>
            </w:tcBorders>
          </w:tcPr>
          <w:p w14:paraId="291F3B3D" w14:textId="77777777" w:rsidR="00E567F1" w:rsidRPr="00E567F1" w:rsidRDefault="00E567F1" w:rsidP="00E567F1">
            <w:pPr>
              <w:jc w:val="both"/>
              <w:rPr>
                <w:rFonts w:ascii="Verdana" w:hAnsi="Verdana"/>
                <w:sz w:val="24"/>
                <w:szCs w:val="24"/>
              </w:rPr>
            </w:pPr>
            <w:r>
              <w:rPr>
                <w:rFonts w:ascii="Verdana" w:hAnsi="Verdana"/>
                <w:sz w:val="24"/>
              </w:rPr>
              <w:t xml:space="preserve">Cyfarwyddwr Iechyd y Cyhoedd </w:t>
            </w:r>
          </w:p>
        </w:tc>
        <w:tc>
          <w:tcPr>
            <w:tcW w:w="3260" w:type="dxa"/>
            <w:tcBorders>
              <w:top w:val="single" w:sz="4" w:space="0" w:color="auto"/>
              <w:left w:val="single" w:sz="4" w:space="0" w:color="auto"/>
              <w:bottom w:val="single" w:sz="4" w:space="0" w:color="auto"/>
              <w:right w:val="single" w:sz="4" w:space="0" w:color="auto"/>
            </w:tcBorders>
          </w:tcPr>
          <w:p w14:paraId="2E305EC4" w14:textId="77777777" w:rsidR="00E567F1" w:rsidRPr="00E567F1" w:rsidRDefault="00E567F1" w:rsidP="00E567F1">
            <w:pPr>
              <w:jc w:val="both"/>
              <w:rPr>
                <w:rFonts w:ascii="Verdana" w:hAnsi="Verdana"/>
                <w:sz w:val="24"/>
                <w:szCs w:val="24"/>
              </w:rPr>
            </w:pPr>
            <w:r>
              <w:rPr>
                <w:rFonts w:ascii="Verdana" w:hAnsi="Verdana"/>
                <w:sz w:val="24"/>
              </w:rPr>
              <w:t>O 01/04/2023</w:t>
            </w:r>
          </w:p>
        </w:tc>
      </w:tr>
      <w:tr w:rsidR="00E567F1" w:rsidRPr="00E567F1" w14:paraId="0A5735DC" w14:textId="77777777" w:rsidTr="00107186">
        <w:trPr>
          <w:jc w:val="center"/>
        </w:trPr>
        <w:tc>
          <w:tcPr>
            <w:tcW w:w="3119" w:type="dxa"/>
            <w:tcBorders>
              <w:top w:val="single" w:sz="4" w:space="0" w:color="auto"/>
              <w:left w:val="single" w:sz="4" w:space="0" w:color="auto"/>
              <w:bottom w:val="single" w:sz="4" w:space="0" w:color="auto"/>
              <w:right w:val="single" w:sz="4" w:space="0" w:color="auto"/>
            </w:tcBorders>
          </w:tcPr>
          <w:p w14:paraId="55108AA6" w14:textId="77777777" w:rsidR="00E567F1" w:rsidRPr="00E567F1" w:rsidRDefault="00E567F1" w:rsidP="00E567F1">
            <w:pPr>
              <w:jc w:val="both"/>
              <w:rPr>
                <w:rFonts w:ascii="Verdana" w:hAnsi="Verdana"/>
                <w:sz w:val="24"/>
                <w:szCs w:val="24"/>
              </w:rPr>
            </w:pPr>
            <w:r>
              <w:rPr>
                <w:rFonts w:ascii="Verdana" w:hAnsi="Verdana"/>
                <w:sz w:val="24"/>
              </w:rPr>
              <w:t>Dr Chris O’Connor</w:t>
            </w:r>
          </w:p>
        </w:tc>
        <w:tc>
          <w:tcPr>
            <w:tcW w:w="3969" w:type="dxa"/>
            <w:tcBorders>
              <w:top w:val="single" w:sz="4" w:space="0" w:color="auto"/>
              <w:left w:val="single" w:sz="4" w:space="0" w:color="auto"/>
              <w:bottom w:val="single" w:sz="4" w:space="0" w:color="auto"/>
              <w:right w:val="single" w:sz="4" w:space="0" w:color="auto"/>
            </w:tcBorders>
          </w:tcPr>
          <w:p w14:paraId="76A3D612" w14:textId="77777777" w:rsidR="00E567F1" w:rsidRPr="00E567F1" w:rsidRDefault="00E567F1" w:rsidP="00E567F1">
            <w:pPr>
              <w:jc w:val="both"/>
              <w:rPr>
                <w:rFonts w:ascii="Verdana" w:hAnsi="Verdana"/>
                <w:sz w:val="24"/>
                <w:szCs w:val="24"/>
              </w:rPr>
            </w:pPr>
            <w:r>
              <w:rPr>
                <w:rFonts w:ascii="Verdana" w:hAnsi="Verdana"/>
                <w:sz w:val="24"/>
              </w:rPr>
              <w:t>Cyfarwyddwr Dros Dro Gwasanaethau Sylfaenol, Cymunedol ac Iechyd Meddwl</w:t>
            </w:r>
          </w:p>
        </w:tc>
        <w:tc>
          <w:tcPr>
            <w:tcW w:w="3260" w:type="dxa"/>
            <w:tcBorders>
              <w:top w:val="single" w:sz="4" w:space="0" w:color="auto"/>
              <w:left w:val="single" w:sz="4" w:space="0" w:color="auto"/>
              <w:bottom w:val="single" w:sz="4" w:space="0" w:color="auto"/>
              <w:right w:val="single" w:sz="4" w:space="0" w:color="auto"/>
            </w:tcBorders>
          </w:tcPr>
          <w:p w14:paraId="06587398" w14:textId="77777777" w:rsidR="00E567F1" w:rsidRPr="00E567F1" w:rsidRDefault="00E567F1" w:rsidP="00E567F1">
            <w:pPr>
              <w:jc w:val="both"/>
              <w:rPr>
                <w:rFonts w:ascii="Verdana" w:hAnsi="Verdana"/>
                <w:sz w:val="24"/>
                <w:szCs w:val="24"/>
              </w:rPr>
            </w:pPr>
            <w:r>
              <w:rPr>
                <w:rFonts w:ascii="Verdana" w:hAnsi="Verdana"/>
                <w:sz w:val="24"/>
              </w:rPr>
              <w:t>Blwyddyn Lawn</w:t>
            </w:r>
          </w:p>
        </w:tc>
      </w:tr>
      <w:tr w:rsidR="00E567F1" w:rsidRPr="00E567F1" w14:paraId="4E3030E8" w14:textId="77777777" w:rsidTr="00107186">
        <w:trPr>
          <w:jc w:val="center"/>
        </w:trPr>
        <w:tc>
          <w:tcPr>
            <w:tcW w:w="10348" w:type="dxa"/>
            <w:gridSpan w:val="3"/>
            <w:shd w:val="clear" w:color="auto" w:fill="B4C6E7" w:themeFill="accent1" w:themeFillTint="66"/>
          </w:tcPr>
          <w:p w14:paraId="4EB9EFC5" w14:textId="77777777" w:rsidR="00E567F1" w:rsidRPr="00E567F1" w:rsidRDefault="00E567F1" w:rsidP="00E567F1">
            <w:pPr>
              <w:jc w:val="center"/>
              <w:rPr>
                <w:rFonts w:ascii="Verdana" w:hAnsi="Verdana"/>
                <w:b/>
                <w:sz w:val="24"/>
                <w:szCs w:val="24"/>
              </w:rPr>
            </w:pPr>
            <w:r>
              <w:rPr>
                <w:rFonts w:ascii="Verdana" w:hAnsi="Verdana"/>
                <w:b/>
                <w:sz w:val="24"/>
              </w:rPr>
              <w:t>Aelodau Annibynnol</w:t>
            </w:r>
          </w:p>
        </w:tc>
      </w:tr>
      <w:tr w:rsidR="00E567F1" w:rsidRPr="00E567F1" w14:paraId="16647A3A" w14:textId="77777777" w:rsidTr="00107186">
        <w:trPr>
          <w:jc w:val="center"/>
        </w:trPr>
        <w:tc>
          <w:tcPr>
            <w:tcW w:w="3119" w:type="dxa"/>
            <w:tcBorders>
              <w:top w:val="single" w:sz="4" w:space="0" w:color="auto"/>
              <w:left w:val="single" w:sz="4" w:space="0" w:color="auto"/>
              <w:bottom w:val="single" w:sz="4" w:space="0" w:color="auto"/>
              <w:right w:val="single" w:sz="4" w:space="0" w:color="auto"/>
            </w:tcBorders>
          </w:tcPr>
          <w:p w14:paraId="29D1140B" w14:textId="77777777" w:rsidR="00E567F1" w:rsidRPr="00E567F1" w:rsidRDefault="00E567F1" w:rsidP="00E567F1">
            <w:pPr>
              <w:jc w:val="both"/>
              <w:rPr>
                <w:rFonts w:ascii="Verdana" w:hAnsi="Verdana"/>
                <w:sz w:val="24"/>
                <w:szCs w:val="24"/>
              </w:rPr>
            </w:pPr>
            <w:r>
              <w:rPr>
                <w:rFonts w:ascii="Verdana" w:hAnsi="Verdana"/>
                <w:sz w:val="24"/>
              </w:rPr>
              <w:t>Ann Lloyd</w:t>
            </w:r>
          </w:p>
        </w:tc>
        <w:tc>
          <w:tcPr>
            <w:tcW w:w="3969" w:type="dxa"/>
            <w:tcBorders>
              <w:top w:val="single" w:sz="4" w:space="0" w:color="auto"/>
              <w:left w:val="single" w:sz="4" w:space="0" w:color="auto"/>
              <w:bottom w:val="single" w:sz="4" w:space="0" w:color="auto"/>
              <w:right w:val="single" w:sz="4" w:space="0" w:color="auto"/>
            </w:tcBorders>
          </w:tcPr>
          <w:p w14:paraId="54FAA2B7" w14:textId="77777777" w:rsidR="00E567F1" w:rsidRPr="00E567F1" w:rsidRDefault="00E567F1" w:rsidP="00E567F1">
            <w:pPr>
              <w:jc w:val="both"/>
              <w:rPr>
                <w:rFonts w:ascii="Verdana" w:hAnsi="Verdana"/>
                <w:sz w:val="24"/>
                <w:szCs w:val="24"/>
              </w:rPr>
            </w:pPr>
            <w:r>
              <w:rPr>
                <w:rFonts w:ascii="Verdana" w:hAnsi="Verdana"/>
                <w:sz w:val="24"/>
              </w:rPr>
              <w:t>Cadeirydd</w:t>
            </w:r>
          </w:p>
        </w:tc>
        <w:tc>
          <w:tcPr>
            <w:tcW w:w="3260" w:type="dxa"/>
            <w:tcBorders>
              <w:top w:val="single" w:sz="4" w:space="0" w:color="auto"/>
              <w:left w:val="single" w:sz="4" w:space="0" w:color="auto"/>
              <w:bottom w:val="single" w:sz="4" w:space="0" w:color="auto"/>
              <w:right w:val="single" w:sz="4" w:space="0" w:color="auto"/>
            </w:tcBorders>
          </w:tcPr>
          <w:p w14:paraId="2E413394" w14:textId="77777777" w:rsidR="00E567F1" w:rsidRPr="00E567F1" w:rsidRDefault="00E567F1" w:rsidP="00E567F1">
            <w:pPr>
              <w:jc w:val="both"/>
              <w:rPr>
                <w:rFonts w:ascii="Verdana" w:hAnsi="Verdana"/>
                <w:sz w:val="24"/>
                <w:szCs w:val="24"/>
              </w:rPr>
            </w:pPr>
            <w:r>
              <w:rPr>
                <w:rFonts w:ascii="Verdana" w:hAnsi="Verdana"/>
                <w:sz w:val="24"/>
              </w:rPr>
              <w:t xml:space="preserve">Blwyddyn Lawn </w:t>
            </w:r>
          </w:p>
        </w:tc>
      </w:tr>
      <w:tr w:rsidR="00E567F1" w:rsidRPr="00E567F1" w14:paraId="7BC843DF" w14:textId="77777777" w:rsidTr="00107186">
        <w:trPr>
          <w:jc w:val="center"/>
        </w:trPr>
        <w:tc>
          <w:tcPr>
            <w:tcW w:w="3119" w:type="dxa"/>
            <w:tcBorders>
              <w:top w:val="single" w:sz="4" w:space="0" w:color="auto"/>
              <w:left w:val="single" w:sz="4" w:space="0" w:color="auto"/>
              <w:bottom w:val="single" w:sz="4" w:space="0" w:color="auto"/>
              <w:right w:val="single" w:sz="4" w:space="0" w:color="auto"/>
            </w:tcBorders>
          </w:tcPr>
          <w:p w14:paraId="27B1C529" w14:textId="77777777" w:rsidR="00E567F1" w:rsidRPr="00E567F1" w:rsidRDefault="00E567F1" w:rsidP="00E567F1">
            <w:pPr>
              <w:jc w:val="both"/>
              <w:rPr>
                <w:rFonts w:ascii="Verdana" w:hAnsi="Verdana"/>
                <w:sz w:val="24"/>
                <w:szCs w:val="24"/>
              </w:rPr>
            </w:pPr>
            <w:r>
              <w:rPr>
                <w:rFonts w:ascii="Verdana" w:hAnsi="Verdana"/>
                <w:sz w:val="24"/>
              </w:rPr>
              <w:t>Pippa Britton</w:t>
            </w:r>
          </w:p>
        </w:tc>
        <w:tc>
          <w:tcPr>
            <w:tcW w:w="3969" w:type="dxa"/>
            <w:tcBorders>
              <w:top w:val="single" w:sz="4" w:space="0" w:color="auto"/>
              <w:left w:val="single" w:sz="4" w:space="0" w:color="auto"/>
              <w:bottom w:val="single" w:sz="4" w:space="0" w:color="auto"/>
              <w:right w:val="single" w:sz="4" w:space="0" w:color="auto"/>
            </w:tcBorders>
          </w:tcPr>
          <w:p w14:paraId="69E5714F" w14:textId="77777777" w:rsidR="00E567F1" w:rsidRPr="00E567F1" w:rsidRDefault="00E567F1" w:rsidP="00E567F1">
            <w:pPr>
              <w:jc w:val="both"/>
              <w:rPr>
                <w:rFonts w:ascii="Verdana" w:hAnsi="Verdana"/>
                <w:sz w:val="24"/>
                <w:szCs w:val="24"/>
              </w:rPr>
            </w:pPr>
            <w:r>
              <w:rPr>
                <w:rFonts w:ascii="Verdana" w:hAnsi="Verdana"/>
                <w:sz w:val="24"/>
              </w:rPr>
              <w:t>Is-gadeirydd Dros Dro</w:t>
            </w:r>
          </w:p>
        </w:tc>
        <w:tc>
          <w:tcPr>
            <w:tcW w:w="3260" w:type="dxa"/>
            <w:tcBorders>
              <w:top w:val="single" w:sz="4" w:space="0" w:color="auto"/>
              <w:left w:val="single" w:sz="4" w:space="0" w:color="auto"/>
              <w:bottom w:val="single" w:sz="4" w:space="0" w:color="auto"/>
              <w:right w:val="single" w:sz="4" w:space="0" w:color="auto"/>
            </w:tcBorders>
          </w:tcPr>
          <w:p w14:paraId="2238E57A" w14:textId="77777777" w:rsidR="00E567F1" w:rsidRPr="00E567F1" w:rsidRDefault="00E567F1" w:rsidP="00E567F1">
            <w:pPr>
              <w:jc w:val="both"/>
              <w:rPr>
                <w:rFonts w:ascii="Verdana" w:hAnsi="Verdana"/>
                <w:sz w:val="24"/>
                <w:szCs w:val="24"/>
              </w:rPr>
            </w:pPr>
            <w:r>
              <w:rPr>
                <w:rFonts w:ascii="Verdana" w:hAnsi="Verdana"/>
                <w:sz w:val="24"/>
              </w:rPr>
              <w:t>Blwyddyn Lawn</w:t>
            </w:r>
          </w:p>
        </w:tc>
      </w:tr>
      <w:tr w:rsidR="00E567F1" w:rsidRPr="00E567F1" w14:paraId="2E56E6AE" w14:textId="77777777" w:rsidTr="00107186">
        <w:trPr>
          <w:jc w:val="center"/>
        </w:trPr>
        <w:tc>
          <w:tcPr>
            <w:tcW w:w="3119" w:type="dxa"/>
            <w:tcBorders>
              <w:top w:val="single" w:sz="4" w:space="0" w:color="auto"/>
              <w:left w:val="single" w:sz="4" w:space="0" w:color="auto"/>
              <w:bottom w:val="single" w:sz="4" w:space="0" w:color="auto"/>
              <w:right w:val="single" w:sz="4" w:space="0" w:color="auto"/>
            </w:tcBorders>
          </w:tcPr>
          <w:p w14:paraId="4CE0B7F3" w14:textId="77777777" w:rsidR="00E567F1" w:rsidRPr="00E567F1" w:rsidRDefault="00E567F1" w:rsidP="00E567F1">
            <w:pPr>
              <w:jc w:val="both"/>
              <w:rPr>
                <w:rFonts w:ascii="Verdana" w:hAnsi="Verdana"/>
                <w:sz w:val="24"/>
                <w:szCs w:val="24"/>
                <w:vertAlign w:val="superscript"/>
              </w:rPr>
            </w:pPr>
            <w:r>
              <w:rPr>
                <w:rFonts w:ascii="Verdana" w:hAnsi="Verdana"/>
                <w:sz w:val="24"/>
              </w:rPr>
              <w:t>Katija Dew</w:t>
            </w:r>
            <w:r>
              <w:rPr>
                <w:rFonts w:ascii="Verdana" w:hAnsi="Verdana"/>
                <w:sz w:val="24"/>
                <w:vertAlign w:val="superscript"/>
              </w:rPr>
              <w:t>2</w:t>
            </w:r>
          </w:p>
        </w:tc>
        <w:tc>
          <w:tcPr>
            <w:tcW w:w="3969" w:type="dxa"/>
            <w:tcBorders>
              <w:top w:val="single" w:sz="4" w:space="0" w:color="auto"/>
              <w:left w:val="single" w:sz="4" w:space="0" w:color="auto"/>
              <w:bottom w:val="single" w:sz="4" w:space="0" w:color="auto"/>
              <w:right w:val="single" w:sz="4" w:space="0" w:color="auto"/>
            </w:tcBorders>
          </w:tcPr>
          <w:p w14:paraId="63FDBB85" w14:textId="77777777" w:rsidR="00E567F1" w:rsidRPr="00E567F1" w:rsidRDefault="00E567F1" w:rsidP="00E567F1">
            <w:pPr>
              <w:jc w:val="both"/>
              <w:rPr>
                <w:rFonts w:ascii="Verdana" w:hAnsi="Verdana"/>
                <w:sz w:val="24"/>
                <w:szCs w:val="24"/>
              </w:rPr>
            </w:pPr>
            <w:r>
              <w:rPr>
                <w:rFonts w:ascii="Verdana" w:hAnsi="Verdana"/>
                <w:sz w:val="24"/>
              </w:rPr>
              <w:t>Aelod Annibynnol (Trydydd Sector)</w:t>
            </w:r>
          </w:p>
        </w:tc>
        <w:tc>
          <w:tcPr>
            <w:tcW w:w="3260" w:type="dxa"/>
            <w:tcBorders>
              <w:top w:val="single" w:sz="4" w:space="0" w:color="auto"/>
              <w:left w:val="single" w:sz="4" w:space="0" w:color="auto"/>
              <w:bottom w:val="single" w:sz="4" w:space="0" w:color="auto"/>
              <w:right w:val="single" w:sz="4" w:space="0" w:color="auto"/>
            </w:tcBorders>
          </w:tcPr>
          <w:p w14:paraId="180FB9C8" w14:textId="77777777" w:rsidR="00E567F1" w:rsidRPr="00E567F1" w:rsidRDefault="00E567F1" w:rsidP="00E567F1">
            <w:pPr>
              <w:jc w:val="both"/>
              <w:rPr>
                <w:rFonts w:ascii="Verdana" w:hAnsi="Verdana"/>
                <w:sz w:val="24"/>
                <w:szCs w:val="24"/>
              </w:rPr>
            </w:pPr>
            <w:r>
              <w:rPr>
                <w:rFonts w:ascii="Verdana" w:hAnsi="Verdana"/>
                <w:sz w:val="24"/>
              </w:rPr>
              <w:t>Blwyddyn Lawn</w:t>
            </w:r>
          </w:p>
        </w:tc>
      </w:tr>
      <w:tr w:rsidR="00E567F1" w:rsidRPr="00E567F1" w14:paraId="39950AC3" w14:textId="77777777" w:rsidTr="00107186">
        <w:trPr>
          <w:jc w:val="center"/>
        </w:trPr>
        <w:tc>
          <w:tcPr>
            <w:tcW w:w="3119" w:type="dxa"/>
            <w:tcBorders>
              <w:top w:val="single" w:sz="4" w:space="0" w:color="auto"/>
              <w:left w:val="single" w:sz="4" w:space="0" w:color="auto"/>
              <w:bottom w:val="single" w:sz="4" w:space="0" w:color="auto"/>
              <w:right w:val="single" w:sz="4" w:space="0" w:color="auto"/>
            </w:tcBorders>
          </w:tcPr>
          <w:p w14:paraId="56DC5D74" w14:textId="77777777" w:rsidR="00E567F1" w:rsidRPr="00E567F1" w:rsidRDefault="00E567F1" w:rsidP="00E567F1">
            <w:pPr>
              <w:jc w:val="both"/>
              <w:rPr>
                <w:rFonts w:ascii="Verdana" w:hAnsi="Verdana"/>
                <w:sz w:val="24"/>
                <w:szCs w:val="24"/>
              </w:rPr>
            </w:pPr>
            <w:r>
              <w:rPr>
                <w:rFonts w:ascii="Verdana" w:hAnsi="Verdana"/>
                <w:sz w:val="24"/>
              </w:rPr>
              <w:t>Shelley Bosson</w:t>
            </w:r>
          </w:p>
        </w:tc>
        <w:tc>
          <w:tcPr>
            <w:tcW w:w="3969" w:type="dxa"/>
            <w:tcBorders>
              <w:top w:val="single" w:sz="4" w:space="0" w:color="auto"/>
              <w:left w:val="single" w:sz="4" w:space="0" w:color="auto"/>
              <w:bottom w:val="single" w:sz="4" w:space="0" w:color="auto"/>
              <w:right w:val="single" w:sz="4" w:space="0" w:color="auto"/>
            </w:tcBorders>
          </w:tcPr>
          <w:p w14:paraId="5EFA067A" w14:textId="77777777" w:rsidR="00E567F1" w:rsidRPr="00E567F1" w:rsidRDefault="00E567F1" w:rsidP="00E567F1">
            <w:pPr>
              <w:jc w:val="both"/>
              <w:rPr>
                <w:rFonts w:ascii="Verdana" w:hAnsi="Verdana"/>
                <w:sz w:val="24"/>
                <w:szCs w:val="24"/>
              </w:rPr>
            </w:pPr>
            <w:r>
              <w:rPr>
                <w:rFonts w:ascii="Verdana" w:hAnsi="Verdana"/>
                <w:sz w:val="24"/>
              </w:rPr>
              <w:t>Aelod Annibynnol (Cymunedol)</w:t>
            </w:r>
          </w:p>
        </w:tc>
        <w:tc>
          <w:tcPr>
            <w:tcW w:w="3260" w:type="dxa"/>
            <w:tcBorders>
              <w:top w:val="single" w:sz="4" w:space="0" w:color="auto"/>
              <w:left w:val="single" w:sz="4" w:space="0" w:color="auto"/>
              <w:bottom w:val="single" w:sz="4" w:space="0" w:color="auto"/>
              <w:right w:val="single" w:sz="4" w:space="0" w:color="auto"/>
            </w:tcBorders>
          </w:tcPr>
          <w:p w14:paraId="38D76045" w14:textId="77777777" w:rsidR="00E567F1" w:rsidRPr="00E567F1" w:rsidRDefault="00E567F1" w:rsidP="00E567F1">
            <w:pPr>
              <w:jc w:val="both"/>
              <w:rPr>
                <w:rFonts w:ascii="Verdana" w:hAnsi="Verdana"/>
                <w:sz w:val="24"/>
                <w:szCs w:val="24"/>
              </w:rPr>
            </w:pPr>
            <w:r>
              <w:rPr>
                <w:rFonts w:ascii="Verdana" w:hAnsi="Verdana"/>
                <w:sz w:val="24"/>
              </w:rPr>
              <w:t>Blwyddyn Lawn</w:t>
            </w:r>
          </w:p>
        </w:tc>
      </w:tr>
      <w:tr w:rsidR="00E567F1" w:rsidRPr="00E567F1" w14:paraId="4E4F77FF" w14:textId="77777777" w:rsidTr="00107186">
        <w:trPr>
          <w:jc w:val="center"/>
        </w:trPr>
        <w:tc>
          <w:tcPr>
            <w:tcW w:w="3119" w:type="dxa"/>
            <w:tcBorders>
              <w:top w:val="single" w:sz="4" w:space="0" w:color="auto"/>
              <w:left w:val="single" w:sz="4" w:space="0" w:color="auto"/>
              <w:bottom w:val="single" w:sz="4" w:space="0" w:color="auto"/>
              <w:right w:val="single" w:sz="4" w:space="0" w:color="auto"/>
            </w:tcBorders>
          </w:tcPr>
          <w:p w14:paraId="25CAB08F" w14:textId="77777777" w:rsidR="00E567F1" w:rsidRPr="00E567F1" w:rsidRDefault="00E567F1" w:rsidP="00E567F1">
            <w:pPr>
              <w:jc w:val="both"/>
              <w:rPr>
                <w:rFonts w:ascii="Verdana" w:hAnsi="Verdana"/>
                <w:sz w:val="24"/>
                <w:szCs w:val="24"/>
              </w:rPr>
            </w:pPr>
            <w:r>
              <w:rPr>
                <w:rFonts w:ascii="Verdana" w:hAnsi="Verdana"/>
                <w:sz w:val="24"/>
              </w:rPr>
              <w:t>Louise Wright</w:t>
            </w:r>
          </w:p>
        </w:tc>
        <w:tc>
          <w:tcPr>
            <w:tcW w:w="3969" w:type="dxa"/>
            <w:tcBorders>
              <w:top w:val="single" w:sz="4" w:space="0" w:color="auto"/>
              <w:left w:val="single" w:sz="4" w:space="0" w:color="auto"/>
              <w:bottom w:val="single" w:sz="4" w:space="0" w:color="auto"/>
              <w:right w:val="single" w:sz="4" w:space="0" w:color="auto"/>
            </w:tcBorders>
          </w:tcPr>
          <w:p w14:paraId="6BE42FFE" w14:textId="77777777" w:rsidR="00E567F1" w:rsidRPr="00E567F1" w:rsidRDefault="00E567F1" w:rsidP="00E567F1">
            <w:pPr>
              <w:jc w:val="both"/>
              <w:rPr>
                <w:rFonts w:ascii="Verdana" w:hAnsi="Verdana"/>
                <w:sz w:val="24"/>
                <w:szCs w:val="24"/>
              </w:rPr>
            </w:pPr>
            <w:r>
              <w:rPr>
                <w:rFonts w:ascii="Verdana" w:hAnsi="Verdana"/>
                <w:sz w:val="24"/>
              </w:rPr>
              <w:t>Aelod Annibynnol (Undeb Llafur)</w:t>
            </w:r>
          </w:p>
        </w:tc>
        <w:tc>
          <w:tcPr>
            <w:tcW w:w="3260" w:type="dxa"/>
            <w:tcBorders>
              <w:top w:val="single" w:sz="4" w:space="0" w:color="auto"/>
              <w:left w:val="single" w:sz="4" w:space="0" w:color="auto"/>
              <w:bottom w:val="single" w:sz="4" w:space="0" w:color="auto"/>
              <w:right w:val="single" w:sz="4" w:space="0" w:color="auto"/>
            </w:tcBorders>
          </w:tcPr>
          <w:p w14:paraId="2C121F82" w14:textId="77777777" w:rsidR="00E567F1" w:rsidRPr="00E567F1" w:rsidRDefault="00E567F1" w:rsidP="00E567F1">
            <w:pPr>
              <w:jc w:val="both"/>
              <w:rPr>
                <w:rFonts w:ascii="Verdana" w:hAnsi="Verdana"/>
                <w:sz w:val="24"/>
                <w:szCs w:val="24"/>
              </w:rPr>
            </w:pPr>
            <w:r>
              <w:rPr>
                <w:rFonts w:ascii="Verdana" w:hAnsi="Verdana"/>
                <w:sz w:val="24"/>
              </w:rPr>
              <w:t>Blwyddyn Lawn</w:t>
            </w:r>
          </w:p>
        </w:tc>
      </w:tr>
      <w:tr w:rsidR="00E567F1" w:rsidRPr="00E567F1" w14:paraId="233639A6" w14:textId="77777777" w:rsidTr="00107186">
        <w:trPr>
          <w:jc w:val="center"/>
        </w:trPr>
        <w:tc>
          <w:tcPr>
            <w:tcW w:w="3119" w:type="dxa"/>
            <w:tcBorders>
              <w:top w:val="single" w:sz="4" w:space="0" w:color="auto"/>
              <w:left w:val="single" w:sz="4" w:space="0" w:color="auto"/>
              <w:bottom w:val="single" w:sz="4" w:space="0" w:color="auto"/>
              <w:right w:val="single" w:sz="4" w:space="0" w:color="auto"/>
            </w:tcBorders>
          </w:tcPr>
          <w:p w14:paraId="59BB4D33" w14:textId="77777777" w:rsidR="00E567F1" w:rsidRPr="00E567F1" w:rsidRDefault="00E567F1" w:rsidP="00E567F1">
            <w:pPr>
              <w:jc w:val="both"/>
              <w:rPr>
                <w:rFonts w:ascii="Verdana" w:hAnsi="Verdana"/>
                <w:sz w:val="24"/>
                <w:szCs w:val="24"/>
              </w:rPr>
            </w:pPr>
            <w:r>
              <w:rPr>
                <w:rFonts w:ascii="Verdana" w:hAnsi="Verdana"/>
                <w:sz w:val="24"/>
              </w:rPr>
              <w:t>Richard G Clarke</w:t>
            </w:r>
          </w:p>
        </w:tc>
        <w:tc>
          <w:tcPr>
            <w:tcW w:w="3969" w:type="dxa"/>
            <w:tcBorders>
              <w:top w:val="single" w:sz="4" w:space="0" w:color="auto"/>
              <w:left w:val="single" w:sz="4" w:space="0" w:color="auto"/>
              <w:bottom w:val="single" w:sz="4" w:space="0" w:color="auto"/>
              <w:right w:val="single" w:sz="4" w:space="0" w:color="auto"/>
            </w:tcBorders>
          </w:tcPr>
          <w:p w14:paraId="018D7606" w14:textId="77777777" w:rsidR="00E567F1" w:rsidRPr="00E567F1" w:rsidRDefault="00E567F1" w:rsidP="00E567F1">
            <w:pPr>
              <w:jc w:val="both"/>
              <w:rPr>
                <w:rFonts w:ascii="Verdana" w:hAnsi="Verdana"/>
                <w:sz w:val="24"/>
                <w:szCs w:val="24"/>
              </w:rPr>
            </w:pPr>
            <w:r>
              <w:rPr>
                <w:rFonts w:ascii="Verdana" w:hAnsi="Verdana"/>
                <w:sz w:val="24"/>
              </w:rPr>
              <w:t>Aelod Annibynnol (Awdurdod Lleol)</w:t>
            </w:r>
          </w:p>
        </w:tc>
        <w:tc>
          <w:tcPr>
            <w:tcW w:w="3260" w:type="dxa"/>
            <w:tcBorders>
              <w:top w:val="single" w:sz="4" w:space="0" w:color="auto"/>
              <w:left w:val="single" w:sz="4" w:space="0" w:color="auto"/>
              <w:bottom w:val="single" w:sz="4" w:space="0" w:color="auto"/>
              <w:right w:val="single" w:sz="4" w:space="0" w:color="auto"/>
            </w:tcBorders>
          </w:tcPr>
          <w:p w14:paraId="2AF56526" w14:textId="77777777" w:rsidR="00E567F1" w:rsidRPr="00E567F1" w:rsidRDefault="00E567F1" w:rsidP="00E567F1">
            <w:pPr>
              <w:jc w:val="both"/>
              <w:rPr>
                <w:rFonts w:ascii="Verdana" w:hAnsi="Verdana"/>
                <w:sz w:val="24"/>
                <w:szCs w:val="24"/>
              </w:rPr>
            </w:pPr>
            <w:r>
              <w:rPr>
                <w:rFonts w:ascii="Verdana" w:hAnsi="Verdana"/>
                <w:sz w:val="24"/>
              </w:rPr>
              <w:t>Blwyddyn Lawn</w:t>
            </w:r>
          </w:p>
        </w:tc>
      </w:tr>
      <w:tr w:rsidR="00E567F1" w:rsidRPr="00E567F1" w14:paraId="4246F493" w14:textId="77777777" w:rsidTr="00107186">
        <w:trPr>
          <w:jc w:val="center"/>
        </w:trPr>
        <w:tc>
          <w:tcPr>
            <w:tcW w:w="3119" w:type="dxa"/>
            <w:tcBorders>
              <w:top w:val="single" w:sz="4" w:space="0" w:color="auto"/>
              <w:left w:val="single" w:sz="4" w:space="0" w:color="auto"/>
              <w:bottom w:val="single" w:sz="4" w:space="0" w:color="auto"/>
              <w:right w:val="single" w:sz="4" w:space="0" w:color="auto"/>
            </w:tcBorders>
          </w:tcPr>
          <w:p w14:paraId="724E6849" w14:textId="77777777" w:rsidR="00E567F1" w:rsidRPr="00E567F1" w:rsidRDefault="00E567F1" w:rsidP="00E567F1">
            <w:pPr>
              <w:jc w:val="both"/>
              <w:rPr>
                <w:rFonts w:ascii="Verdana" w:hAnsi="Verdana"/>
                <w:sz w:val="24"/>
                <w:szCs w:val="24"/>
              </w:rPr>
            </w:pPr>
            <w:r>
              <w:rPr>
                <w:rFonts w:ascii="Verdana" w:hAnsi="Verdana"/>
                <w:sz w:val="24"/>
              </w:rPr>
              <w:t>Yr Athro Helen Sweetland</w:t>
            </w:r>
          </w:p>
        </w:tc>
        <w:tc>
          <w:tcPr>
            <w:tcW w:w="3969" w:type="dxa"/>
            <w:tcBorders>
              <w:top w:val="single" w:sz="4" w:space="0" w:color="auto"/>
              <w:left w:val="single" w:sz="4" w:space="0" w:color="auto"/>
              <w:bottom w:val="single" w:sz="4" w:space="0" w:color="auto"/>
              <w:right w:val="single" w:sz="4" w:space="0" w:color="auto"/>
            </w:tcBorders>
          </w:tcPr>
          <w:p w14:paraId="4503ABF2" w14:textId="77777777" w:rsidR="00E567F1" w:rsidRPr="00E567F1" w:rsidRDefault="00E567F1" w:rsidP="00E567F1">
            <w:pPr>
              <w:jc w:val="both"/>
              <w:rPr>
                <w:rFonts w:ascii="Verdana" w:hAnsi="Verdana"/>
                <w:sz w:val="24"/>
                <w:szCs w:val="24"/>
              </w:rPr>
            </w:pPr>
            <w:r>
              <w:rPr>
                <w:rFonts w:ascii="Verdana" w:hAnsi="Verdana"/>
                <w:sz w:val="24"/>
              </w:rPr>
              <w:t>Aelod Annibynnol (Prifysgol)</w:t>
            </w:r>
          </w:p>
        </w:tc>
        <w:tc>
          <w:tcPr>
            <w:tcW w:w="3260" w:type="dxa"/>
            <w:tcBorders>
              <w:top w:val="single" w:sz="4" w:space="0" w:color="auto"/>
              <w:left w:val="single" w:sz="4" w:space="0" w:color="auto"/>
              <w:bottom w:val="single" w:sz="4" w:space="0" w:color="auto"/>
              <w:right w:val="single" w:sz="4" w:space="0" w:color="auto"/>
            </w:tcBorders>
          </w:tcPr>
          <w:p w14:paraId="38E8490B" w14:textId="77777777" w:rsidR="00E567F1" w:rsidRPr="00E567F1" w:rsidRDefault="00E567F1" w:rsidP="00E567F1">
            <w:pPr>
              <w:jc w:val="both"/>
              <w:rPr>
                <w:rFonts w:ascii="Verdana" w:hAnsi="Verdana"/>
                <w:sz w:val="24"/>
                <w:szCs w:val="24"/>
              </w:rPr>
            </w:pPr>
            <w:r>
              <w:rPr>
                <w:rFonts w:ascii="Verdana" w:hAnsi="Verdana"/>
                <w:sz w:val="24"/>
              </w:rPr>
              <w:t>Blwyddyn Lawn</w:t>
            </w:r>
          </w:p>
        </w:tc>
      </w:tr>
      <w:tr w:rsidR="00E567F1" w:rsidRPr="00E567F1" w14:paraId="46AACC56" w14:textId="77777777" w:rsidTr="00107186">
        <w:trPr>
          <w:jc w:val="center"/>
        </w:trPr>
        <w:tc>
          <w:tcPr>
            <w:tcW w:w="3119" w:type="dxa"/>
            <w:tcBorders>
              <w:top w:val="single" w:sz="4" w:space="0" w:color="auto"/>
              <w:left w:val="single" w:sz="4" w:space="0" w:color="auto"/>
              <w:bottom w:val="single" w:sz="4" w:space="0" w:color="auto"/>
              <w:right w:val="single" w:sz="4" w:space="0" w:color="auto"/>
            </w:tcBorders>
          </w:tcPr>
          <w:p w14:paraId="3721937B" w14:textId="77777777" w:rsidR="00E567F1" w:rsidRPr="00E567F1" w:rsidRDefault="00E567F1" w:rsidP="00E567F1">
            <w:pPr>
              <w:jc w:val="both"/>
              <w:rPr>
                <w:rFonts w:ascii="Verdana" w:hAnsi="Verdana"/>
                <w:sz w:val="24"/>
                <w:szCs w:val="24"/>
              </w:rPr>
            </w:pPr>
            <w:r>
              <w:rPr>
                <w:rFonts w:ascii="Verdana" w:hAnsi="Verdana"/>
                <w:sz w:val="24"/>
              </w:rPr>
              <w:t>Paul Deneen</w:t>
            </w:r>
          </w:p>
        </w:tc>
        <w:tc>
          <w:tcPr>
            <w:tcW w:w="3969" w:type="dxa"/>
            <w:tcBorders>
              <w:top w:val="single" w:sz="4" w:space="0" w:color="auto"/>
              <w:left w:val="single" w:sz="4" w:space="0" w:color="auto"/>
              <w:bottom w:val="single" w:sz="4" w:space="0" w:color="auto"/>
              <w:right w:val="single" w:sz="4" w:space="0" w:color="auto"/>
            </w:tcBorders>
          </w:tcPr>
          <w:p w14:paraId="1E2394A0" w14:textId="77777777" w:rsidR="00E567F1" w:rsidRPr="00E567F1" w:rsidRDefault="00E567F1" w:rsidP="00E567F1">
            <w:pPr>
              <w:jc w:val="both"/>
              <w:rPr>
                <w:rFonts w:ascii="Verdana" w:hAnsi="Verdana"/>
                <w:sz w:val="24"/>
                <w:szCs w:val="24"/>
              </w:rPr>
            </w:pPr>
            <w:r>
              <w:rPr>
                <w:rFonts w:ascii="Verdana" w:hAnsi="Verdana"/>
                <w:sz w:val="24"/>
              </w:rPr>
              <w:t>Aelod Annibynnol (Cymunedol)</w:t>
            </w:r>
          </w:p>
        </w:tc>
        <w:tc>
          <w:tcPr>
            <w:tcW w:w="3260" w:type="dxa"/>
            <w:tcBorders>
              <w:top w:val="single" w:sz="4" w:space="0" w:color="auto"/>
              <w:left w:val="single" w:sz="4" w:space="0" w:color="auto"/>
              <w:bottom w:val="single" w:sz="4" w:space="0" w:color="auto"/>
              <w:right w:val="single" w:sz="4" w:space="0" w:color="auto"/>
            </w:tcBorders>
          </w:tcPr>
          <w:p w14:paraId="560987C7" w14:textId="77777777" w:rsidR="00E567F1" w:rsidRPr="00E567F1" w:rsidRDefault="00E567F1" w:rsidP="00E567F1">
            <w:pPr>
              <w:jc w:val="both"/>
              <w:rPr>
                <w:rFonts w:ascii="Verdana" w:hAnsi="Verdana"/>
                <w:sz w:val="24"/>
                <w:szCs w:val="24"/>
              </w:rPr>
            </w:pPr>
            <w:r>
              <w:rPr>
                <w:rFonts w:ascii="Verdana" w:hAnsi="Verdana"/>
                <w:sz w:val="24"/>
              </w:rPr>
              <w:t>Blwyddyn Lawn</w:t>
            </w:r>
          </w:p>
        </w:tc>
      </w:tr>
      <w:tr w:rsidR="00E567F1" w:rsidRPr="00E567F1" w14:paraId="7A7094E1" w14:textId="77777777" w:rsidTr="00107186">
        <w:trPr>
          <w:jc w:val="center"/>
        </w:trPr>
        <w:tc>
          <w:tcPr>
            <w:tcW w:w="3119" w:type="dxa"/>
            <w:tcBorders>
              <w:top w:val="single" w:sz="4" w:space="0" w:color="auto"/>
              <w:left w:val="single" w:sz="4" w:space="0" w:color="auto"/>
              <w:bottom w:val="single" w:sz="4" w:space="0" w:color="auto"/>
              <w:right w:val="single" w:sz="4" w:space="0" w:color="auto"/>
            </w:tcBorders>
          </w:tcPr>
          <w:p w14:paraId="216DE06D" w14:textId="77777777" w:rsidR="00E567F1" w:rsidRPr="00E567F1" w:rsidRDefault="00E567F1" w:rsidP="00E567F1">
            <w:pPr>
              <w:jc w:val="both"/>
              <w:rPr>
                <w:rFonts w:ascii="Verdana" w:hAnsi="Verdana"/>
                <w:sz w:val="24"/>
                <w:szCs w:val="24"/>
              </w:rPr>
            </w:pPr>
            <w:r>
              <w:rPr>
                <w:rFonts w:ascii="Verdana" w:hAnsi="Verdana"/>
                <w:sz w:val="24"/>
              </w:rPr>
              <w:t>Iwan Jones</w:t>
            </w:r>
          </w:p>
        </w:tc>
        <w:tc>
          <w:tcPr>
            <w:tcW w:w="3969" w:type="dxa"/>
            <w:tcBorders>
              <w:top w:val="single" w:sz="4" w:space="0" w:color="auto"/>
              <w:left w:val="single" w:sz="4" w:space="0" w:color="auto"/>
              <w:bottom w:val="single" w:sz="4" w:space="0" w:color="auto"/>
              <w:right w:val="single" w:sz="4" w:space="0" w:color="auto"/>
            </w:tcBorders>
          </w:tcPr>
          <w:p w14:paraId="0F477FA1" w14:textId="77777777" w:rsidR="00E567F1" w:rsidRPr="00E567F1" w:rsidRDefault="00E567F1" w:rsidP="00E567F1">
            <w:pPr>
              <w:jc w:val="both"/>
              <w:rPr>
                <w:rFonts w:ascii="Verdana" w:hAnsi="Verdana"/>
                <w:sz w:val="24"/>
                <w:szCs w:val="24"/>
              </w:rPr>
            </w:pPr>
            <w:r>
              <w:rPr>
                <w:rFonts w:ascii="Verdana" w:hAnsi="Verdana"/>
                <w:sz w:val="24"/>
              </w:rPr>
              <w:t>Aelod Annibynnol (Cyllid)</w:t>
            </w:r>
          </w:p>
        </w:tc>
        <w:tc>
          <w:tcPr>
            <w:tcW w:w="3260" w:type="dxa"/>
            <w:tcBorders>
              <w:top w:val="single" w:sz="4" w:space="0" w:color="auto"/>
              <w:left w:val="single" w:sz="4" w:space="0" w:color="auto"/>
              <w:bottom w:val="single" w:sz="4" w:space="0" w:color="auto"/>
              <w:right w:val="single" w:sz="4" w:space="0" w:color="auto"/>
            </w:tcBorders>
          </w:tcPr>
          <w:p w14:paraId="44F808A6" w14:textId="77777777" w:rsidR="00E567F1" w:rsidRPr="00E567F1" w:rsidRDefault="00E567F1" w:rsidP="00E567F1">
            <w:pPr>
              <w:jc w:val="both"/>
              <w:rPr>
                <w:rFonts w:ascii="Verdana" w:hAnsi="Verdana"/>
                <w:sz w:val="24"/>
                <w:szCs w:val="24"/>
              </w:rPr>
            </w:pPr>
            <w:r>
              <w:rPr>
                <w:rFonts w:ascii="Verdana" w:hAnsi="Verdana"/>
                <w:sz w:val="24"/>
              </w:rPr>
              <w:t>O 04/04/2022</w:t>
            </w:r>
          </w:p>
        </w:tc>
      </w:tr>
      <w:tr w:rsidR="00E567F1" w:rsidRPr="00E567F1" w14:paraId="0FB7137D" w14:textId="77777777" w:rsidTr="00107186">
        <w:trPr>
          <w:jc w:val="center"/>
        </w:trPr>
        <w:tc>
          <w:tcPr>
            <w:tcW w:w="3119" w:type="dxa"/>
            <w:tcBorders>
              <w:top w:val="single" w:sz="4" w:space="0" w:color="auto"/>
              <w:left w:val="single" w:sz="4" w:space="0" w:color="auto"/>
              <w:bottom w:val="single" w:sz="4" w:space="0" w:color="auto"/>
              <w:right w:val="single" w:sz="4" w:space="0" w:color="auto"/>
            </w:tcBorders>
          </w:tcPr>
          <w:p w14:paraId="4C0C6E01" w14:textId="77777777" w:rsidR="00E567F1" w:rsidRPr="00E567F1" w:rsidRDefault="00E567F1" w:rsidP="00E567F1">
            <w:pPr>
              <w:jc w:val="both"/>
              <w:rPr>
                <w:rFonts w:ascii="Verdana" w:hAnsi="Verdana"/>
                <w:sz w:val="24"/>
                <w:szCs w:val="24"/>
              </w:rPr>
            </w:pPr>
            <w:r>
              <w:rPr>
                <w:rFonts w:ascii="Verdana" w:hAnsi="Verdana"/>
                <w:sz w:val="24"/>
              </w:rPr>
              <w:t>Dafydd Vaughan</w:t>
            </w:r>
          </w:p>
        </w:tc>
        <w:tc>
          <w:tcPr>
            <w:tcW w:w="3969" w:type="dxa"/>
            <w:tcBorders>
              <w:top w:val="single" w:sz="4" w:space="0" w:color="auto"/>
              <w:left w:val="single" w:sz="4" w:space="0" w:color="auto"/>
              <w:bottom w:val="single" w:sz="4" w:space="0" w:color="auto"/>
              <w:right w:val="single" w:sz="4" w:space="0" w:color="auto"/>
            </w:tcBorders>
          </w:tcPr>
          <w:p w14:paraId="13E4F65B" w14:textId="77777777" w:rsidR="00E567F1" w:rsidRPr="00E567F1" w:rsidRDefault="00E567F1" w:rsidP="00E567F1">
            <w:pPr>
              <w:jc w:val="both"/>
              <w:rPr>
                <w:rFonts w:ascii="Verdana" w:hAnsi="Verdana"/>
                <w:sz w:val="24"/>
                <w:szCs w:val="24"/>
              </w:rPr>
            </w:pPr>
            <w:r>
              <w:rPr>
                <w:rFonts w:ascii="Verdana" w:hAnsi="Verdana"/>
                <w:sz w:val="24"/>
              </w:rPr>
              <w:t>Aelod Annibynnol (Digidol)</w:t>
            </w:r>
          </w:p>
        </w:tc>
        <w:tc>
          <w:tcPr>
            <w:tcW w:w="3260" w:type="dxa"/>
            <w:tcBorders>
              <w:top w:val="single" w:sz="4" w:space="0" w:color="auto"/>
              <w:left w:val="single" w:sz="4" w:space="0" w:color="auto"/>
              <w:bottom w:val="single" w:sz="4" w:space="0" w:color="auto"/>
              <w:right w:val="single" w:sz="4" w:space="0" w:color="auto"/>
            </w:tcBorders>
          </w:tcPr>
          <w:p w14:paraId="51CBBA4E" w14:textId="77777777" w:rsidR="00E567F1" w:rsidRPr="00E567F1" w:rsidRDefault="00E567F1" w:rsidP="00E567F1">
            <w:pPr>
              <w:jc w:val="both"/>
              <w:rPr>
                <w:rFonts w:ascii="Verdana" w:hAnsi="Verdana"/>
                <w:sz w:val="24"/>
                <w:szCs w:val="24"/>
              </w:rPr>
            </w:pPr>
            <w:r>
              <w:rPr>
                <w:rFonts w:ascii="Verdana" w:hAnsi="Verdana"/>
                <w:sz w:val="24"/>
              </w:rPr>
              <w:t>O 09/05/2022</w:t>
            </w:r>
          </w:p>
        </w:tc>
      </w:tr>
      <w:tr w:rsidR="00E567F1" w:rsidRPr="00E567F1" w14:paraId="16182F69" w14:textId="77777777" w:rsidTr="00107186">
        <w:trPr>
          <w:jc w:val="center"/>
        </w:trPr>
        <w:tc>
          <w:tcPr>
            <w:tcW w:w="3119" w:type="dxa"/>
            <w:tcBorders>
              <w:top w:val="single" w:sz="4" w:space="0" w:color="auto"/>
              <w:left w:val="single" w:sz="4" w:space="0" w:color="auto"/>
              <w:bottom w:val="single" w:sz="4" w:space="0" w:color="auto"/>
              <w:right w:val="single" w:sz="4" w:space="0" w:color="auto"/>
            </w:tcBorders>
          </w:tcPr>
          <w:p w14:paraId="7D734B05" w14:textId="77777777" w:rsidR="00E567F1" w:rsidRPr="00E567F1" w:rsidRDefault="00E567F1" w:rsidP="00E567F1">
            <w:pPr>
              <w:jc w:val="both"/>
              <w:rPr>
                <w:rFonts w:ascii="Verdana" w:hAnsi="Verdana"/>
                <w:sz w:val="24"/>
                <w:szCs w:val="24"/>
              </w:rPr>
            </w:pPr>
            <w:r>
              <w:rPr>
                <w:rFonts w:ascii="Verdana" w:hAnsi="Verdana"/>
                <w:sz w:val="24"/>
              </w:rPr>
              <w:t>Gwag (Swydd mamolaeth Pippa Britton)</w:t>
            </w:r>
          </w:p>
        </w:tc>
        <w:tc>
          <w:tcPr>
            <w:tcW w:w="3969" w:type="dxa"/>
            <w:tcBorders>
              <w:top w:val="single" w:sz="4" w:space="0" w:color="auto"/>
              <w:left w:val="single" w:sz="4" w:space="0" w:color="auto"/>
              <w:bottom w:val="single" w:sz="4" w:space="0" w:color="auto"/>
              <w:right w:val="single" w:sz="4" w:space="0" w:color="auto"/>
            </w:tcBorders>
          </w:tcPr>
          <w:p w14:paraId="4B11E9E3" w14:textId="77777777" w:rsidR="00E567F1" w:rsidRPr="00E567F1" w:rsidRDefault="00E567F1" w:rsidP="00E567F1">
            <w:pPr>
              <w:jc w:val="both"/>
              <w:rPr>
                <w:rFonts w:ascii="Verdana" w:hAnsi="Verdana"/>
                <w:sz w:val="24"/>
                <w:szCs w:val="24"/>
              </w:rPr>
            </w:pPr>
            <w:r>
              <w:rPr>
                <w:rFonts w:ascii="Verdana" w:hAnsi="Verdana"/>
                <w:sz w:val="24"/>
              </w:rPr>
              <w:t xml:space="preserve">Aelod Annibynnol (Cymunedol) </w:t>
            </w:r>
          </w:p>
        </w:tc>
        <w:tc>
          <w:tcPr>
            <w:tcW w:w="3260" w:type="dxa"/>
            <w:tcBorders>
              <w:top w:val="single" w:sz="4" w:space="0" w:color="auto"/>
              <w:left w:val="single" w:sz="4" w:space="0" w:color="auto"/>
              <w:bottom w:val="single" w:sz="4" w:space="0" w:color="auto"/>
              <w:right w:val="single" w:sz="4" w:space="0" w:color="auto"/>
            </w:tcBorders>
          </w:tcPr>
          <w:p w14:paraId="7469B380" w14:textId="7A5FFA50" w:rsidR="00E567F1" w:rsidRPr="00E567F1" w:rsidRDefault="00E567F1" w:rsidP="00020B4D">
            <w:pPr>
              <w:jc w:val="both"/>
              <w:rPr>
                <w:rFonts w:ascii="Verdana" w:hAnsi="Verdana"/>
                <w:sz w:val="24"/>
                <w:szCs w:val="24"/>
              </w:rPr>
            </w:pPr>
            <w:r>
              <w:rPr>
                <w:rFonts w:ascii="Verdana" w:hAnsi="Verdana"/>
                <w:sz w:val="24"/>
              </w:rPr>
              <w:t>Blwyddyn Lawn</w:t>
            </w:r>
          </w:p>
        </w:tc>
      </w:tr>
      <w:tr w:rsidR="00E567F1" w:rsidRPr="00E567F1" w14:paraId="74B0BC41" w14:textId="77777777" w:rsidTr="00107186">
        <w:trPr>
          <w:jc w:val="center"/>
        </w:trPr>
        <w:tc>
          <w:tcPr>
            <w:tcW w:w="10348" w:type="dxa"/>
            <w:gridSpan w:val="3"/>
            <w:shd w:val="clear" w:color="auto" w:fill="B4C6E7" w:themeFill="accent1" w:themeFillTint="66"/>
          </w:tcPr>
          <w:p w14:paraId="38DF9700" w14:textId="77777777" w:rsidR="00E567F1" w:rsidRPr="00E567F1" w:rsidRDefault="00E567F1" w:rsidP="00E567F1">
            <w:pPr>
              <w:jc w:val="center"/>
              <w:rPr>
                <w:rFonts w:ascii="Verdana" w:hAnsi="Verdana"/>
                <w:sz w:val="24"/>
                <w:szCs w:val="24"/>
              </w:rPr>
            </w:pPr>
            <w:r>
              <w:br w:type="page"/>
            </w:r>
            <w:r>
              <w:rPr>
                <w:rFonts w:ascii="Verdana" w:hAnsi="Verdana"/>
                <w:b/>
                <w:sz w:val="24"/>
              </w:rPr>
              <w:t>Cyfarwyddwyr sy’n Mynychu**</w:t>
            </w:r>
          </w:p>
        </w:tc>
      </w:tr>
      <w:tr w:rsidR="00E567F1" w:rsidRPr="00E567F1" w14:paraId="2A3426A6" w14:textId="77777777" w:rsidTr="00107186">
        <w:trPr>
          <w:jc w:val="center"/>
        </w:trPr>
        <w:tc>
          <w:tcPr>
            <w:tcW w:w="3119" w:type="dxa"/>
          </w:tcPr>
          <w:p w14:paraId="3B3300FA" w14:textId="77777777" w:rsidR="00E567F1" w:rsidRPr="00E567F1" w:rsidRDefault="00E567F1" w:rsidP="00E567F1">
            <w:pPr>
              <w:jc w:val="both"/>
              <w:rPr>
                <w:rFonts w:ascii="Verdana" w:hAnsi="Verdana"/>
                <w:sz w:val="24"/>
                <w:szCs w:val="24"/>
              </w:rPr>
            </w:pPr>
            <w:r>
              <w:rPr>
                <w:rFonts w:ascii="Verdana" w:hAnsi="Verdana"/>
                <w:sz w:val="24"/>
              </w:rPr>
              <w:t>Leanne Watkins</w:t>
            </w:r>
          </w:p>
        </w:tc>
        <w:tc>
          <w:tcPr>
            <w:tcW w:w="3969" w:type="dxa"/>
          </w:tcPr>
          <w:p w14:paraId="2EB937EF" w14:textId="77777777" w:rsidR="00E567F1" w:rsidRPr="00E567F1" w:rsidRDefault="00E567F1" w:rsidP="00E567F1">
            <w:pPr>
              <w:jc w:val="both"/>
              <w:rPr>
                <w:rFonts w:ascii="Verdana" w:hAnsi="Verdana"/>
                <w:sz w:val="24"/>
                <w:szCs w:val="24"/>
              </w:rPr>
            </w:pPr>
            <w:r>
              <w:rPr>
                <w:rFonts w:ascii="Verdana" w:hAnsi="Verdana"/>
                <w:sz w:val="24"/>
              </w:rPr>
              <w:t xml:space="preserve">Cyfarwyddwr Gweithrediadau </w:t>
            </w:r>
          </w:p>
        </w:tc>
        <w:tc>
          <w:tcPr>
            <w:tcW w:w="3260" w:type="dxa"/>
          </w:tcPr>
          <w:p w14:paraId="12A39FBF" w14:textId="77777777" w:rsidR="00E567F1" w:rsidRPr="00E567F1" w:rsidRDefault="00E567F1" w:rsidP="00E567F1">
            <w:pPr>
              <w:jc w:val="both"/>
              <w:rPr>
                <w:rFonts w:ascii="Verdana" w:hAnsi="Verdana"/>
                <w:sz w:val="24"/>
                <w:szCs w:val="24"/>
              </w:rPr>
            </w:pPr>
            <w:r>
              <w:rPr>
                <w:rFonts w:ascii="Verdana" w:hAnsi="Verdana"/>
                <w:sz w:val="24"/>
              </w:rPr>
              <w:t>Blwyddyn Lawn</w:t>
            </w:r>
          </w:p>
        </w:tc>
      </w:tr>
      <w:tr w:rsidR="00E567F1" w:rsidRPr="00E567F1" w14:paraId="0B5D87E8" w14:textId="77777777" w:rsidTr="00107186">
        <w:trPr>
          <w:jc w:val="center"/>
        </w:trPr>
        <w:tc>
          <w:tcPr>
            <w:tcW w:w="10348" w:type="dxa"/>
            <w:gridSpan w:val="3"/>
            <w:shd w:val="clear" w:color="auto" w:fill="B4C6E7" w:themeFill="accent1" w:themeFillTint="66"/>
          </w:tcPr>
          <w:p w14:paraId="2DBB73FD" w14:textId="77777777" w:rsidR="00E567F1" w:rsidRPr="00E567F1" w:rsidRDefault="00E567F1" w:rsidP="00E567F1">
            <w:pPr>
              <w:jc w:val="center"/>
              <w:rPr>
                <w:rFonts w:ascii="Verdana" w:hAnsi="Verdana"/>
                <w:b/>
                <w:bCs/>
                <w:sz w:val="24"/>
                <w:szCs w:val="24"/>
              </w:rPr>
            </w:pPr>
            <w:r>
              <w:rPr>
                <w:rFonts w:ascii="Verdana" w:hAnsi="Verdana"/>
                <w:b/>
                <w:sz w:val="24"/>
              </w:rPr>
              <w:t>Ymgynghorwyr Arbennig i’r Bwrdd***</w:t>
            </w:r>
          </w:p>
        </w:tc>
      </w:tr>
      <w:tr w:rsidR="00E567F1" w:rsidRPr="00E567F1" w14:paraId="46A5DD6D" w14:textId="77777777" w:rsidTr="00107186">
        <w:trPr>
          <w:jc w:val="center"/>
        </w:trPr>
        <w:tc>
          <w:tcPr>
            <w:tcW w:w="3119" w:type="dxa"/>
          </w:tcPr>
          <w:p w14:paraId="1E337E57" w14:textId="77777777" w:rsidR="00E567F1" w:rsidRPr="00E567F1" w:rsidRDefault="00E567F1" w:rsidP="00E567F1">
            <w:pPr>
              <w:jc w:val="both"/>
              <w:rPr>
                <w:rFonts w:ascii="Verdana" w:hAnsi="Verdana"/>
                <w:sz w:val="24"/>
                <w:szCs w:val="24"/>
              </w:rPr>
            </w:pPr>
            <w:r>
              <w:rPr>
                <w:rFonts w:ascii="Verdana" w:hAnsi="Verdana"/>
                <w:sz w:val="24"/>
              </w:rPr>
              <w:t>Phil Robson</w:t>
            </w:r>
          </w:p>
        </w:tc>
        <w:tc>
          <w:tcPr>
            <w:tcW w:w="3969" w:type="dxa"/>
          </w:tcPr>
          <w:p w14:paraId="388285C8" w14:textId="77777777" w:rsidR="00E567F1" w:rsidRPr="00E567F1" w:rsidRDefault="00E567F1" w:rsidP="00E567F1">
            <w:pPr>
              <w:jc w:val="both"/>
              <w:rPr>
                <w:rFonts w:ascii="Verdana" w:hAnsi="Verdana"/>
                <w:sz w:val="24"/>
                <w:szCs w:val="24"/>
              </w:rPr>
            </w:pPr>
            <w:r>
              <w:rPr>
                <w:rFonts w:ascii="Verdana" w:hAnsi="Verdana"/>
                <w:sz w:val="24"/>
              </w:rPr>
              <w:t>Ymgynghorydd Arbennig i’r Bwrdd</w:t>
            </w:r>
          </w:p>
        </w:tc>
        <w:tc>
          <w:tcPr>
            <w:tcW w:w="3260" w:type="dxa"/>
          </w:tcPr>
          <w:p w14:paraId="025309A6" w14:textId="77777777" w:rsidR="00E567F1" w:rsidRPr="00E567F1" w:rsidRDefault="00E567F1" w:rsidP="00E567F1">
            <w:pPr>
              <w:jc w:val="both"/>
              <w:rPr>
                <w:rFonts w:ascii="Verdana" w:hAnsi="Verdana"/>
                <w:sz w:val="24"/>
                <w:szCs w:val="24"/>
              </w:rPr>
            </w:pPr>
            <w:r>
              <w:rPr>
                <w:rFonts w:ascii="Verdana" w:hAnsi="Verdana"/>
                <w:sz w:val="24"/>
              </w:rPr>
              <w:t>Blwyddyn Lawn</w:t>
            </w:r>
          </w:p>
        </w:tc>
      </w:tr>
      <w:tr w:rsidR="00E567F1" w:rsidRPr="00E567F1" w14:paraId="195D2622" w14:textId="77777777" w:rsidTr="00107186">
        <w:trPr>
          <w:jc w:val="center"/>
        </w:trPr>
        <w:tc>
          <w:tcPr>
            <w:tcW w:w="10348" w:type="dxa"/>
            <w:gridSpan w:val="3"/>
            <w:shd w:val="clear" w:color="auto" w:fill="B4C6E7" w:themeFill="accent1" w:themeFillTint="66"/>
          </w:tcPr>
          <w:p w14:paraId="642C7A4F" w14:textId="77777777" w:rsidR="00E567F1" w:rsidRPr="00E567F1" w:rsidRDefault="00E567F1" w:rsidP="00E567F1">
            <w:pPr>
              <w:jc w:val="center"/>
              <w:rPr>
                <w:rFonts w:ascii="Verdana" w:hAnsi="Verdana"/>
                <w:b/>
                <w:bCs/>
                <w:sz w:val="24"/>
                <w:szCs w:val="24"/>
              </w:rPr>
            </w:pPr>
            <w:r>
              <w:rPr>
                <w:rFonts w:ascii="Verdana" w:hAnsi="Verdana"/>
                <w:b/>
                <w:sz w:val="24"/>
              </w:rPr>
              <w:t>Aelodau Cyswllt****</w:t>
            </w:r>
          </w:p>
        </w:tc>
      </w:tr>
      <w:tr w:rsidR="00E567F1" w:rsidRPr="00E567F1" w14:paraId="13F883A3" w14:textId="77777777" w:rsidTr="00107186">
        <w:trPr>
          <w:jc w:val="center"/>
        </w:trPr>
        <w:tc>
          <w:tcPr>
            <w:tcW w:w="3119" w:type="dxa"/>
          </w:tcPr>
          <w:p w14:paraId="258C9C60" w14:textId="77777777" w:rsidR="00E567F1" w:rsidRPr="00E567F1" w:rsidRDefault="00E567F1" w:rsidP="00E567F1">
            <w:pPr>
              <w:jc w:val="both"/>
              <w:rPr>
                <w:rFonts w:ascii="Verdana" w:hAnsi="Verdana"/>
                <w:sz w:val="24"/>
                <w:szCs w:val="24"/>
              </w:rPr>
            </w:pPr>
            <w:r>
              <w:rPr>
                <w:rFonts w:ascii="Verdana" w:hAnsi="Verdana"/>
                <w:sz w:val="24"/>
              </w:rPr>
              <w:t>Keith Sutcliffe</w:t>
            </w:r>
          </w:p>
        </w:tc>
        <w:tc>
          <w:tcPr>
            <w:tcW w:w="3969" w:type="dxa"/>
          </w:tcPr>
          <w:p w14:paraId="1E57E74B" w14:textId="77777777" w:rsidR="00E567F1" w:rsidRPr="00E567F1" w:rsidRDefault="00E567F1" w:rsidP="00E567F1">
            <w:pPr>
              <w:jc w:val="both"/>
              <w:rPr>
                <w:rFonts w:ascii="Verdana" w:hAnsi="Verdana"/>
                <w:sz w:val="24"/>
                <w:szCs w:val="24"/>
              </w:rPr>
            </w:pPr>
            <w:r>
              <w:rPr>
                <w:rFonts w:ascii="Verdana" w:hAnsi="Verdana"/>
                <w:sz w:val="24"/>
              </w:rPr>
              <w:t>Cadeirydd, Grŵp Cyfeirio Rhanddeiliaid</w:t>
            </w:r>
          </w:p>
        </w:tc>
        <w:tc>
          <w:tcPr>
            <w:tcW w:w="3260" w:type="dxa"/>
          </w:tcPr>
          <w:p w14:paraId="2D50E89C" w14:textId="77777777" w:rsidR="00E567F1" w:rsidRPr="00E567F1" w:rsidRDefault="00E567F1" w:rsidP="00E567F1">
            <w:pPr>
              <w:jc w:val="both"/>
              <w:rPr>
                <w:rFonts w:ascii="Verdana" w:hAnsi="Verdana"/>
                <w:sz w:val="24"/>
                <w:szCs w:val="24"/>
              </w:rPr>
            </w:pPr>
            <w:r>
              <w:rPr>
                <w:rFonts w:ascii="Verdana" w:hAnsi="Verdana"/>
                <w:sz w:val="24"/>
              </w:rPr>
              <w:t xml:space="preserve">Tan 30/11/2022 ac yn wag wedi hynny </w:t>
            </w:r>
          </w:p>
        </w:tc>
      </w:tr>
      <w:tr w:rsidR="00E567F1" w:rsidRPr="00E567F1" w14:paraId="28062F2F" w14:textId="77777777" w:rsidTr="00107186">
        <w:trPr>
          <w:jc w:val="center"/>
        </w:trPr>
        <w:tc>
          <w:tcPr>
            <w:tcW w:w="3119" w:type="dxa"/>
          </w:tcPr>
          <w:p w14:paraId="3FDECB52" w14:textId="77777777" w:rsidR="00E567F1" w:rsidRPr="00E567F1" w:rsidRDefault="00E567F1" w:rsidP="00E567F1">
            <w:pPr>
              <w:jc w:val="both"/>
              <w:rPr>
                <w:rFonts w:ascii="Verdana" w:hAnsi="Verdana"/>
                <w:sz w:val="24"/>
                <w:szCs w:val="24"/>
              </w:rPr>
            </w:pPr>
            <w:r>
              <w:rPr>
                <w:rFonts w:ascii="Verdana" w:hAnsi="Verdana"/>
                <w:sz w:val="24"/>
              </w:rPr>
              <w:t>Yn wag</w:t>
            </w:r>
          </w:p>
        </w:tc>
        <w:tc>
          <w:tcPr>
            <w:tcW w:w="3969" w:type="dxa"/>
          </w:tcPr>
          <w:p w14:paraId="612AF116" w14:textId="77777777" w:rsidR="00E567F1" w:rsidRPr="00E567F1" w:rsidRDefault="00E567F1" w:rsidP="00E567F1">
            <w:pPr>
              <w:jc w:val="both"/>
              <w:rPr>
                <w:rFonts w:ascii="Verdana" w:hAnsi="Verdana"/>
                <w:sz w:val="24"/>
                <w:szCs w:val="24"/>
              </w:rPr>
            </w:pPr>
            <w:r>
              <w:rPr>
                <w:rFonts w:ascii="Verdana" w:hAnsi="Verdana"/>
                <w:sz w:val="24"/>
              </w:rPr>
              <w:t>Cadeirydd, Fforwm Gweithwyr Iechyd Proffesiynol</w:t>
            </w:r>
          </w:p>
        </w:tc>
        <w:tc>
          <w:tcPr>
            <w:tcW w:w="3260" w:type="dxa"/>
          </w:tcPr>
          <w:p w14:paraId="476FD333" w14:textId="77777777" w:rsidR="00E567F1" w:rsidRPr="00E567F1" w:rsidRDefault="00E567F1" w:rsidP="00E567F1">
            <w:pPr>
              <w:jc w:val="both"/>
              <w:rPr>
                <w:rFonts w:ascii="Verdana" w:hAnsi="Verdana"/>
                <w:sz w:val="24"/>
                <w:szCs w:val="24"/>
              </w:rPr>
            </w:pPr>
            <w:r>
              <w:rPr>
                <w:rFonts w:ascii="Verdana" w:hAnsi="Verdana"/>
                <w:sz w:val="24"/>
              </w:rPr>
              <w:t>Blwyddyn Lawn</w:t>
            </w:r>
          </w:p>
        </w:tc>
      </w:tr>
      <w:tr w:rsidR="00E567F1" w:rsidRPr="00E567F1" w14:paraId="3EB8B1A5" w14:textId="77777777" w:rsidTr="00107186">
        <w:trPr>
          <w:jc w:val="center"/>
        </w:trPr>
        <w:tc>
          <w:tcPr>
            <w:tcW w:w="3119" w:type="dxa"/>
          </w:tcPr>
          <w:p w14:paraId="104CE7E2" w14:textId="77777777" w:rsidR="00E567F1" w:rsidRPr="00E567F1" w:rsidRDefault="00E567F1" w:rsidP="00E567F1">
            <w:pPr>
              <w:jc w:val="both"/>
              <w:rPr>
                <w:rFonts w:ascii="Verdana" w:hAnsi="Verdana"/>
                <w:sz w:val="24"/>
                <w:szCs w:val="24"/>
              </w:rPr>
            </w:pPr>
            <w:r>
              <w:rPr>
                <w:rFonts w:ascii="Verdana" w:hAnsi="Verdana"/>
                <w:sz w:val="24"/>
              </w:rPr>
              <w:lastRenderedPageBreak/>
              <w:t>Yn wag</w:t>
            </w:r>
          </w:p>
        </w:tc>
        <w:tc>
          <w:tcPr>
            <w:tcW w:w="3969" w:type="dxa"/>
          </w:tcPr>
          <w:p w14:paraId="7168795A" w14:textId="77777777" w:rsidR="00E567F1" w:rsidRPr="00E567F1" w:rsidRDefault="00E567F1" w:rsidP="00E567F1">
            <w:pPr>
              <w:jc w:val="both"/>
              <w:rPr>
                <w:rFonts w:ascii="Verdana" w:hAnsi="Verdana"/>
                <w:sz w:val="24"/>
                <w:szCs w:val="24"/>
              </w:rPr>
            </w:pPr>
            <w:r>
              <w:rPr>
                <w:rFonts w:ascii="Verdana" w:hAnsi="Verdana"/>
                <w:sz w:val="24"/>
              </w:rPr>
              <w:t>Cyfarwyddwr Gwasanaethau Cymdeithasol</w:t>
            </w:r>
          </w:p>
        </w:tc>
        <w:tc>
          <w:tcPr>
            <w:tcW w:w="3260" w:type="dxa"/>
          </w:tcPr>
          <w:p w14:paraId="556FD7DA" w14:textId="74D3BF54" w:rsidR="00E567F1" w:rsidRPr="00E567F1" w:rsidRDefault="00E567F1" w:rsidP="00020B4D">
            <w:pPr>
              <w:jc w:val="both"/>
              <w:rPr>
                <w:rFonts w:ascii="Verdana" w:hAnsi="Verdana"/>
                <w:sz w:val="24"/>
                <w:szCs w:val="24"/>
              </w:rPr>
            </w:pPr>
            <w:r>
              <w:rPr>
                <w:rFonts w:ascii="Verdana" w:hAnsi="Verdana"/>
                <w:sz w:val="24"/>
              </w:rPr>
              <w:t>Blwyddyn Lawn</w:t>
            </w:r>
          </w:p>
        </w:tc>
      </w:tr>
      <w:tr w:rsidR="00E567F1" w:rsidRPr="00E567F1" w14:paraId="314B0D3F" w14:textId="77777777" w:rsidTr="00107186">
        <w:trPr>
          <w:jc w:val="center"/>
        </w:trPr>
        <w:tc>
          <w:tcPr>
            <w:tcW w:w="10348" w:type="dxa"/>
            <w:gridSpan w:val="3"/>
            <w:shd w:val="clear" w:color="auto" w:fill="B4C6E7" w:themeFill="accent1" w:themeFillTint="66"/>
          </w:tcPr>
          <w:p w14:paraId="4E83CC8D" w14:textId="77777777" w:rsidR="00E567F1" w:rsidRPr="00E567F1" w:rsidRDefault="00E567F1" w:rsidP="00E567F1">
            <w:pPr>
              <w:jc w:val="center"/>
              <w:rPr>
                <w:rFonts w:ascii="Verdana" w:hAnsi="Verdana"/>
                <w:b/>
                <w:bCs/>
                <w:sz w:val="24"/>
                <w:szCs w:val="24"/>
              </w:rPr>
            </w:pPr>
            <w:r>
              <w:rPr>
                <w:rFonts w:ascii="Verdana" w:hAnsi="Verdana"/>
                <w:b/>
                <w:sz w:val="24"/>
              </w:rPr>
              <w:t>Cyfarwyddwr Llywodraethu Corfforaethol*****</w:t>
            </w:r>
          </w:p>
        </w:tc>
      </w:tr>
      <w:tr w:rsidR="00E567F1" w:rsidRPr="00E567F1" w14:paraId="1A9B5D6D" w14:textId="77777777" w:rsidTr="00107186">
        <w:trPr>
          <w:jc w:val="center"/>
        </w:trPr>
        <w:tc>
          <w:tcPr>
            <w:tcW w:w="3119" w:type="dxa"/>
          </w:tcPr>
          <w:p w14:paraId="2748036E" w14:textId="77777777" w:rsidR="00E567F1" w:rsidRPr="00E567F1" w:rsidRDefault="00E567F1" w:rsidP="00E567F1">
            <w:pPr>
              <w:jc w:val="both"/>
              <w:rPr>
                <w:rFonts w:ascii="Verdana" w:hAnsi="Verdana"/>
                <w:sz w:val="24"/>
                <w:szCs w:val="24"/>
              </w:rPr>
            </w:pPr>
            <w:r>
              <w:rPr>
                <w:rFonts w:ascii="Verdana" w:hAnsi="Verdana"/>
                <w:sz w:val="24"/>
              </w:rPr>
              <w:t>Rani Dash (nee Mallison)</w:t>
            </w:r>
          </w:p>
        </w:tc>
        <w:tc>
          <w:tcPr>
            <w:tcW w:w="3969" w:type="dxa"/>
          </w:tcPr>
          <w:p w14:paraId="10B848C3" w14:textId="77777777" w:rsidR="00E567F1" w:rsidRPr="00E567F1" w:rsidRDefault="00E567F1" w:rsidP="00E567F1">
            <w:pPr>
              <w:jc w:val="both"/>
              <w:rPr>
                <w:rFonts w:ascii="Verdana" w:hAnsi="Verdana"/>
                <w:sz w:val="24"/>
                <w:szCs w:val="24"/>
              </w:rPr>
            </w:pPr>
            <w:r>
              <w:rPr>
                <w:rFonts w:ascii="Verdana" w:hAnsi="Verdana"/>
                <w:sz w:val="24"/>
              </w:rPr>
              <w:t xml:space="preserve">Cyfarwyddwr Llywodraethu Corfforaethol </w:t>
            </w:r>
          </w:p>
        </w:tc>
        <w:tc>
          <w:tcPr>
            <w:tcW w:w="3260" w:type="dxa"/>
          </w:tcPr>
          <w:p w14:paraId="08CC245B" w14:textId="77777777" w:rsidR="00E567F1" w:rsidRPr="00E567F1" w:rsidRDefault="00E567F1" w:rsidP="00E567F1">
            <w:pPr>
              <w:jc w:val="both"/>
              <w:rPr>
                <w:rFonts w:ascii="Verdana" w:hAnsi="Verdana"/>
                <w:sz w:val="24"/>
                <w:szCs w:val="24"/>
              </w:rPr>
            </w:pPr>
            <w:r>
              <w:rPr>
                <w:rFonts w:ascii="Verdana" w:hAnsi="Verdana"/>
                <w:sz w:val="24"/>
              </w:rPr>
              <w:t>Blwyddyn Lawn</w:t>
            </w:r>
          </w:p>
        </w:tc>
      </w:tr>
    </w:tbl>
    <w:p w14:paraId="555BD213" w14:textId="77777777" w:rsidR="00E567F1" w:rsidRPr="00E567F1" w:rsidRDefault="00E567F1" w:rsidP="00E567F1">
      <w:pPr>
        <w:tabs>
          <w:tab w:val="left" w:pos="1134"/>
        </w:tabs>
        <w:spacing w:after="0" w:line="240" w:lineRule="auto"/>
        <w:jc w:val="both"/>
        <w:rPr>
          <w:rFonts w:ascii="Verdana" w:eastAsia="Calibri" w:hAnsi="Verdana" w:cs="GillSans-Light"/>
          <w:i/>
          <w:iCs/>
          <w:color w:val="515254"/>
          <w:kern w:val="0"/>
          <w:sz w:val="20"/>
          <w:szCs w:val="20"/>
          <w:highlight w:val="red"/>
          <w14:ligatures w14:val="none"/>
        </w:rPr>
      </w:pPr>
    </w:p>
    <w:p w14:paraId="3E96F493" w14:textId="77777777" w:rsidR="00E567F1" w:rsidRPr="00E567F1" w:rsidRDefault="00E567F1" w:rsidP="00E567F1">
      <w:pPr>
        <w:tabs>
          <w:tab w:val="left" w:pos="1134"/>
        </w:tabs>
        <w:spacing w:after="0" w:line="240" w:lineRule="auto"/>
        <w:jc w:val="both"/>
        <w:rPr>
          <w:rFonts w:ascii="Verdana" w:eastAsia="Calibri" w:hAnsi="Verdana" w:cs="Times New Roman"/>
          <w:i/>
          <w:iCs/>
          <w:kern w:val="0"/>
          <w:sz w:val="20"/>
          <w:szCs w:val="20"/>
          <w14:ligatures w14:val="none"/>
        </w:rPr>
      </w:pPr>
      <w:r>
        <w:rPr>
          <w:rFonts w:ascii="Verdana" w:hAnsi="Verdana"/>
          <w:i/>
          <w:sz w:val="20"/>
        </w:rPr>
        <w:t>* Ym mis Hydref 2021, dechreuodd Emrys Elias, Is-gadeirydd, rôl dros dro fel Cadeirydd Bwrdd Iechyd Prifysgol Cwm Taf Morgannwg ym mis Hydref 2021. Er bod trefniadau dros dro wedi cael eu rhoi ar waith, mae Llywodraeth Cymru wedi cynghori’r Bwrdd Iechyd i beidio â phenodi rhywun parhaol i gymryd ei le am 18 mis. Felly, mae Pippa Britton wedi cael ei phenodi’n Is-gadeirydd Dros Dro, gan adael ei swydd barhaol fel Aelod Annibynnol (Cymunedol) yn wag dros dro.  Mae’r broses benodi ar gyfer Is-gadeirydd wedi’i chynnal erbyn hyn a disgwylir penodiad gan y Gweinidog.</w:t>
      </w:r>
    </w:p>
    <w:p w14:paraId="403184CB" w14:textId="77777777" w:rsidR="00E567F1" w:rsidRPr="00E567F1" w:rsidRDefault="00E567F1" w:rsidP="00E567F1">
      <w:pPr>
        <w:tabs>
          <w:tab w:val="left" w:pos="1134"/>
        </w:tabs>
        <w:spacing w:after="0" w:line="240" w:lineRule="auto"/>
        <w:jc w:val="both"/>
        <w:rPr>
          <w:rFonts w:ascii="Verdana" w:eastAsia="Calibri" w:hAnsi="Verdana" w:cs="Times New Roman"/>
          <w:i/>
          <w:iCs/>
          <w:kern w:val="0"/>
          <w:sz w:val="20"/>
          <w:szCs w:val="20"/>
          <w14:ligatures w14:val="none"/>
        </w:rPr>
      </w:pPr>
    </w:p>
    <w:p w14:paraId="46C02DF9" w14:textId="77777777" w:rsidR="00E567F1" w:rsidRPr="00E567F1" w:rsidRDefault="00E567F1" w:rsidP="00E567F1">
      <w:pPr>
        <w:spacing w:after="0" w:line="240" w:lineRule="auto"/>
        <w:ind w:right="-2"/>
        <w:jc w:val="both"/>
        <w:rPr>
          <w:rFonts w:ascii="Verdana" w:hAnsi="Verdana" w:cs="GillSans-Light"/>
          <w:i/>
          <w:iCs/>
          <w:kern w:val="0"/>
          <w:sz w:val="20"/>
          <w:szCs w:val="20"/>
          <w14:ligatures w14:val="none"/>
        </w:rPr>
      </w:pPr>
      <w:r>
        <w:rPr>
          <w:rFonts w:ascii="Verdana" w:hAnsi="Verdana"/>
          <w:i/>
          <w:sz w:val="20"/>
        </w:rPr>
        <w:t xml:space="preserve">**Nid yw’r Cyfarwyddwr Gweithrediadau yn Swydd Weithredol. Felly, nid yw’r Cyfarwyddwr Gweithrediadau yn Aelod o’r Bwrdd ac mae’n mynychu cyfarfodydd y Bwrdd heb hawliau pleidleisio. </w:t>
      </w:r>
    </w:p>
    <w:p w14:paraId="55B07535" w14:textId="77777777" w:rsidR="00E567F1" w:rsidRPr="00E567F1" w:rsidRDefault="00E567F1" w:rsidP="00E567F1">
      <w:pPr>
        <w:spacing w:after="0" w:line="240" w:lineRule="auto"/>
        <w:ind w:right="-2"/>
        <w:jc w:val="both"/>
        <w:rPr>
          <w:rFonts w:ascii="Verdana" w:hAnsi="Verdana" w:cs="GillSans-Light"/>
          <w:i/>
          <w:iCs/>
          <w:kern w:val="0"/>
          <w:sz w:val="20"/>
          <w:szCs w:val="20"/>
          <w14:ligatures w14:val="none"/>
        </w:rPr>
      </w:pPr>
    </w:p>
    <w:p w14:paraId="6D8D6498" w14:textId="77777777" w:rsidR="00E567F1" w:rsidRPr="00E567F1" w:rsidRDefault="00E567F1" w:rsidP="00E567F1">
      <w:pPr>
        <w:spacing w:after="0" w:line="240" w:lineRule="auto"/>
        <w:ind w:right="-2"/>
        <w:jc w:val="both"/>
        <w:rPr>
          <w:rFonts w:ascii="Verdana" w:hAnsi="Verdana" w:cs="GillSans-Light"/>
          <w:i/>
          <w:iCs/>
          <w:kern w:val="0"/>
          <w:sz w:val="20"/>
          <w:szCs w:val="20"/>
          <w14:ligatures w14:val="none"/>
        </w:rPr>
      </w:pPr>
      <w:r>
        <w:rPr>
          <w:rFonts w:ascii="Verdana" w:hAnsi="Verdana"/>
          <w:i/>
          <w:sz w:val="20"/>
        </w:rPr>
        <w:t>***Mae gan y Bwrdd ddisgresiwn i benodi Ymgynghorwyr Arbennig i’w gefnogi i gyflawni ei gyfrifoldebau. Nid yw Ymgynghorwyr Arbennig yn Aelodau o’r Bwrdd ac felly maent yn mynychu cyfarfodydd y Bwrdd heb hawliau pleidleisio.</w:t>
      </w:r>
    </w:p>
    <w:p w14:paraId="6458FC19" w14:textId="77777777" w:rsidR="00E567F1" w:rsidRPr="00E567F1" w:rsidRDefault="00E567F1" w:rsidP="00E567F1">
      <w:pPr>
        <w:spacing w:after="0" w:line="240" w:lineRule="auto"/>
        <w:ind w:right="-2"/>
        <w:jc w:val="both"/>
        <w:rPr>
          <w:rFonts w:ascii="Verdana" w:hAnsi="Verdana" w:cs="GillSans-Light"/>
          <w:i/>
          <w:iCs/>
          <w:kern w:val="0"/>
          <w:sz w:val="20"/>
          <w:szCs w:val="20"/>
          <w14:ligatures w14:val="none"/>
        </w:rPr>
      </w:pPr>
    </w:p>
    <w:p w14:paraId="44CC460A" w14:textId="77777777" w:rsidR="00E567F1" w:rsidRPr="00E567F1" w:rsidRDefault="00E567F1" w:rsidP="00E567F1">
      <w:pPr>
        <w:spacing w:after="0" w:line="240" w:lineRule="auto"/>
        <w:ind w:right="-2"/>
        <w:jc w:val="both"/>
        <w:rPr>
          <w:rFonts w:ascii="Verdana" w:hAnsi="Verdana" w:cs="GillSans-Light"/>
          <w:i/>
          <w:iCs/>
          <w:kern w:val="0"/>
          <w:sz w:val="20"/>
          <w:szCs w:val="20"/>
          <w14:ligatures w14:val="none"/>
        </w:rPr>
      </w:pPr>
      <w:r>
        <w:rPr>
          <w:rFonts w:ascii="Verdana" w:hAnsi="Verdana"/>
          <w:i/>
          <w:sz w:val="20"/>
        </w:rPr>
        <w:t xml:space="preserve">****Mae Aelodau Cysylltiol yn Aelodau o’r Bwrdd ond nid oes ganddynt hawliau pleidleisio. </w:t>
      </w:r>
    </w:p>
    <w:p w14:paraId="6BA7CA3E" w14:textId="77777777" w:rsidR="00E567F1" w:rsidRPr="00E567F1" w:rsidRDefault="00E567F1" w:rsidP="00E567F1">
      <w:pPr>
        <w:spacing w:after="0" w:line="240" w:lineRule="auto"/>
        <w:ind w:right="-2"/>
        <w:jc w:val="both"/>
        <w:rPr>
          <w:rFonts w:ascii="Verdana" w:hAnsi="Verdana" w:cs="GillSans-Light"/>
          <w:i/>
          <w:iCs/>
          <w:kern w:val="0"/>
          <w:sz w:val="20"/>
          <w:szCs w:val="20"/>
          <w14:ligatures w14:val="none"/>
        </w:rPr>
      </w:pPr>
    </w:p>
    <w:p w14:paraId="1F0699D9" w14:textId="77777777" w:rsidR="00E567F1" w:rsidRPr="00E567F1" w:rsidRDefault="00E567F1" w:rsidP="00E567F1">
      <w:pPr>
        <w:spacing w:after="0" w:line="240" w:lineRule="auto"/>
        <w:ind w:right="-2"/>
        <w:jc w:val="both"/>
        <w:rPr>
          <w:rFonts w:ascii="Verdana" w:hAnsi="Verdana"/>
          <w:i/>
          <w:iCs/>
          <w:kern w:val="0"/>
          <w:sz w:val="20"/>
          <w:szCs w:val="20"/>
          <w14:ligatures w14:val="none"/>
        </w:rPr>
      </w:pPr>
      <w:r>
        <w:t>*****Yn annibynnol ar y Bwrdd, mae’r Cyfarwyddwr Llywodraethu Corfforaethol yn gweithredu fel gwarcheidwad llywodraethu da yn y BILl.</w:t>
      </w:r>
      <w:r>
        <w:rPr>
          <w:rFonts w:ascii="Verdana" w:hAnsi="Verdana"/>
          <w:i/>
          <w:sz w:val="20"/>
        </w:rPr>
        <w:t xml:space="preserve"> Mae’r Cyfarwyddwr Llywodraethu Corfforaethol yn gyfrifol am roi cyngor i’r Bwrdd yn ei gyfanrwydd ac i aelodau unigol y Bwrdd ar bob agwedd ar lywodraethu. </w:t>
      </w:r>
    </w:p>
    <w:p w14:paraId="5B48CDE8" w14:textId="77777777" w:rsidR="00E567F1" w:rsidRPr="00E567F1" w:rsidRDefault="00E567F1" w:rsidP="00E567F1">
      <w:pPr>
        <w:spacing w:after="0" w:line="240" w:lineRule="auto"/>
        <w:ind w:right="-2"/>
        <w:jc w:val="both"/>
        <w:rPr>
          <w:rFonts w:ascii="Verdana" w:hAnsi="Verdana"/>
          <w:i/>
          <w:iCs/>
          <w:kern w:val="0"/>
          <w:sz w:val="20"/>
          <w:szCs w:val="20"/>
          <w14:ligatures w14:val="none"/>
        </w:rPr>
      </w:pPr>
      <w:r>
        <w:rPr>
          <w:rFonts w:ascii="Verdana" w:hAnsi="Verdana"/>
          <w:i/>
          <w:sz w:val="20"/>
        </w:rPr>
        <w:t xml:space="preserve">Ar 14 Mawrth 2022, cymeradwyodd y Pwyllgor Tâl a Thelerau Gwasanaeth newid teitl gweithredu ar gyfer rôl Ysgrifennydd y Bwrdd i Gyfarwyddwr Llywodraethu Corfforaethol. </w:t>
      </w:r>
    </w:p>
    <w:p w14:paraId="13102057" w14:textId="77777777" w:rsidR="00E567F1" w:rsidRPr="00E567F1" w:rsidRDefault="00E567F1" w:rsidP="00E567F1">
      <w:pPr>
        <w:spacing w:after="0" w:line="240" w:lineRule="auto"/>
        <w:ind w:right="-2"/>
        <w:jc w:val="both"/>
        <w:rPr>
          <w:rFonts w:ascii="Verdana" w:hAnsi="Verdana"/>
          <w:i/>
          <w:iCs/>
          <w:kern w:val="0"/>
          <w:sz w:val="20"/>
          <w:szCs w:val="20"/>
          <w14:ligatures w14:val="none"/>
        </w:rPr>
      </w:pPr>
    </w:p>
    <w:p w14:paraId="6CB56206" w14:textId="77777777" w:rsidR="00E567F1" w:rsidRPr="00E567F1" w:rsidRDefault="00E567F1" w:rsidP="00E567F1">
      <w:pPr>
        <w:spacing w:after="0" w:line="240" w:lineRule="auto"/>
        <w:ind w:right="-2"/>
        <w:jc w:val="both"/>
        <w:rPr>
          <w:rFonts w:ascii="Verdana" w:hAnsi="Verdana" w:cs="GillSans-Light"/>
          <w:i/>
          <w:iCs/>
          <w:kern w:val="0"/>
          <w:sz w:val="20"/>
          <w:szCs w:val="20"/>
          <w14:ligatures w14:val="none"/>
        </w:rPr>
      </w:pPr>
      <w:r>
        <w:rPr>
          <w:rFonts w:ascii="Verdana" w:hAnsi="Verdana"/>
          <w:i/>
          <w:sz w:val="20"/>
          <w:vertAlign w:val="superscript"/>
        </w:rPr>
        <w:t>1</w:t>
      </w:r>
      <w:r>
        <w:rPr>
          <w:rFonts w:ascii="Verdana" w:hAnsi="Verdana"/>
          <w:i/>
          <w:sz w:val="20"/>
        </w:rPr>
        <w:t xml:space="preserve"> Cyfarwyddwr Iechyd y Cyhoedd - Yn ystod cyfnod y swydd wag o 05/01/23 i 01/04/2023, rhoddodd Stuart Bourne ac Eryl Powell, Dirprwy Gyfarwyddwyr Iechyd y Cyhoedd, gyngor i’r Bwrdd a mynychu cyfarfodydd yn eu rolau fel dirprwyon.</w:t>
      </w:r>
    </w:p>
    <w:p w14:paraId="057E77C5" w14:textId="77777777" w:rsidR="00E567F1" w:rsidRPr="00E567F1" w:rsidRDefault="00E567F1" w:rsidP="00E567F1">
      <w:pPr>
        <w:spacing w:after="0" w:line="240" w:lineRule="auto"/>
        <w:ind w:right="-2"/>
        <w:jc w:val="both"/>
        <w:rPr>
          <w:rFonts w:ascii="Verdana" w:hAnsi="Verdana" w:cs="GillSans-Light"/>
          <w:kern w:val="0"/>
          <w:sz w:val="24"/>
          <w:szCs w:val="24"/>
          <w14:ligatures w14:val="none"/>
        </w:rPr>
      </w:pPr>
    </w:p>
    <w:p w14:paraId="5FC57025" w14:textId="77777777" w:rsidR="00E567F1" w:rsidRPr="00E567F1" w:rsidRDefault="00E567F1" w:rsidP="00E567F1">
      <w:pPr>
        <w:spacing w:after="0" w:line="240" w:lineRule="auto"/>
        <w:ind w:right="-2"/>
        <w:jc w:val="both"/>
        <w:rPr>
          <w:rFonts w:ascii="Verdana" w:hAnsi="Verdana" w:cs="GillSans-Light"/>
          <w:i/>
          <w:iCs/>
          <w:kern w:val="0"/>
          <w:sz w:val="20"/>
          <w:szCs w:val="20"/>
          <w14:ligatures w14:val="none"/>
        </w:rPr>
      </w:pPr>
      <w:r>
        <w:rPr>
          <w:rFonts w:ascii="Verdana" w:hAnsi="Verdana"/>
          <w:i/>
          <w:sz w:val="20"/>
          <w:vertAlign w:val="superscript"/>
        </w:rPr>
        <w:t>2</w:t>
      </w:r>
      <w:r>
        <w:rPr>
          <w:rFonts w:ascii="Verdana" w:hAnsi="Verdana"/>
          <w:i/>
          <w:sz w:val="20"/>
        </w:rPr>
        <w:t xml:space="preserve"> Katija Dew – Daeth cyfnod y swydd i ben ar 31/3/2023</w:t>
      </w:r>
    </w:p>
    <w:p w14:paraId="346C2265" w14:textId="77777777" w:rsidR="00E567F1" w:rsidRPr="00E567F1" w:rsidRDefault="00E567F1" w:rsidP="00E567F1">
      <w:pPr>
        <w:spacing w:after="0" w:line="240" w:lineRule="auto"/>
        <w:ind w:right="-2"/>
        <w:jc w:val="both"/>
        <w:rPr>
          <w:rFonts w:ascii="Verdana" w:hAnsi="Verdana" w:cs="GillSans-Light"/>
          <w:i/>
          <w:iCs/>
          <w:kern w:val="0"/>
          <w:sz w:val="20"/>
          <w:szCs w:val="20"/>
          <w14:ligatures w14:val="none"/>
        </w:rPr>
      </w:pPr>
    </w:p>
    <w:p w14:paraId="33704632" w14:textId="77777777" w:rsidR="00E567F1" w:rsidRPr="00E567F1" w:rsidRDefault="00E567F1" w:rsidP="00E567F1">
      <w:pPr>
        <w:spacing w:after="0" w:line="240" w:lineRule="auto"/>
        <w:ind w:right="-2"/>
        <w:jc w:val="both"/>
        <w:rPr>
          <w:rFonts w:ascii="Verdana" w:hAnsi="Verdana" w:cs="GillSans-Light"/>
          <w:i/>
          <w:iCs/>
          <w:kern w:val="0"/>
          <w:sz w:val="20"/>
          <w:szCs w:val="20"/>
          <w14:ligatures w14:val="none"/>
        </w:rPr>
      </w:pPr>
      <w:r>
        <w:rPr>
          <w:rFonts w:ascii="Verdana" w:hAnsi="Verdana"/>
          <w:i/>
          <w:sz w:val="20"/>
          <w:vertAlign w:val="superscript"/>
        </w:rPr>
        <w:lastRenderedPageBreak/>
        <w:t>3</w:t>
      </w:r>
      <w:r>
        <w:rPr>
          <w:rFonts w:ascii="Verdana" w:hAnsi="Verdana"/>
          <w:i/>
          <w:sz w:val="20"/>
        </w:rPr>
        <w:t xml:space="preserve"> Linda Alexander – Mae Linda Alexander yn ysgwyddo cyfrifoldebau dros dro fel cyfarwyddwr gweithredol o 25/06/22 oherwydd bod Rhiannon Jones wedi cymryd gwyliau blynyddol rhwng 25/06/22 a 05/07/22. Roedd gan Linda Alexander gyfrifoldebau cyfarwyddwr gweithredol dros dro tan 07/08/22 pan ddechreuodd Jennifer Winslade yn ei swydd fel Cyfarwyddwr Gweithredol Nyrsio ar 08/08/22. Defnyddiwyd y cyfnod rhwng 08/08/22 a 15/08/22 fel cyfnod trosglwyddo. </w:t>
      </w:r>
    </w:p>
    <w:p w14:paraId="7541CD45" w14:textId="77777777" w:rsidR="00E567F1" w:rsidRPr="00E567F1" w:rsidRDefault="00E567F1" w:rsidP="00E567F1">
      <w:pPr>
        <w:spacing w:after="0" w:line="240" w:lineRule="auto"/>
        <w:ind w:right="-2"/>
        <w:jc w:val="both"/>
        <w:rPr>
          <w:rFonts w:ascii="Verdana" w:hAnsi="Verdana" w:cs="GillSans-Light"/>
          <w:kern w:val="0"/>
          <w:sz w:val="24"/>
          <w:szCs w:val="24"/>
          <w14:ligatures w14:val="none"/>
        </w:rPr>
      </w:pPr>
    </w:p>
    <w:p w14:paraId="786CB97D" w14:textId="77777777" w:rsidR="00E567F1" w:rsidRPr="00E567F1" w:rsidRDefault="00E567F1" w:rsidP="00E567F1">
      <w:pPr>
        <w:spacing w:after="0" w:line="240" w:lineRule="auto"/>
        <w:ind w:right="-2"/>
        <w:jc w:val="both"/>
        <w:rPr>
          <w:rFonts w:ascii="Verdana" w:eastAsia="Times New Roman" w:hAnsi="Verdana" w:cs="Arial"/>
          <w:color w:val="00B050"/>
          <w:kern w:val="0"/>
          <w:sz w:val="24"/>
          <w:szCs w:val="24"/>
          <w14:ligatures w14:val="none"/>
        </w:rPr>
      </w:pPr>
      <w:r>
        <w:rPr>
          <w:rFonts w:ascii="Verdana" w:hAnsi="Verdana"/>
          <w:color w:val="000000" w:themeColor="text1"/>
          <w:sz w:val="24"/>
        </w:rPr>
        <w:t>Ar 31 Mawrth 2023, yn dilyn ymgyrchoedd Penodiad Cyhoeddus Gweinidogol, mae’r Gweinidog Iechyd a Gwasanaethau Cymdeithasol wrthi’n ystyried penodi Is-gadeirydd ac Aelod Annibynnol (y Trydydd Sector).</w:t>
      </w:r>
    </w:p>
    <w:p w14:paraId="7E14E020" w14:textId="77777777" w:rsidR="00E567F1" w:rsidRPr="00E567F1" w:rsidRDefault="00E567F1" w:rsidP="00E567F1">
      <w:pPr>
        <w:autoSpaceDE w:val="0"/>
        <w:autoSpaceDN w:val="0"/>
        <w:adjustRightInd w:val="0"/>
        <w:spacing w:after="0" w:line="240" w:lineRule="auto"/>
        <w:jc w:val="both"/>
        <w:rPr>
          <w:rFonts w:ascii="Verdana" w:eastAsia="Times New Roman" w:hAnsi="Verdana" w:cs="Arial"/>
          <w:color w:val="00B050"/>
          <w:kern w:val="0"/>
          <w:sz w:val="24"/>
          <w:szCs w:val="24"/>
          <w:lang w:eastAsia="en-GB"/>
          <w14:ligatures w14:val="none"/>
        </w:rPr>
      </w:pPr>
    </w:p>
    <w:p w14:paraId="01E7253D" w14:textId="77777777" w:rsidR="00E567F1" w:rsidRPr="00E567F1" w:rsidRDefault="00E567F1" w:rsidP="00E567F1">
      <w:pPr>
        <w:spacing w:after="0" w:line="240" w:lineRule="auto"/>
        <w:ind w:right="-2"/>
        <w:jc w:val="both"/>
        <w:rPr>
          <w:rFonts w:ascii="Verdana" w:hAnsi="Verdana"/>
          <w:kern w:val="0"/>
          <w:sz w:val="24"/>
          <w:szCs w:val="24"/>
          <w14:ligatures w14:val="none"/>
        </w:rPr>
      </w:pPr>
      <w:r>
        <w:rPr>
          <w:rFonts w:ascii="Verdana" w:hAnsi="Verdana"/>
          <w:sz w:val="24"/>
        </w:rPr>
        <w:t>Oherwydd nifer y swyddi dros dro yn y Bwrdd yn ystod 2022/23, gweithiodd y Cadeirydd a’r Prif Swyddog Gweithredol, gyda’r Pwyllgor Tâl a Thelerau Gwasanaeth, i sefydlogi newidiadau yn y Tîm Gweithredol a sicrhau proses gynefino, datblygu a chynllunio olyniaeth gadarn ar gyfer Aelodau’r Bwrdd. Roedd hyn yn cynnwys recriwtio parhaol i rolau’r Prif Weithredwr, y Cyfarwyddwr Cyllid a Chaffael a’r Cyfarwyddwr Nyrsio yn ystod 2022/23.  Ar ben hynny, dechreuodd y Cyfarwyddwr Iechyd y Cyhoedd a’r Cyfarwyddwr Strategaeth, Cynllunio a Phartneriaethau yn eu rôl ar 1 Ebrill 2023.</w:t>
      </w:r>
    </w:p>
    <w:p w14:paraId="1B8C4125" w14:textId="77777777" w:rsidR="00E567F1" w:rsidRPr="00E567F1" w:rsidRDefault="00E567F1" w:rsidP="00E567F1">
      <w:pPr>
        <w:rPr>
          <w:rFonts w:ascii="Verdana" w:hAnsi="Verdana"/>
          <w:b/>
          <w:color w:val="2E74B5" w:themeColor="accent5" w:themeShade="BF"/>
          <w:kern w:val="0"/>
          <w:sz w:val="24"/>
          <w:szCs w:val="24"/>
          <w14:ligatures w14:val="none"/>
        </w:rPr>
      </w:pPr>
      <w:r>
        <w:br w:type="page"/>
      </w:r>
    </w:p>
    <w:p w14:paraId="6EABF3D2" w14:textId="77777777" w:rsidR="00E567F1" w:rsidRPr="00E567F1" w:rsidRDefault="00E567F1" w:rsidP="00E567F1">
      <w:pPr>
        <w:spacing w:after="0" w:line="240" w:lineRule="auto"/>
        <w:jc w:val="both"/>
        <w:rPr>
          <w:rFonts w:ascii="Verdana" w:hAnsi="Verdana"/>
          <w:b/>
          <w:color w:val="2E74B5" w:themeColor="accent5" w:themeShade="BF"/>
          <w:kern w:val="0"/>
          <w:sz w:val="24"/>
          <w:szCs w:val="24"/>
          <w14:ligatures w14:val="none"/>
        </w:rPr>
      </w:pPr>
      <w:r>
        <w:rPr>
          <w:rFonts w:ascii="Verdana" w:hAnsi="Verdana"/>
          <w:b/>
          <w:color w:val="2E74B5" w:themeColor="accent5" w:themeShade="BF"/>
          <w:sz w:val="24"/>
        </w:rPr>
        <w:lastRenderedPageBreak/>
        <w:t xml:space="preserve">Rôl y Bwrdd </w:t>
      </w:r>
    </w:p>
    <w:p w14:paraId="55B5A5CA" w14:textId="77777777" w:rsidR="00E567F1" w:rsidRPr="00E567F1" w:rsidRDefault="00E567F1" w:rsidP="00E567F1">
      <w:pPr>
        <w:spacing w:after="0" w:line="240" w:lineRule="auto"/>
        <w:jc w:val="both"/>
        <w:rPr>
          <w:rFonts w:ascii="Verdana" w:hAnsi="Verdana"/>
          <w:b/>
          <w:color w:val="2E74B5" w:themeColor="accent5" w:themeShade="BF"/>
          <w:kern w:val="0"/>
          <w:sz w:val="24"/>
          <w:szCs w:val="24"/>
          <w14:ligatures w14:val="none"/>
        </w:rPr>
      </w:pPr>
    </w:p>
    <w:p w14:paraId="34A622CE" w14:textId="77777777" w:rsidR="00E567F1" w:rsidRPr="00E567F1" w:rsidRDefault="00E567F1" w:rsidP="00E567F1">
      <w:pPr>
        <w:spacing w:after="0" w:line="240" w:lineRule="auto"/>
        <w:jc w:val="both"/>
        <w:rPr>
          <w:rFonts w:ascii="Verdana" w:hAnsi="Verdana"/>
          <w:kern w:val="0"/>
          <w:sz w:val="24"/>
          <w:szCs w:val="24"/>
          <w14:ligatures w14:val="none"/>
        </w:rPr>
      </w:pPr>
      <w:r>
        <w:rPr>
          <w:rFonts w:ascii="Verdana" w:hAnsi="Verdana"/>
          <w:sz w:val="24"/>
        </w:rPr>
        <w:t xml:space="preserve">Sefydlwyd y Bwrdd, dan gadeiryddiaeth Ann Lloyd CBE, i gydymffurfio â Rheoliadau Byrddau Iechyd Lleol (Cyfansoddiad, Aelodaeth a Gweithdrefnau) (Cymru) 2009. Mae’r Bwrdd yn gweithredu fel corff gwneud penderfyniadau corfforaethol, gyda Chyfarwyddwyr Gweithredol ac Aelodau Annibynnol yn aelodau llawn a chyfartal ac yn rhannu cyfrifoldeb corfforaethol dros holl benderfyniadau’r Bwrdd. </w:t>
      </w:r>
    </w:p>
    <w:p w14:paraId="64920C4E" w14:textId="77777777" w:rsidR="00E567F1" w:rsidRPr="00E567F1" w:rsidRDefault="00E567F1" w:rsidP="00E567F1">
      <w:pPr>
        <w:spacing w:after="0" w:line="240" w:lineRule="auto"/>
        <w:ind w:right="-2"/>
        <w:jc w:val="both"/>
        <w:rPr>
          <w:rFonts w:ascii="Verdana" w:hAnsi="Verdana"/>
          <w:kern w:val="0"/>
          <w:sz w:val="24"/>
          <w:szCs w:val="24"/>
          <w14:ligatures w14:val="none"/>
        </w:rPr>
      </w:pPr>
    </w:p>
    <w:p w14:paraId="51EEF383" w14:textId="77777777" w:rsidR="00E567F1" w:rsidRPr="00E567F1" w:rsidRDefault="00E567F1" w:rsidP="00E567F1">
      <w:pPr>
        <w:spacing w:after="0" w:line="240" w:lineRule="auto"/>
        <w:ind w:right="-2"/>
        <w:jc w:val="both"/>
        <w:rPr>
          <w:rFonts w:ascii="Verdana" w:hAnsi="Verdana" w:cs="GillSans-Light"/>
          <w:kern w:val="0"/>
          <w:sz w:val="24"/>
          <w:szCs w:val="24"/>
          <w14:ligatures w14:val="none"/>
        </w:rPr>
      </w:pPr>
      <w:r>
        <w:rPr>
          <w:rFonts w:ascii="Verdana" w:hAnsi="Verdana"/>
          <w:sz w:val="24"/>
        </w:rPr>
        <w:t xml:space="preserve">Mae’r Bwrdd yn cynnwys unigolion o amrywiaeth o gefndiroedd, disgyblaethau a meysydd arbenigedd. Mae’r Bwrdd yn cynnwys y Cadeirydd, yr Is-gadeirydd a naw Aelod Annibynnol arall, y Prif Weithredwr ac wyth Cyfarwyddwr Gweithredol. Mae yna hefyd swyddi Aelodau Annibynnol Cyswllt, Ymgynghorwyr Arbennig ac uwch reolwyr eraill sy’n mynychu Cyfarfodydd Bwrdd fel mater o drefn.  Amlinellir aelodaeth lawn y Bwrdd a’u rolau arweiniol a’u cyfrifoldebau pwyllgor yn </w:t>
      </w:r>
      <w:r>
        <w:rPr>
          <w:rFonts w:ascii="Verdana" w:hAnsi="Verdana"/>
          <w:b/>
          <w:bCs/>
          <w:sz w:val="24"/>
        </w:rPr>
        <w:t>Atodiad 1</w:t>
      </w:r>
      <w:r>
        <w:rPr>
          <w:rFonts w:ascii="Verdana" w:hAnsi="Verdana"/>
          <w:sz w:val="24"/>
        </w:rPr>
        <w:t>.</w:t>
      </w:r>
    </w:p>
    <w:p w14:paraId="5700C700" w14:textId="77777777" w:rsidR="00E567F1" w:rsidRPr="00E567F1" w:rsidRDefault="00E567F1" w:rsidP="00E567F1">
      <w:pPr>
        <w:spacing w:after="0" w:line="240" w:lineRule="auto"/>
        <w:jc w:val="both"/>
        <w:rPr>
          <w:rFonts w:ascii="Verdana" w:hAnsi="Verdana"/>
          <w:kern w:val="0"/>
          <w:sz w:val="24"/>
          <w:szCs w:val="24"/>
          <w14:ligatures w14:val="none"/>
        </w:rPr>
      </w:pPr>
      <w:r>
        <w:rPr>
          <w:rFonts w:ascii="Verdana" w:hAnsi="Verdana"/>
          <w:sz w:val="24"/>
        </w:rPr>
        <w:t xml:space="preserve"> </w:t>
      </w:r>
    </w:p>
    <w:p w14:paraId="53DF1FBE" w14:textId="77777777" w:rsidR="00E567F1" w:rsidRPr="00E567F1" w:rsidRDefault="00E567F1" w:rsidP="00E567F1">
      <w:pPr>
        <w:spacing w:after="0" w:line="240" w:lineRule="auto"/>
        <w:jc w:val="both"/>
        <w:rPr>
          <w:rFonts w:ascii="Verdana" w:hAnsi="Verdana"/>
          <w:kern w:val="0"/>
          <w:sz w:val="24"/>
          <w:szCs w:val="24"/>
          <w14:ligatures w14:val="none"/>
        </w:rPr>
      </w:pPr>
      <w:r>
        <w:rPr>
          <w:rFonts w:ascii="Verdana" w:hAnsi="Verdana"/>
          <w:sz w:val="24"/>
        </w:rPr>
        <w:t xml:space="preserve">Mae’r Bwrdd ar frig systemau llywodraethu a sicrwydd y sefydliad. Ei brif rôl yw defnyddio arweinyddiaeth effeithiol, darparu cyfeiriad a rheolaeth strategol. Mae’r Bwrdd yn atebol am lywodraethu a rheolaeth fewnol yn y sefydliad ac mae’r Prif Weithredwr fel Swyddog Atebol yn gyfrifol am gynnal strwythurau a gweithdrefnau llywodraethu priodol. </w:t>
      </w:r>
    </w:p>
    <w:p w14:paraId="31D1A693" w14:textId="77777777" w:rsidR="00E567F1" w:rsidRPr="00E567F1" w:rsidRDefault="00E567F1" w:rsidP="00E567F1">
      <w:pPr>
        <w:spacing w:after="0" w:line="240" w:lineRule="auto"/>
        <w:jc w:val="both"/>
        <w:rPr>
          <w:rFonts w:ascii="Verdana" w:hAnsi="Verdana"/>
          <w:kern w:val="0"/>
          <w:sz w:val="24"/>
          <w:szCs w:val="24"/>
          <w14:ligatures w14:val="none"/>
        </w:rPr>
      </w:pPr>
    </w:p>
    <w:p w14:paraId="52F0141E" w14:textId="77777777" w:rsidR="00E567F1" w:rsidRPr="00E567F1" w:rsidRDefault="00E567F1" w:rsidP="00E567F1">
      <w:pPr>
        <w:spacing w:after="0" w:line="240" w:lineRule="auto"/>
        <w:jc w:val="both"/>
        <w:rPr>
          <w:rFonts w:ascii="Verdana" w:hAnsi="Verdana"/>
          <w:kern w:val="0"/>
          <w:sz w:val="24"/>
          <w:szCs w:val="24"/>
          <w14:ligatures w14:val="none"/>
        </w:rPr>
      </w:pPr>
      <w:r>
        <w:rPr>
          <w:rFonts w:ascii="Verdana" w:hAnsi="Verdana"/>
          <w:sz w:val="24"/>
        </w:rPr>
        <w:t xml:space="preserve">I grynhoi, mae’r Bwrdd yn: </w:t>
      </w:r>
    </w:p>
    <w:p w14:paraId="5F409E02" w14:textId="77777777" w:rsidR="00E567F1" w:rsidRPr="00E567F1" w:rsidRDefault="00E567F1" w:rsidP="00E567F1">
      <w:pPr>
        <w:spacing w:after="0" w:line="240" w:lineRule="auto"/>
        <w:jc w:val="both"/>
        <w:rPr>
          <w:rFonts w:ascii="Verdana" w:hAnsi="Verdana"/>
          <w:kern w:val="0"/>
          <w:sz w:val="24"/>
          <w:szCs w:val="24"/>
          <w14:ligatures w14:val="none"/>
        </w:rPr>
      </w:pPr>
    </w:p>
    <w:p w14:paraId="4CFAAE22" w14:textId="77777777" w:rsidR="00E567F1" w:rsidRPr="00E567F1" w:rsidRDefault="00E567F1" w:rsidP="00E567F1">
      <w:pPr>
        <w:numPr>
          <w:ilvl w:val="0"/>
          <w:numId w:val="44"/>
        </w:numPr>
        <w:spacing w:after="0" w:line="240" w:lineRule="auto"/>
        <w:jc w:val="both"/>
        <w:rPr>
          <w:rFonts w:ascii="Verdana" w:eastAsia="Calibri" w:hAnsi="Verdana" w:cs="Times New Roman"/>
          <w:kern w:val="0"/>
          <w:sz w:val="28"/>
          <w:szCs w:val="28"/>
          <w14:ligatures w14:val="none"/>
        </w:rPr>
      </w:pPr>
      <w:r>
        <w:rPr>
          <w:rFonts w:ascii="Verdana" w:hAnsi="Verdana"/>
          <w:sz w:val="24"/>
        </w:rPr>
        <w:t xml:space="preserve">Gosod cyfeiriad strategol y sefydliad o fewn polisïau a blaenoriaethau cyffredinol Llywodraeth Cymru a’r GIG yng Nghymru; </w:t>
      </w:r>
    </w:p>
    <w:p w14:paraId="47F72E69" w14:textId="77777777" w:rsidR="00E567F1" w:rsidRPr="00E567F1" w:rsidRDefault="00E567F1" w:rsidP="00E567F1">
      <w:pPr>
        <w:numPr>
          <w:ilvl w:val="0"/>
          <w:numId w:val="44"/>
        </w:numPr>
        <w:spacing w:after="0" w:line="240" w:lineRule="auto"/>
        <w:jc w:val="both"/>
        <w:rPr>
          <w:rFonts w:ascii="Verdana" w:eastAsia="Calibri" w:hAnsi="Verdana" w:cs="Times New Roman"/>
          <w:kern w:val="0"/>
          <w:sz w:val="28"/>
          <w:szCs w:val="28"/>
          <w14:ligatures w14:val="none"/>
        </w:rPr>
      </w:pPr>
      <w:r>
        <w:rPr>
          <w:rFonts w:ascii="Verdana" w:hAnsi="Verdana"/>
          <w:sz w:val="24"/>
        </w:rPr>
        <w:t>Sefydlu a chynnal safonau uchel o lywodraethu corfforaethol;</w:t>
      </w:r>
    </w:p>
    <w:p w14:paraId="70BC46BC" w14:textId="77777777" w:rsidR="00E567F1" w:rsidRPr="00E567F1" w:rsidRDefault="00E567F1" w:rsidP="00E567F1">
      <w:pPr>
        <w:numPr>
          <w:ilvl w:val="0"/>
          <w:numId w:val="44"/>
        </w:numPr>
        <w:spacing w:after="0" w:line="240" w:lineRule="auto"/>
        <w:jc w:val="both"/>
        <w:rPr>
          <w:rFonts w:ascii="Verdana" w:eastAsia="Calibri" w:hAnsi="Verdana" w:cs="Times New Roman"/>
          <w:kern w:val="0"/>
          <w:sz w:val="28"/>
          <w:szCs w:val="28"/>
          <w14:ligatures w14:val="none"/>
        </w:rPr>
      </w:pPr>
      <w:r>
        <w:rPr>
          <w:rFonts w:ascii="Verdana" w:hAnsi="Verdana"/>
          <w:sz w:val="24"/>
        </w:rPr>
        <w:t xml:space="preserve">Sicrhau bod nodau ac amcanion y sefydliad yn cael eu cyflawni drwy herio a chraffu’n effeithiol ar berfformiad ar draws pob maes cyfrifoldeb; </w:t>
      </w:r>
    </w:p>
    <w:p w14:paraId="01F29D47" w14:textId="77777777" w:rsidR="00E567F1" w:rsidRPr="00E567F1" w:rsidRDefault="00E567F1" w:rsidP="00E567F1">
      <w:pPr>
        <w:numPr>
          <w:ilvl w:val="0"/>
          <w:numId w:val="44"/>
        </w:numPr>
        <w:spacing w:after="0" w:line="240" w:lineRule="auto"/>
        <w:jc w:val="both"/>
        <w:rPr>
          <w:rFonts w:ascii="Verdana" w:eastAsia="Calibri" w:hAnsi="Verdana" w:cs="Times New Roman"/>
          <w:kern w:val="0"/>
          <w:sz w:val="28"/>
          <w:szCs w:val="28"/>
          <w14:ligatures w14:val="none"/>
        </w:rPr>
      </w:pPr>
      <w:r>
        <w:rPr>
          <w:rFonts w:ascii="Verdana" w:hAnsi="Verdana"/>
          <w:sz w:val="24"/>
        </w:rPr>
        <w:t xml:space="preserve">Monitro cynnydd yn erbyn cyflawni amcanion strategol a blynyddol; a </w:t>
      </w:r>
    </w:p>
    <w:p w14:paraId="53884D63" w14:textId="77777777" w:rsidR="00E567F1" w:rsidRPr="00E567F1" w:rsidRDefault="00E567F1" w:rsidP="00E567F1">
      <w:pPr>
        <w:numPr>
          <w:ilvl w:val="0"/>
          <w:numId w:val="44"/>
        </w:numPr>
        <w:spacing w:after="0" w:line="240" w:lineRule="auto"/>
        <w:jc w:val="both"/>
        <w:rPr>
          <w:rFonts w:ascii="Verdana" w:eastAsia="Calibri" w:hAnsi="Verdana" w:cs="Times New Roman"/>
          <w:kern w:val="0"/>
          <w:sz w:val="28"/>
          <w:szCs w:val="28"/>
          <w14:ligatures w14:val="none"/>
        </w:rPr>
      </w:pPr>
      <w:r>
        <w:rPr>
          <w:rFonts w:ascii="Verdana" w:hAnsi="Verdana"/>
          <w:sz w:val="24"/>
        </w:rPr>
        <w:lastRenderedPageBreak/>
        <w:t>Sicrhau stiwardiaeth ariannol effeithiol drwy weinyddu effeithiol a defnyddio adnoddau’n ddarbodus.</w:t>
      </w:r>
    </w:p>
    <w:p w14:paraId="2F0DA955" w14:textId="77777777" w:rsidR="00E567F1" w:rsidRPr="00E567F1" w:rsidRDefault="00E567F1" w:rsidP="00E567F1">
      <w:pPr>
        <w:spacing w:after="0" w:line="240" w:lineRule="auto"/>
        <w:jc w:val="both"/>
        <w:rPr>
          <w:rFonts w:ascii="Arial" w:eastAsia="Times New Roman" w:hAnsi="Arial" w:cs="Arial"/>
          <w:kern w:val="0"/>
          <w:lang w:eastAsia="en-GB"/>
          <w14:ligatures w14:val="none"/>
        </w:rPr>
      </w:pPr>
    </w:p>
    <w:p w14:paraId="3A25EE9B" w14:textId="77777777" w:rsidR="00E567F1" w:rsidRPr="00E567F1" w:rsidRDefault="00E567F1" w:rsidP="00E567F1">
      <w:pPr>
        <w:spacing w:after="0" w:line="240" w:lineRule="auto"/>
        <w:jc w:val="both"/>
        <w:rPr>
          <w:rFonts w:ascii="Verdana" w:eastAsia="Times New Roman" w:hAnsi="Verdana" w:cs="Arial"/>
          <w:kern w:val="0"/>
          <w:sz w:val="24"/>
          <w:szCs w:val="24"/>
          <w14:ligatures w14:val="none"/>
        </w:rPr>
      </w:pPr>
      <w:r>
        <w:rPr>
          <w:rFonts w:ascii="Verdana" w:hAnsi="Verdana"/>
          <w:sz w:val="24"/>
        </w:rPr>
        <w:t xml:space="preserve">Rhaid i’r Bwrdd Iechyd gytuno ar Reolau Sefydlog ar gyfer rheoleiddio trafodion a busnes sydd wedi’u cynllunio i drosi’r gofynion statudol a nodir yn Rheoliadau BILl (Cyfansoddiad, Aelodaeth a Gweithdrefnau) (Cymru) 2009 yn arferion gweithredu o ddydd i ddydd, ac, ynghyd â mabwysiadu cynllun o faterion a gedwir yn ôl i’r Bwrdd; cynllun dirprwyo i swyddogion ac eraill; a Chyfarwyddiadau Ariannol Sefydlog, maent yn darparu’r fframwaith rheoleiddio ar gyfer cynnal busnes y Bwrdd Iechyd ac yn diffinio ei ‘ffyrdd o weithio’. Mae’r dogfennau hyn, ynghyd â’r ystod o bolisïau corfforaethol a bennir gan y Bwrdd, yn ffurfio’r Fframwaith Llywodraethu. </w:t>
      </w:r>
    </w:p>
    <w:p w14:paraId="5C3F8A25" w14:textId="77777777" w:rsidR="00E567F1" w:rsidRPr="00E567F1" w:rsidRDefault="00E567F1" w:rsidP="00E567F1">
      <w:pPr>
        <w:spacing w:after="0" w:line="240" w:lineRule="auto"/>
        <w:jc w:val="both"/>
        <w:rPr>
          <w:rFonts w:ascii="Verdana" w:hAnsi="Verdana" w:cs="GillSans-Light"/>
          <w:kern w:val="0"/>
          <w:sz w:val="24"/>
          <w:szCs w:val="24"/>
          <w14:ligatures w14:val="none"/>
        </w:rPr>
      </w:pPr>
    </w:p>
    <w:p w14:paraId="0CA3A57B" w14:textId="77777777" w:rsidR="00E567F1" w:rsidRPr="00E567F1" w:rsidRDefault="00E567F1" w:rsidP="00E567F1">
      <w:pPr>
        <w:rPr>
          <w:rFonts w:ascii="Verdana" w:hAnsi="Verdana"/>
          <w:b/>
          <w:color w:val="2E74B5" w:themeColor="accent5" w:themeShade="BF"/>
          <w:kern w:val="0"/>
          <w:sz w:val="24"/>
          <w:szCs w:val="24"/>
          <w14:ligatures w14:val="none"/>
        </w:rPr>
      </w:pPr>
      <w:r>
        <w:br w:type="page"/>
      </w:r>
    </w:p>
    <w:p w14:paraId="7D1012B5" w14:textId="77777777" w:rsidR="00E567F1" w:rsidRPr="00E567F1" w:rsidRDefault="00E567F1" w:rsidP="00020B4D">
      <w:pPr>
        <w:spacing w:after="0" w:line="240" w:lineRule="auto"/>
        <w:jc w:val="both"/>
        <w:rPr>
          <w:rFonts w:ascii="Verdana" w:hAnsi="Verdana"/>
          <w:b/>
          <w:color w:val="2E74B5" w:themeColor="accent5" w:themeShade="BF"/>
          <w:kern w:val="0"/>
          <w:sz w:val="24"/>
          <w:szCs w:val="24"/>
          <w14:ligatures w14:val="none"/>
        </w:rPr>
      </w:pPr>
      <w:r>
        <w:rPr>
          <w:rFonts w:ascii="Verdana" w:hAnsi="Verdana"/>
          <w:b/>
          <w:color w:val="2E74B5" w:themeColor="accent5" w:themeShade="BF"/>
          <w:sz w:val="24"/>
        </w:rPr>
        <w:lastRenderedPageBreak/>
        <w:t>Pwyllgorau’r Bwrdd</w:t>
      </w:r>
    </w:p>
    <w:p w14:paraId="6CAA9E57" w14:textId="77777777" w:rsidR="00E567F1" w:rsidRPr="00E567F1" w:rsidRDefault="00E567F1" w:rsidP="00020B4D">
      <w:pPr>
        <w:spacing w:after="0" w:line="240" w:lineRule="auto"/>
        <w:jc w:val="both"/>
        <w:rPr>
          <w:rFonts w:ascii="Verdana" w:hAnsi="Verdana"/>
          <w:b/>
          <w:color w:val="2E74B5" w:themeColor="accent5" w:themeShade="BF"/>
          <w:kern w:val="0"/>
          <w:sz w:val="24"/>
          <w:szCs w:val="24"/>
          <w14:ligatures w14:val="none"/>
        </w:rPr>
      </w:pPr>
    </w:p>
    <w:p w14:paraId="688961B8" w14:textId="77777777" w:rsidR="00E567F1" w:rsidRPr="00E567F1" w:rsidRDefault="00E567F1" w:rsidP="00020B4D">
      <w:pPr>
        <w:spacing w:after="0" w:line="240" w:lineRule="auto"/>
        <w:jc w:val="both"/>
        <w:rPr>
          <w:rFonts w:ascii="Verdana" w:hAnsi="Verdana"/>
          <w:kern w:val="0"/>
          <w:sz w:val="24"/>
          <w:szCs w:val="24"/>
          <w14:ligatures w14:val="none"/>
        </w:rPr>
      </w:pPr>
      <w:r>
        <w:rPr>
          <w:rFonts w:ascii="Verdana" w:hAnsi="Verdana"/>
          <w:sz w:val="24"/>
        </w:rPr>
        <w:t>Mae Adran 3 Rheolau Sefydlog Bwrdd Iechyd Prifysgol Aneurin Bevan yn darparu “</w:t>
      </w:r>
      <w:r>
        <w:rPr>
          <w:rFonts w:ascii="Verdana" w:hAnsi="Verdana"/>
          <w:i/>
          <w:iCs/>
          <w:sz w:val="24"/>
        </w:rPr>
        <w:t>y gall ac, os yw Llywodraeth Cymru yn cyfarwyddo hynny, rhaid i’r Bwrdd benodi Pwyllgorau’r Bwrdd Iechyd naill ai i ymgymryd â swyddogaethau penodol ar ran y Bwrdd neu i ddarparu cyngor a sicrwydd wrth arfer ei swyddogaethau</w:t>
      </w:r>
      <w:r>
        <w:rPr>
          <w:rFonts w:ascii="Verdana" w:hAnsi="Verdana"/>
          <w:sz w:val="24"/>
        </w:rPr>
        <w:t xml:space="preserve">”.  Yn unol â’r gofynion hyn, roedd gan y Bwrdd Iechyd Strwythur Pwyllgorau ar gyfer 2022/23. </w:t>
      </w:r>
    </w:p>
    <w:p w14:paraId="7976C242" w14:textId="77777777" w:rsidR="00E567F1" w:rsidRPr="00E567F1" w:rsidRDefault="00E567F1" w:rsidP="00020B4D">
      <w:pPr>
        <w:spacing w:after="0" w:line="240" w:lineRule="auto"/>
        <w:jc w:val="both"/>
        <w:rPr>
          <w:rFonts w:ascii="Verdana" w:hAnsi="Verdana"/>
          <w:strike/>
          <w:kern w:val="0"/>
          <w:sz w:val="24"/>
          <w:szCs w:val="24"/>
          <w14:ligatures w14:val="none"/>
        </w:rPr>
      </w:pPr>
    </w:p>
    <w:p w14:paraId="5C0745D3" w14:textId="77777777" w:rsidR="00E567F1" w:rsidRPr="00E567F1" w:rsidRDefault="00E567F1" w:rsidP="00020B4D">
      <w:pPr>
        <w:spacing w:after="0" w:line="240" w:lineRule="auto"/>
        <w:jc w:val="both"/>
        <w:rPr>
          <w:rFonts w:ascii="Verdana" w:hAnsi="Verdana"/>
          <w:kern w:val="0"/>
          <w:sz w:val="24"/>
          <w:szCs w:val="24"/>
          <w14:ligatures w14:val="none"/>
        </w:rPr>
      </w:pPr>
      <w:r>
        <w:rPr>
          <w:rFonts w:ascii="Verdana" w:hAnsi="Verdana"/>
          <w:sz w:val="24"/>
        </w:rPr>
        <w:t>I gydnabod blaenoriaethau strategol y Bwrdd ar gyfer 2022/23 a’r risgiau strategol sydd ganddo, cafodd strwythur pwyllgor diwygiedig ei gymeradwyo gan y Bwrdd ym mis Mawrth 2022 a’i roi ar waith o 1 Ebrill 2022 ymlaen. Ni fu unrhyw newidiadau i’r strwythur hwn yn 2022/23. Mae strwythur y pwyllgor wedi galluogi cydbwysedd priodol rhwng strategaeth, darpariaeth a pherfformiad, a diwylliant ac mae’n ystyried adborth gan Aelodau’r Bwrdd ac Archwilio Cymru mewn perthynas ag effeithiolrwydd.</w:t>
      </w:r>
    </w:p>
    <w:p w14:paraId="1E0EA691" w14:textId="77777777" w:rsidR="00E567F1" w:rsidRPr="00E567F1" w:rsidRDefault="00E567F1" w:rsidP="00020B4D">
      <w:pPr>
        <w:spacing w:after="0" w:line="240" w:lineRule="auto"/>
        <w:rPr>
          <w:rFonts w:ascii="Verdana" w:hAnsi="Verdana"/>
          <w:kern w:val="0"/>
          <w:sz w:val="24"/>
          <w:szCs w:val="24"/>
          <w14:ligatures w14:val="none"/>
        </w:rPr>
      </w:pPr>
    </w:p>
    <w:p w14:paraId="3318C645" w14:textId="77777777" w:rsidR="00E567F1" w:rsidRPr="00E567F1" w:rsidRDefault="00E567F1" w:rsidP="00020B4D">
      <w:pPr>
        <w:spacing w:after="0" w:line="240" w:lineRule="auto"/>
        <w:rPr>
          <w:rFonts w:ascii="Verdana" w:hAnsi="Verdana"/>
          <w:kern w:val="0"/>
          <w:sz w:val="24"/>
          <w:szCs w:val="24"/>
          <w14:ligatures w14:val="none"/>
        </w:rPr>
      </w:pPr>
      <w:r>
        <w:rPr>
          <w:rFonts w:ascii="Verdana" w:hAnsi="Verdana"/>
          <w:sz w:val="24"/>
        </w:rPr>
        <w:t>Yn ystod 2022/23, roedd y Pwyllgorau canlynol ar waith:</w:t>
      </w:r>
    </w:p>
    <w:p w14:paraId="587B0461" w14:textId="77777777" w:rsidR="00E567F1" w:rsidRPr="00E567F1" w:rsidRDefault="00E567F1" w:rsidP="00020B4D">
      <w:pPr>
        <w:spacing w:after="0" w:line="240" w:lineRule="auto"/>
        <w:rPr>
          <w:rFonts w:ascii="Verdana" w:hAnsi="Verdana"/>
          <w:kern w:val="0"/>
          <w:sz w:val="24"/>
          <w:szCs w:val="24"/>
          <w14:ligatures w14:val="none"/>
        </w:rPr>
      </w:pPr>
    </w:p>
    <w:p w14:paraId="0263E9BD" w14:textId="77777777" w:rsidR="00E567F1" w:rsidRPr="00E567F1" w:rsidRDefault="00E567F1" w:rsidP="00020B4D">
      <w:pPr>
        <w:numPr>
          <w:ilvl w:val="0"/>
          <w:numId w:val="36"/>
        </w:numPr>
        <w:spacing w:after="0" w:line="240" w:lineRule="auto"/>
        <w:contextualSpacing/>
        <w:rPr>
          <w:rFonts w:ascii="Verdana" w:eastAsia="Calibri" w:hAnsi="Verdana" w:cs="Times New Roman"/>
          <w:kern w:val="0"/>
          <w:sz w:val="24"/>
          <w:szCs w:val="24"/>
          <w14:ligatures w14:val="none"/>
        </w:rPr>
      </w:pPr>
      <w:r>
        <w:rPr>
          <w:rFonts w:ascii="Verdana" w:hAnsi="Verdana"/>
          <w:sz w:val="24"/>
        </w:rPr>
        <w:t>Y Pwyllgor Archwilio, Risg a Sicrwydd</w:t>
      </w:r>
    </w:p>
    <w:p w14:paraId="4E0AABBC" w14:textId="77777777" w:rsidR="00E567F1" w:rsidRPr="00E567F1" w:rsidRDefault="00E567F1" w:rsidP="00020B4D">
      <w:pPr>
        <w:numPr>
          <w:ilvl w:val="0"/>
          <w:numId w:val="36"/>
        </w:numPr>
        <w:spacing w:after="0" w:line="240" w:lineRule="auto"/>
        <w:contextualSpacing/>
        <w:rPr>
          <w:rFonts w:ascii="Verdana" w:eastAsia="Calibri" w:hAnsi="Verdana" w:cs="Times New Roman"/>
          <w:kern w:val="0"/>
          <w:sz w:val="24"/>
          <w:szCs w:val="24"/>
          <w14:ligatures w14:val="none"/>
        </w:rPr>
      </w:pPr>
      <w:r>
        <w:rPr>
          <w:rFonts w:ascii="Verdana" w:hAnsi="Verdana"/>
          <w:sz w:val="24"/>
        </w:rPr>
        <w:t>Y Pwyllgor Ansawdd, Diogelwch a Chanlyniadau Cleifion</w:t>
      </w:r>
    </w:p>
    <w:p w14:paraId="0A6B2E5C" w14:textId="77777777" w:rsidR="00E567F1" w:rsidRPr="00E567F1" w:rsidRDefault="00E567F1" w:rsidP="00020B4D">
      <w:pPr>
        <w:numPr>
          <w:ilvl w:val="0"/>
          <w:numId w:val="36"/>
        </w:numPr>
        <w:spacing w:after="0" w:line="240" w:lineRule="auto"/>
        <w:contextualSpacing/>
        <w:rPr>
          <w:rFonts w:ascii="Verdana" w:eastAsia="Calibri" w:hAnsi="Verdana" w:cs="Times New Roman"/>
          <w:kern w:val="0"/>
          <w:sz w:val="24"/>
          <w:szCs w:val="24"/>
          <w14:ligatures w14:val="none"/>
        </w:rPr>
      </w:pPr>
      <w:r>
        <w:rPr>
          <w:rFonts w:ascii="Verdana" w:hAnsi="Verdana"/>
          <w:sz w:val="24"/>
        </w:rPr>
        <w:t>Y Pwyllgor Pobl a Diwylliant</w:t>
      </w:r>
    </w:p>
    <w:p w14:paraId="4CDE287B" w14:textId="77777777" w:rsidR="00E567F1" w:rsidRPr="00E567F1" w:rsidRDefault="00E567F1" w:rsidP="00020B4D">
      <w:pPr>
        <w:numPr>
          <w:ilvl w:val="0"/>
          <w:numId w:val="36"/>
        </w:numPr>
        <w:spacing w:after="0" w:line="240" w:lineRule="auto"/>
        <w:contextualSpacing/>
        <w:rPr>
          <w:rFonts w:ascii="Verdana" w:eastAsia="Calibri" w:hAnsi="Verdana" w:cs="Times New Roman"/>
          <w:kern w:val="0"/>
          <w:sz w:val="24"/>
          <w:szCs w:val="24"/>
          <w14:ligatures w14:val="none"/>
        </w:rPr>
      </w:pPr>
      <w:r>
        <w:rPr>
          <w:rFonts w:ascii="Verdana" w:hAnsi="Verdana"/>
          <w:sz w:val="24"/>
        </w:rPr>
        <w:t>Y Pwyllgor Cyllid a Pherfformiad</w:t>
      </w:r>
    </w:p>
    <w:p w14:paraId="01C3E535" w14:textId="77777777" w:rsidR="00E567F1" w:rsidRPr="00E567F1" w:rsidRDefault="00E567F1" w:rsidP="00020B4D">
      <w:pPr>
        <w:numPr>
          <w:ilvl w:val="0"/>
          <w:numId w:val="36"/>
        </w:numPr>
        <w:spacing w:after="0" w:line="240" w:lineRule="auto"/>
        <w:contextualSpacing/>
        <w:rPr>
          <w:rFonts w:ascii="Verdana" w:eastAsia="Calibri" w:hAnsi="Verdana" w:cs="Times New Roman"/>
          <w:kern w:val="0"/>
          <w:sz w:val="24"/>
          <w:szCs w:val="24"/>
          <w14:ligatures w14:val="none"/>
        </w:rPr>
      </w:pPr>
      <w:r>
        <w:rPr>
          <w:rFonts w:ascii="Verdana" w:hAnsi="Verdana"/>
          <w:sz w:val="24"/>
        </w:rPr>
        <w:t>Pwyllgor Partneriaethau, Iechyd y Boblogaeth a Chynllunio</w:t>
      </w:r>
    </w:p>
    <w:p w14:paraId="533CD2A8" w14:textId="77777777" w:rsidR="00E567F1" w:rsidRPr="00E567F1" w:rsidRDefault="00E567F1" w:rsidP="00020B4D">
      <w:pPr>
        <w:numPr>
          <w:ilvl w:val="0"/>
          <w:numId w:val="36"/>
        </w:numPr>
        <w:spacing w:after="0" w:line="240" w:lineRule="auto"/>
        <w:contextualSpacing/>
        <w:rPr>
          <w:rFonts w:ascii="Verdana" w:eastAsia="Calibri" w:hAnsi="Verdana" w:cs="Times New Roman"/>
          <w:kern w:val="0"/>
          <w:sz w:val="24"/>
          <w:szCs w:val="24"/>
          <w14:ligatures w14:val="none"/>
        </w:rPr>
      </w:pPr>
      <w:r>
        <w:rPr>
          <w:rFonts w:ascii="Verdana" w:hAnsi="Verdana"/>
          <w:sz w:val="24"/>
        </w:rPr>
        <w:t>Pwyllgor Monitro’r Ddeddf Iechyd Meddwl</w:t>
      </w:r>
    </w:p>
    <w:p w14:paraId="5F6A5DE9" w14:textId="77777777" w:rsidR="00E567F1" w:rsidRPr="00E567F1" w:rsidRDefault="00E567F1" w:rsidP="00020B4D">
      <w:pPr>
        <w:numPr>
          <w:ilvl w:val="0"/>
          <w:numId w:val="36"/>
        </w:numPr>
        <w:spacing w:after="0" w:line="240" w:lineRule="auto"/>
        <w:contextualSpacing/>
        <w:rPr>
          <w:rFonts w:ascii="Verdana" w:eastAsia="Calibri" w:hAnsi="Verdana" w:cs="Times New Roman"/>
          <w:kern w:val="0"/>
          <w:sz w:val="24"/>
          <w:szCs w:val="24"/>
          <w14:ligatures w14:val="none"/>
        </w:rPr>
      </w:pPr>
      <w:r>
        <w:rPr>
          <w:rFonts w:ascii="Verdana" w:hAnsi="Verdana"/>
          <w:sz w:val="24"/>
        </w:rPr>
        <w:t>Pwyllgor Tâl a Thelerau Gwasanaeth</w:t>
      </w:r>
    </w:p>
    <w:p w14:paraId="0EA18D30" w14:textId="77777777" w:rsidR="00E567F1" w:rsidRPr="00E567F1" w:rsidRDefault="00E567F1" w:rsidP="00020B4D">
      <w:pPr>
        <w:numPr>
          <w:ilvl w:val="0"/>
          <w:numId w:val="36"/>
        </w:numPr>
        <w:spacing w:after="0" w:line="240" w:lineRule="auto"/>
        <w:contextualSpacing/>
        <w:rPr>
          <w:rFonts w:ascii="Verdana" w:eastAsia="Calibri" w:hAnsi="Verdana" w:cs="Times New Roman"/>
          <w:kern w:val="0"/>
          <w:sz w:val="24"/>
          <w:szCs w:val="24"/>
          <w14:ligatures w14:val="none"/>
        </w:rPr>
      </w:pPr>
      <w:r>
        <w:rPr>
          <w:rFonts w:ascii="Verdana" w:hAnsi="Verdana"/>
          <w:sz w:val="24"/>
        </w:rPr>
        <w:t>Pwyllgor Cronfeydd Elusennol</w:t>
      </w:r>
    </w:p>
    <w:p w14:paraId="66B2203C" w14:textId="77777777" w:rsidR="00E567F1" w:rsidRPr="00E567F1" w:rsidRDefault="00E567F1" w:rsidP="00020B4D">
      <w:pPr>
        <w:numPr>
          <w:ilvl w:val="0"/>
          <w:numId w:val="36"/>
        </w:numPr>
        <w:spacing w:after="0" w:line="240" w:lineRule="auto"/>
        <w:contextualSpacing/>
        <w:rPr>
          <w:rFonts w:ascii="Verdana" w:eastAsia="Calibri" w:hAnsi="Verdana" w:cs="Times New Roman"/>
          <w:kern w:val="0"/>
          <w:sz w:val="24"/>
          <w:szCs w:val="24"/>
          <w14:ligatures w14:val="none"/>
        </w:rPr>
      </w:pPr>
      <w:r>
        <w:rPr>
          <w:rFonts w:ascii="Verdana" w:hAnsi="Verdana"/>
          <w:sz w:val="24"/>
        </w:rPr>
        <w:t xml:space="preserve">Grŵp Ymgyfreitha </w:t>
      </w:r>
    </w:p>
    <w:p w14:paraId="5A8B87AB" w14:textId="77777777" w:rsidR="00E567F1" w:rsidRPr="00E567F1" w:rsidRDefault="00E567F1" w:rsidP="00020B4D">
      <w:pPr>
        <w:spacing w:after="0" w:line="240" w:lineRule="auto"/>
        <w:ind w:right="-2"/>
        <w:jc w:val="both"/>
        <w:rPr>
          <w:rFonts w:ascii="Verdana" w:hAnsi="Verdana"/>
          <w:kern w:val="0"/>
          <w:sz w:val="24"/>
          <w:szCs w:val="24"/>
          <w14:ligatures w14:val="none"/>
        </w:rPr>
      </w:pPr>
    </w:p>
    <w:p w14:paraId="35E09E36" w14:textId="77777777" w:rsidR="00E567F1" w:rsidRPr="00FC08B8" w:rsidRDefault="00E567F1" w:rsidP="00020B4D">
      <w:pPr>
        <w:spacing w:after="0" w:line="240" w:lineRule="auto"/>
        <w:ind w:right="-2"/>
        <w:jc w:val="both"/>
        <w:rPr>
          <w:rFonts w:ascii="Verdana" w:hAnsi="Verdana"/>
          <w:kern w:val="0"/>
          <w:sz w:val="24"/>
          <w:szCs w:val="24"/>
          <w14:ligatures w14:val="none"/>
        </w:rPr>
      </w:pPr>
      <w:r w:rsidRPr="00FC08B8">
        <w:rPr>
          <w:rFonts w:ascii="Verdana" w:hAnsi="Verdana"/>
          <w:sz w:val="24"/>
          <w:szCs w:val="24"/>
        </w:rPr>
        <w:lastRenderedPageBreak/>
        <w:t xml:space="preserve">Mae’r Cylch Gorchwyl a’r Trefniadau Gweithredu, agendâu cyfarfodydd a phapurau ar gyfer pob un o’r Pwyllgorau hyn ar gael ar </w:t>
      </w:r>
      <w:hyperlink r:id="rId61" w:history="1">
        <w:r w:rsidRPr="00FC08B8">
          <w:rPr>
            <w:rFonts w:ascii="Verdana" w:hAnsi="Verdana"/>
            <w:color w:val="0563C1" w:themeColor="hyperlink"/>
            <w:sz w:val="24"/>
            <w:szCs w:val="24"/>
            <w:u w:val="single"/>
          </w:rPr>
          <w:t>wefan</w:t>
        </w:r>
      </w:hyperlink>
      <w:r w:rsidRPr="00FC08B8">
        <w:rPr>
          <w:rFonts w:ascii="Verdana" w:hAnsi="Verdana"/>
          <w:sz w:val="24"/>
          <w:szCs w:val="24"/>
        </w:rPr>
        <w:t xml:space="preserve"> y Bwrdd Iechyd. </w:t>
      </w:r>
    </w:p>
    <w:p w14:paraId="05225776" w14:textId="77777777" w:rsidR="00E567F1" w:rsidRPr="00E567F1" w:rsidRDefault="00E567F1" w:rsidP="00020B4D">
      <w:pPr>
        <w:spacing w:after="0" w:line="240" w:lineRule="auto"/>
        <w:ind w:right="-2"/>
        <w:jc w:val="both"/>
        <w:rPr>
          <w:rFonts w:ascii="Verdana" w:hAnsi="Verdana"/>
          <w:kern w:val="0"/>
          <w:sz w:val="24"/>
          <w:szCs w:val="24"/>
          <w14:ligatures w14:val="none"/>
        </w:rPr>
      </w:pPr>
      <w:r>
        <w:rPr>
          <w:rFonts w:ascii="Verdana" w:hAnsi="Verdana"/>
          <w:sz w:val="24"/>
        </w:rPr>
        <w:t xml:space="preserve">  </w:t>
      </w:r>
    </w:p>
    <w:p w14:paraId="1181F52E" w14:textId="77777777" w:rsidR="00E567F1" w:rsidRPr="00E567F1" w:rsidRDefault="00E567F1" w:rsidP="00020B4D">
      <w:pPr>
        <w:spacing w:after="0" w:line="240" w:lineRule="auto"/>
        <w:ind w:right="-2"/>
        <w:jc w:val="both"/>
        <w:rPr>
          <w:rFonts w:ascii="Verdana" w:hAnsi="Verdana"/>
          <w:b/>
          <w:bCs/>
          <w:kern w:val="0"/>
          <w:sz w:val="28"/>
          <w:szCs w:val="28"/>
          <w14:ligatures w14:val="none"/>
        </w:rPr>
      </w:pPr>
      <w:r>
        <w:rPr>
          <w:rFonts w:ascii="Verdana" w:hAnsi="Verdana"/>
          <w:sz w:val="24"/>
        </w:rPr>
        <w:t>Mae’r Pwyllgorau hyn yn cael eu cadeirio gan Aelodau Annibynnol o’r Bwrdd. Mae Cadeirydd pob Pwyllgor yn adrodd yn rheolaidd i’r Bwrdd ar weithgareddau’r pwyllgor. Mae hyn yn cyfrannu at asesiad y bwrdd o risg, lefel y sicrwydd a’r craffu yn erbyn cyflawni amcanion. Yn ogystal, ac yn unol â’r Rheolau Sefydlog, mae’n ofynnol i bob pwyllgor gynhyrchu adroddiad blynyddol.</w:t>
      </w:r>
    </w:p>
    <w:p w14:paraId="41A798BD" w14:textId="77777777" w:rsidR="00E567F1" w:rsidRPr="00E567F1" w:rsidRDefault="00E567F1" w:rsidP="00020B4D">
      <w:pPr>
        <w:spacing w:after="0" w:line="240" w:lineRule="auto"/>
        <w:ind w:right="-2"/>
        <w:jc w:val="both"/>
        <w:rPr>
          <w:rFonts w:ascii="Verdana" w:hAnsi="Verdana"/>
          <w:kern w:val="0"/>
          <w:sz w:val="24"/>
          <w:szCs w:val="24"/>
          <w14:ligatures w14:val="none"/>
        </w:rPr>
      </w:pPr>
    </w:p>
    <w:p w14:paraId="559B58E2" w14:textId="77777777" w:rsidR="00E567F1" w:rsidRPr="00E567F1" w:rsidRDefault="00E567F1" w:rsidP="00020B4D">
      <w:pPr>
        <w:spacing w:after="0" w:line="240" w:lineRule="auto"/>
        <w:jc w:val="both"/>
        <w:rPr>
          <w:rFonts w:ascii="Verdana" w:hAnsi="Verdana"/>
          <w:kern w:val="0"/>
          <w:sz w:val="24"/>
          <w:szCs w:val="24"/>
          <w14:ligatures w14:val="none"/>
        </w:rPr>
      </w:pPr>
      <w:r>
        <w:rPr>
          <w:rFonts w:ascii="Verdana" w:hAnsi="Verdana"/>
          <w:sz w:val="24"/>
        </w:rPr>
        <w:t xml:space="preserve">Yn ogystal â chyfarfodydd ffurfiol y Bwrdd a chyfarfodydd ffurfiol y Pwyllgor, sefydlwyd y trefniadau anffurfiol canlynol i gefnogi’r Bwrdd i gyflawni ei gyfrifoldebau: </w:t>
      </w:r>
    </w:p>
    <w:p w14:paraId="43ADC838" w14:textId="77777777" w:rsidR="00E567F1" w:rsidRPr="00E567F1" w:rsidRDefault="00E567F1" w:rsidP="00020B4D">
      <w:pPr>
        <w:spacing w:after="0" w:line="240" w:lineRule="auto"/>
        <w:jc w:val="both"/>
        <w:rPr>
          <w:rFonts w:ascii="Verdana" w:hAnsi="Verdana"/>
          <w:kern w:val="0"/>
          <w:sz w:val="24"/>
          <w:szCs w:val="24"/>
          <w14:ligatures w14:val="none"/>
        </w:rPr>
      </w:pPr>
    </w:p>
    <w:p w14:paraId="7CE6D851" w14:textId="77777777" w:rsidR="00E567F1" w:rsidRPr="00E567F1" w:rsidRDefault="00E567F1" w:rsidP="00020B4D">
      <w:pPr>
        <w:numPr>
          <w:ilvl w:val="0"/>
          <w:numId w:val="54"/>
        </w:numPr>
        <w:spacing w:after="0" w:line="240" w:lineRule="auto"/>
        <w:contextualSpacing/>
        <w:jc w:val="both"/>
        <w:rPr>
          <w:rFonts w:ascii="Verdana" w:eastAsia="Calibri" w:hAnsi="Verdana" w:cs="Times New Roman"/>
          <w:kern w:val="0"/>
          <w:sz w:val="24"/>
          <w:szCs w:val="24"/>
          <w14:ligatures w14:val="none"/>
        </w:rPr>
      </w:pPr>
      <w:r>
        <w:rPr>
          <w:rFonts w:ascii="Verdana" w:hAnsi="Verdana"/>
          <w:sz w:val="24"/>
        </w:rPr>
        <w:t xml:space="preserve">Sesiynau Datblygu’r Bwrdd, a gynhelir bob deufis (6 gwaith y flwyddyn), i ganolbwyntio ar ddatblygiad ac effeithiolrwydd y Bwrdd fel Bwrdd cydlynol ac unedol; </w:t>
      </w:r>
    </w:p>
    <w:p w14:paraId="3F05A2AC" w14:textId="77777777" w:rsidR="00E567F1" w:rsidRPr="00E567F1" w:rsidRDefault="00E567F1" w:rsidP="00020B4D">
      <w:pPr>
        <w:numPr>
          <w:ilvl w:val="0"/>
          <w:numId w:val="54"/>
        </w:numPr>
        <w:spacing w:after="0" w:line="240" w:lineRule="auto"/>
        <w:contextualSpacing/>
        <w:jc w:val="both"/>
        <w:rPr>
          <w:rFonts w:ascii="Verdana" w:eastAsia="Calibri" w:hAnsi="Verdana" w:cs="Times New Roman"/>
          <w:kern w:val="0"/>
          <w:sz w:val="24"/>
          <w:szCs w:val="24"/>
          <w14:ligatures w14:val="none"/>
        </w:rPr>
      </w:pPr>
      <w:r>
        <w:rPr>
          <w:rFonts w:ascii="Verdana" w:hAnsi="Verdana"/>
          <w:sz w:val="24"/>
        </w:rPr>
        <w:t>Sesiynau Briffio’r Bwrdd, a gynhelir bob deufis (6 gwaith y flwyddyn), i ganolbwyntio ar faterion allweddol lle mae angen trafodaeth anffurfiol ac i godi ymwybyddiaeth o faterion fel newidiadau mewn polisi neu ddeddfwriaeth; a</w:t>
      </w:r>
    </w:p>
    <w:p w14:paraId="563E7514" w14:textId="77777777" w:rsidR="00E567F1" w:rsidRPr="00E567F1" w:rsidRDefault="00E567F1" w:rsidP="00020B4D">
      <w:pPr>
        <w:numPr>
          <w:ilvl w:val="0"/>
          <w:numId w:val="54"/>
        </w:numPr>
        <w:spacing w:after="0" w:line="240" w:lineRule="auto"/>
        <w:contextualSpacing/>
        <w:jc w:val="both"/>
        <w:rPr>
          <w:rFonts w:ascii="Verdana" w:eastAsia="Calibri" w:hAnsi="Verdana" w:cs="Times New Roman"/>
          <w:kern w:val="0"/>
          <w:sz w:val="24"/>
          <w:szCs w:val="24"/>
          <w14:ligatures w14:val="none"/>
        </w:rPr>
      </w:pPr>
      <w:r>
        <w:rPr>
          <w:rFonts w:ascii="Verdana" w:hAnsi="Verdana"/>
          <w:sz w:val="24"/>
        </w:rPr>
        <w:t xml:space="preserve">Sesiynau Cynllunio Strategol y Bwrdd, a gynhelir bob chwarter, i ganiatáu amser datblygu anffurfiol i’r Bwrdd drafod datblygiadau strategol ar y cyd a chynllunio’r gorwel. </w:t>
      </w:r>
    </w:p>
    <w:p w14:paraId="351E5CE1" w14:textId="77777777" w:rsidR="00E567F1" w:rsidRPr="00E567F1" w:rsidRDefault="00E567F1" w:rsidP="00020B4D">
      <w:pPr>
        <w:spacing w:after="0" w:line="240" w:lineRule="auto"/>
        <w:rPr>
          <w:rFonts w:ascii="Verdana" w:eastAsia="Calibri" w:hAnsi="Verdana" w:cs="Times New Roman"/>
          <w:kern w:val="0"/>
          <w:sz w:val="24"/>
          <w:szCs w:val="24"/>
          <w14:ligatures w14:val="none"/>
        </w:rPr>
      </w:pPr>
    </w:p>
    <w:p w14:paraId="68DDEAB1" w14:textId="77777777" w:rsidR="00E567F1" w:rsidRPr="00E567F1" w:rsidRDefault="00E567F1" w:rsidP="00020B4D">
      <w:pPr>
        <w:spacing w:after="0" w:line="240" w:lineRule="auto"/>
        <w:jc w:val="both"/>
        <w:rPr>
          <w:rFonts w:ascii="Verdana" w:hAnsi="Verdana"/>
          <w:b/>
          <w:color w:val="2E74B5" w:themeColor="accent5" w:themeShade="BF"/>
          <w:kern w:val="0"/>
          <w:sz w:val="24"/>
          <w:szCs w:val="24"/>
          <w14:ligatures w14:val="none"/>
        </w:rPr>
      </w:pPr>
      <w:r>
        <w:rPr>
          <w:rFonts w:ascii="Verdana" w:hAnsi="Verdana"/>
          <w:b/>
          <w:color w:val="2E74B5" w:themeColor="accent5" w:themeShade="BF"/>
          <w:sz w:val="24"/>
        </w:rPr>
        <w:t>Cynnal Busnes mewn modd Agored a Thryloyw</w:t>
      </w:r>
    </w:p>
    <w:p w14:paraId="24818908" w14:textId="77777777" w:rsidR="00E567F1" w:rsidRPr="00E567F1" w:rsidRDefault="00E567F1" w:rsidP="00020B4D">
      <w:pPr>
        <w:spacing w:after="0" w:line="240" w:lineRule="auto"/>
        <w:jc w:val="both"/>
        <w:rPr>
          <w:rFonts w:ascii="Verdana" w:hAnsi="Verdana"/>
          <w:b/>
          <w:bCs/>
          <w:color w:val="2E74B5" w:themeColor="accent5" w:themeShade="BF"/>
          <w:kern w:val="0"/>
          <w:sz w:val="24"/>
          <w:szCs w:val="24"/>
          <w14:ligatures w14:val="none"/>
        </w:rPr>
      </w:pPr>
    </w:p>
    <w:p w14:paraId="1872ADA2" w14:textId="77777777" w:rsidR="00E567F1" w:rsidRPr="00E567F1" w:rsidRDefault="00E567F1" w:rsidP="00020B4D">
      <w:pPr>
        <w:tabs>
          <w:tab w:val="num" w:pos="709"/>
        </w:tabs>
        <w:spacing w:after="0" w:line="240" w:lineRule="auto"/>
        <w:ind w:right="-2"/>
        <w:jc w:val="both"/>
        <w:rPr>
          <w:rFonts w:ascii="Verdana" w:hAnsi="Verdana"/>
          <w:kern w:val="0"/>
          <w:sz w:val="24"/>
          <w:szCs w:val="24"/>
          <w14:ligatures w14:val="none"/>
        </w:rPr>
      </w:pPr>
      <w:r>
        <w:rPr>
          <w:rFonts w:ascii="Verdana" w:hAnsi="Verdana"/>
          <w:sz w:val="24"/>
        </w:rPr>
        <w:t xml:space="preserve">Yn unol â Deddf Cyrff Cyhoeddus (Derbyn i Gyfarfodydd) 1960, mae’n ofynnol i’r Bwrdd a’r Pwyllgorau gyfarfod yn gyhoeddus. Yn dilyn pandemig COVID-19 lle roedd y risg i iechyd y cyhoedd wedi arwain at gyfyngiadau ar </w:t>
      </w:r>
      <w:r>
        <w:rPr>
          <w:rFonts w:ascii="Verdana" w:hAnsi="Verdana"/>
          <w:sz w:val="24"/>
        </w:rPr>
        <w:lastRenderedPageBreak/>
        <w:t xml:space="preserve">gynulliadau cyhoeddus, symudodd y Bwrdd a’i Bwyllgorau i gyfarfod ar-lein gan olygu nad oedd yn bosibl caniatáu i’r cyhoedd fynychu cyfarfodydd y Bwrdd a’r Pwyllgorau.  </w:t>
      </w:r>
    </w:p>
    <w:p w14:paraId="027BDC66" w14:textId="77777777" w:rsidR="00E567F1" w:rsidRPr="00E567F1" w:rsidRDefault="00E567F1" w:rsidP="00020B4D">
      <w:pPr>
        <w:spacing w:after="0" w:line="240" w:lineRule="auto"/>
        <w:rPr>
          <w:rFonts w:ascii="Verdana" w:hAnsi="Verdana"/>
          <w:kern w:val="0"/>
          <w:sz w:val="24"/>
          <w:szCs w:val="24"/>
          <w14:ligatures w14:val="none"/>
        </w:rPr>
      </w:pPr>
    </w:p>
    <w:p w14:paraId="64C2DF8A" w14:textId="77777777" w:rsidR="00E567F1" w:rsidRPr="00E567F1" w:rsidRDefault="00E567F1" w:rsidP="00020B4D">
      <w:pPr>
        <w:spacing w:after="0" w:line="240" w:lineRule="auto"/>
        <w:rPr>
          <w:rFonts w:ascii="Verdana" w:hAnsi="Verdana"/>
          <w:kern w:val="0"/>
          <w:sz w:val="24"/>
          <w:szCs w:val="24"/>
          <w14:ligatures w14:val="none"/>
        </w:rPr>
      </w:pPr>
      <w:r>
        <w:rPr>
          <w:rFonts w:ascii="Verdana" w:hAnsi="Verdana"/>
          <w:sz w:val="24"/>
        </w:rPr>
        <w:t xml:space="preserve">Ailddechreuodd aelodau’r Bwrdd gyfarfodydd wyneb yn wyneb i gynnal cyfarfodydd y Bwrdd ym mis Mai 2022. Ar y pryd, nid oedd gan y Bwrdd Iechyd y capasiti i alluogi arsylwyr i fod yn bresennol, a oedd yn golygu nad oedd aelodau o’r cyhoedd yn gallu bod yn bresennol mewn cyfarfodydd wyneb yn wyneb.  Penderfynodd y Bwrdd hynny ar y pryd er lles y cyhoedd, ein staff ac aelodau’r Bwrdd.  </w:t>
      </w:r>
    </w:p>
    <w:p w14:paraId="23068A9A" w14:textId="77777777" w:rsidR="00E567F1" w:rsidRPr="00E567F1" w:rsidRDefault="00E567F1" w:rsidP="00020B4D">
      <w:pPr>
        <w:spacing w:after="0" w:line="240" w:lineRule="auto"/>
        <w:rPr>
          <w:rFonts w:ascii="Verdana" w:hAnsi="Verdana"/>
          <w:kern w:val="0"/>
          <w:sz w:val="24"/>
          <w:szCs w:val="24"/>
          <w14:ligatures w14:val="none"/>
        </w:rPr>
      </w:pPr>
    </w:p>
    <w:p w14:paraId="4CFFFBC7" w14:textId="77777777" w:rsidR="00E567F1" w:rsidRPr="00E567F1" w:rsidRDefault="00E567F1" w:rsidP="00020B4D">
      <w:pPr>
        <w:spacing w:after="0" w:line="240" w:lineRule="auto"/>
        <w:ind w:right="-2"/>
        <w:jc w:val="both"/>
        <w:rPr>
          <w:rFonts w:ascii="Verdana" w:hAnsi="Verdana"/>
          <w:kern w:val="0"/>
          <w:sz w:val="24"/>
          <w:szCs w:val="24"/>
          <w14:ligatures w14:val="none"/>
        </w:rPr>
      </w:pPr>
      <w:r>
        <w:rPr>
          <w:rFonts w:ascii="Verdana" w:hAnsi="Verdana"/>
          <w:sz w:val="24"/>
        </w:rPr>
        <w:t xml:space="preserve">Ers mis Tachwedd 2022, mae’r ddolen Microsoft Teams wedi cael ei chyhoeddi gyda’r agenda ac ar sianeli cyfryngau cymdeithasol er mwyn galluogi aelodau o’r cyhoedd i arsylwi cyfarfodydd y Bwrdd mewn amser real.  Mae aelodau o’r cyhoedd wedi gallu bod yn bresennol ers mis Ionawr 2023. Cafodd holl gyfarfodydd y Bwrdd yn 2022/23 eu cofnodi a’u cyhoeddi ar Sianel You Tube y Bwrdd Iechyd o fewn 24 awr, i’w gwylio gan y cyhoedd. </w:t>
      </w:r>
    </w:p>
    <w:p w14:paraId="136AE639" w14:textId="77777777" w:rsidR="00E567F1" w:rsidRPr="00E567F1" w:rsidRDefault="00E567F1" w:rsidP="00020B4D">
      <w:pPr>
        <w:spacing w:after="0" w:line="240" w:lineRule="auto"/>
        <w:ind w:right="-2"/>
        <w:jc w:val="both"/>
        <w:rPr>
          <w:rFonts w:ascii="Verdana" w:hAnsi="Verdana"/>
          <w:kern w:val="0"/>
          <w:sz w:val="24"/>
          <w:szCs w:val="24"/>
          <w14:ligatures w14:val="none"/>
        </w:rPr>
      </w:pPr>
    </w:p>
    <w:p w14:paraId="070EE5E3" w14:textId="77777777" w:rsidR="00E567F1" w:rsidRPr="00E567F1" w:rsidRDefault="00E567F1" w:rsidP="00020B4D">
      <w:pPr>
        <w:spacing w:after="0" w:line="240" w:lineRule="auto"/>
        <w:ind w:right="-2"/>
        <w:jc w:val="both"/>
        <w:rPr>
          <w:rFonts w:ascii="Verdana" w:hAnsi="Verdana"/>
          <w:kern w:val="0"/>
          <w:sz w:val="24"/>
          <w:szCs w:val="24"/>
          <w14:ligatures w14:val="none"/>
        </w:rPr>
      </w:pPr>
      <w:r>
        <w:rPr>
          <w:rFonts w:ascii="Verdana" w:hAnsi="Verdana"/>
          <w:sz w:val="24"/>
        </w:rPr>
        <w:t xml:space="preserve">Yn ystod 2022/23, mae pwyllgorau’r Bwrdd wedi parhau i gwrdd yn rhithiol ac, oherwydd cyfyngiadau capasiti, nid yw’r Bwrdd Iechyd wedi gallu ffrydio’r rhain mewn amser real i’r cyhoedd eu gwylio. Mae gwaith yn mynd rhagddo i fynd i’r afael â hyn yn 2023/24 i sicrhau bod busnes y Bwrdd Iechyd yn gweithredu’n dryloyw ac yn agored. </w:t>
      </w:r>
    </w:p>
    <w:p w14:paraId="6195EC63" w14:textId="77777777" w:rsidR="00E567F1" w:rsidRPr="00E567F1" w:rsidRDefault="00E567F1" w:rsidP="00020B4D">
      <w:pPr>
        <w:spacing w:after="0" w:line="240" w:lineRule="auto"/>
        <w:ind w:right="-2"/>
        <w:jc w:val="both"/>
        <w:rPr>
          <w:rFonts w:ascii="Verdana" w:hAnsi="Verdana"/>
          <w:kern w:val="0"/>
          <w:sz w:val="24"/>
          <w:szCs w:val="24"/>
          <w14:ligatures w14:val="none"/>
        </w:rPr>
      </w:pPr>
    </w:p>
    <w:p w14:paraId="4F9A7146" w14:textId="77777777" w:rsidR="00E567F1" w:rsidRPr="00E567F1" w:rsidRDefault="00E567F1" w:rsidP="00020B4D">
      <w:pPr>
        <w:tabs>
          <w:tab w:val="num" w:pos="709"/>
        </w:tabs>
        <w:spacing w:after="0" w:line="240" w:lineRule="auto"/>
        <w:ind w:right="-2"/>
        <w:jc w:val="both"/>
        <w:rPr>
          <w:rFonts w:ascii="Verdana" w:hAnsi="Verdana"/>
          <w:kern w:val="0"/>
          <w:sz w:val="24"/>
          <w:szCs w:val="24"/>
          <w14:ligatures w14:val="none"/>
        </w:rPr>
      </w:pPr>
      <w:r>
        <w:rPr>
          <w:rFonts w:ascii="Verdana" w:hAnsi="Verdana"/>
          <w:sz w:val="24"/>
        </w:rPr>
        <w:t xml:space="preserve">Gan nad yw’r Bwrdd Iechyd wedi gallu caniatáu i’r cyhoedd fynychu holl gyfarfodydd ei bwyllgorau yn ystod 2022/23, nid yw’r Bwrdd Iechyd wedi cydymffurfio â’i Reolau Sefydlog yn hyn o beth. </w:t>
      </w:r>
    </w:p>
    <w:p w14:paraId="72F86610" w14:textId="77777777" w:rsidR="00E567F1" w:rsidRPr="00E567F1" w:rsidRDefault="00E567F1" w:rsidP="00020B4D">
      <w:pPr>
        <w:spacing w:after="0" w:line="240" w:lineRule="auto"/>
        <w:ind w:right="-2"/>
        <w:jc w:val="both"/>
        <w:rPr>
          <w:rFonts w:ascii="Verdana" w:hAnsi="Verdana"/>
          <w:kern w:val="0"/>
          <w:sz w:val="24"/>
          <w:szCs w:val="24"/>
          <w14:ligatures w14:val="none"/>
        </w:rPr>
      </w:pPr>
    </w:p>
    <w:p w14:paraId="3E7079A3" w14:textId="77777777" w:rsidR="00E567F1" w:rsidRPr="00E567F1" w:rsidRDefault="00E567F1" w:rsidP="00020B4D">
      <w:pPr>
        <w:spacing w:after="0" w:line="240" w:lineRule="auto"/>
        <w:ind w:right="-2"/>
        <w:jc w:val="both"/>
        <w:rPr>
          <w:rFonts w:ascii="Verdana" w:hAnsi="Verdana"/>
          <w:kern w:val="0"/>
          <w:sz w:val="24"/>
          <w:szCs w:val="24"/>
          <w14:ligatures w14:val="none"/>
        </w:rPr>
      </w:pPr>
      <w:r>
        <w:rPr>
          <w:rFonts w:ascii="Verdana" w:hAnsi="Verdana"/>
          <w:sz w:val="24"/>
        </w:rPr>
        <w:t xml:space="preserve">Cydnabyddir y bydd angen dull hybrid o gynnal cyfarfodydd yn y dyfodol a bydd y Bwrdd Iechyd yn gweithio i sicrhau bod aelodau o’r cyhoedd yn gallu mynychu cyfarfodydd wyneb yn wyneb a/neu’n rhithiol. </w:t>
      </w:r>
    </w:p>
    <w:p w14:paraId="7BF72592" w14:textId="77777777" w:rsidR="00E567F1" w:rsidRPr="00E567F1" w:rsidRDefault="00E567F1" w:rsidP="00020B4D">
      <w:pPr>
        <w:spacing w:after="0" w:line="240" w:lineRule="auto"/>
        <w:ind w:right="-2"/>
        <w:jc w:val="both"/>
        <w:rPr>
          <w:rFonts w:ascii="Verdana" w:hAnsi="Verdana"/>
          <w:kern w:val="0"/>
          <w:sz w:val="24"/>
          <w:szCs w:val="24"/>
          <w:highlight w:val="yellow"/>
          <w14:ligatures w14:val="none"/>
        </w:rPr>
      </w:pPr>
    </w:p>
    <w:p w14:paraId="53695D8E" w14:textId="77777777" w:rsidR="00E567F1" w:rsidRPr="00E567F1" w:rsidRDefault="00E567F1" w:rsidP="00020B4D">
      <w:pPr>
        <w:tabs>
          <w:tab w:val="num" w:pos="709"/>
        </w:tabs>
        <w:spacing w:after="0" w:line="240" w:lineRule="auto"/>
        <w:ind w:right="-2"/>
        <w:jc w:val="both"/>
        <w:rPr>
          <w:rFonts w:ascii="Verdana" w:hAnsi="Verdana"/>
          <w:kern w:val="0"/>
          <w:sz w:val="24"/>
          <w:szCs w:val="24"/>
          <w14:ligatures w14:val="none"/>
        </w:rPr>
      </w:pPr>
      <w:r>
        <w:rPr>
          <w:rFonts w:ascii="Verdana" w:hAnsi="Verdana"/>
          <w:sz w:val="24"/>
        </w:rPr>
        <w:t>Er mwyn sicrhau bod busnes y Bwrdd a’r Pwyllgor yn cael ei gynnal mewn ffordd mor agored a thryloyw â phosibl, cymerwyd y camau canlynol:</w:t>
      </w:r>
    </w:p>
    <w:p w14:paraId="0C36F2D2" w14:textId="77777777" w:rsidR="00E567F1" w:rsidRPr="00E567F1" w:rsidRDefault="00E567F1" w:rsidP="00020B4D">
      <w:pPr>
        <w:tabs>
          <w:tab w:val="num" w:pos="709"/>
        </w:tabs>
        <w:spacing w:after="0" w:line="240" w:lineRule="auto"/>
        <w:ind w:right="-2"/>
        <w:jc w:val="both"/>
        <w:rPr>
          <w:rFonts w:ascii="Verdana" w:hAnsi="Verdana"/>
          <w:kern w:val="0"/>
          <w:sz w:val="24"/>
          <w:szCs w:val="24"/>
          <w14:ligatures w14:val="none"/>
        </w:rPr>
      </w:pPr>
    </w:p>
    <w:p w14:paraId="330E1AC9" w14:textId="77777777" w:rsidR="00E567F1" w:rsidRPr="00FC08B8" w:rsidRDefault="00E567F1" w:rsidP="00020B4D">
      <w:pPr>
        <w:numPr>
          <w:ilvl w:val="0"/>
          <w:numId w:val="36"/>
        </w:numPr>
        <w:spacing w:after="0" w:line="240" w:lineRule="auto"/>
        <w:ind w:left="426" w:right="-2"/>
        <w:jc w:val="both"/>
        <w:rPr>
          <w:rFonts w:ascii="Verdana" w:hAnsi="Verdana"/>
          <w:kern w:val="0"/>
          <w:sz w:val="24"/>
          <w:szCs w:val="24"/>
          <w14:ligatures w14:val="none"/>
        </w:rPr>
      </w:pPr>
      <w:r w:rsidRPr="00FC08B8">
        <w:rPr>
          <w:rFonts w:ascii="Verdana" w:hAnsi="Verdana"/>
          <w:sz w:val="24"/>
          <w:szCs w:val="24"/>
        </w:rPr>
        <w:t xml:space="preserve">Mae holl becynnau agenda cyfarfodydd y Bwrdd a Phwyllgorau wedi cael eu cyhoeddi ar </w:t>
      </w:r>
      <w:hyperlink r:id="rId62" w:history="1">
        <w:r w:rsidRPr="00FC08B8">
          <w:rPr>
            <w:rFonts w:ascii="Verdana" w:hAnsi="Verdana"/>
            <w:color w:val="0563C1" w:themeColor="hyperlink"/>
            <w:sz w:val="24"/>
            <w:szCs w:val="24"/>
            <w:u w:val="single"/>
          </w:rPr>
          <w:t>wefan</w:t>
        </w:r>
      </w:hyperlink>
      <w:r w:rsidRPr="00FC08B8">
        <w:rPr>
          <w:rFonts w:ascii="Verdana" w:hAnsi="Verdana"/>
          <w:sz w:val="24"/>
          <w:szCs w:val="24"/>
        </w:rPr>
        <w:t xml:space="preserve"> y Bwrdd Iechyd cyn y cyfarfodydd;</w:t>
      </w:r>
    </w:p>
    <w:p w14:paraId="3F266936" w14:textId="77777777" w:rsidR="00E567F1" w:rsidRPr="00E567F1" w:rsidRDefault="00E567F1" w:rsidP="00020B4D">
      <w:pPr>
        <w:numPr>
          <w:ilvl w:val="0"/>
          <w:numId w:val="36"/>
        </w:numPr>
        <w:spacing w:after="0" w:line="240" w:lineRule="auto"/>
        <w:ind w:left="426" w:right="-2"/>
        <w:jc w:val="both"/>
        <w:rPr>
          <w:rFonts w:ascii="Verdana" w:hAnsi="Verdana"/>
          <w:kern w:val="0"/>
          <w:sz w:val="24"/>
          <w:szCs w:val="24"/>
          <w14:ligatures w14:val="none"/>
        </w:rPr>
      </w:pPr>
      <w:r>
        <w:rPr>
          <w:rFonts w:ascii="Verdana" w:hAnsi="Verdana"/>
          <w:sz w:val="24"/>
        </w:rPr>
        <w:t>Mae cyfarfodydd y Bwrdd wedi cael eu cofnodi a’u cyhoeddi ar Sianel You Tube y Bwrdd Iechyd o fewn 24 awr;</w:t>
      </w:r>
    </w:p>
    <w:p w14:paraId="3F9F0E70" w14:textId="77777777" w:rsidR="00E567F1" w:rsidRPr="00E567F1" w:rsidRDefault="00E567F1" w:rsidP="00020B4D">
      <w:pPr>
        <w:numPr>
          <w:ilvl w:val="0"/>
          <w:numId w:val="36"/>
        </w:numPr>
        <w:spacing w:after="0" w:line="240" w:lineRule="auto"/>
        <w:ind w:left="426" w:right="-2"/>
        <w:jc w:val="both"/>
        <w:rPr>
          <w:rFonts w:ascii="Verdana" w:hAnsi="Verdana"/>
          <w:kern w:val="0"/>
          <w:sz w:val="24"/>
          <w:szCs w:val="24"/>
          <w14:ligatures w14:val="none"/>
        </w:rPr>
      </w:pPr>
      <w:r>
        <w:rPr>
          <w:rFonts w:ascii="Verdana" w:hAnsi="Verdana"/>
          <w:sz w:val="24"/>
        </w:rPr>
        <w:t>Cafodd Cyfarfod Cyffredinol Blynyddol y Bwrdd Iechyd ym mis Gorffennaf 2022 ei ffrydio’n fyw;</w:t>
      </w:r>
    </w:p>
    <w:p w14:paraId="53F9C603" w14:textId="77777777" w:rsidR="00E567F1" w:rsidRPr="00E567F1" w:rsidRDefault="00E567F1" w:rsidP="00E567F1">
      <w:pPr>
        <w:spacing w:after="0" w:line="240" w:lineRule="auto"/>
        <w:ind w:right="-2"/>
        <w:jc w:val="both"/>
        <w:rPr>
          <w:rFonts w:ascii="Verdana" w:hAnsi="Verdana"/>
          <w:kern w:val="0"/>
          <w:sz w:val="24"/>
          <w:szCs w:val="24"/>
          <w14:ligatures w14:val="none"/>
        </w:rPr>
      </w:pPr>
    </w:p>
    <w:p w14:paraId="7B5D8E30" w14:textId="77777777" w:rsidR="00E567F1" w:rsidRPr="00E567F1" w:rsidRDefault="00E567F1" w:rsidP="00020B4D">
      <w:pPr>
        <w:tabs>
          <w:tab w:val="num" w:pos="709"/>
        </w:tabs>
        <w:spacing w:after="0" w:line="240" w:lineRule="auto"/>
        <w:ind w:right="-2"/>
        <w:jc w:val="both"/>
        <w:rPr>
          <w:rFonts w:ascii="Verdana" w:hAnsi="Verdana"/>
          <w:kern w:val="0"/>
          <w:sz w:val="24"/>
          <w:szCs w:val="24"/>
          <w14:ligatures w14:val="none"/>
        </w:rPr>
      </w:pPr>
      <w:r>
        <w:rPr>
          <w:rFonts w:ascii="Verdana" w:hAnsi="Verdana"/>
          <w:sz w:val="24"/>
        </w:rPr>
        <w:t xml:space="preserve">Mae’r Bwrdd Iechyd a’i Bwyllgorau wedi ceisio cynnal cyn lleied â phosibl o’i fusnes mewn sesiynau preifat a sicrhau bod busnes, lle bynnag y bo modd, yn cael ei gyhoeddi. Mae’r Pwyllgorau nad ydynt yn cyhoeddi gwybodaeth yn gyhoeddus yn peidio â gwneud hynny naill ai oherwydd natur gyfrinachol eu busnes, fel y Pwyllgor Tâl a Thelerau Gwasanaeth (RATS), neu maen nhw’n gyfarfodydd datblygu anffurfiol fel Sesiynau Cynllunio Strategol y Bwrdd sy’n trafod cynlluniau a syniadau yn aml yn eu camau ffurfiannol.  </w:t>
      </w:r>
    </w:p>
    <w:p w14:paraId="4F24B2BC" w14:textId="77777777" w:rsidR="00E567F1" w:rsidRPr="00E567F1" w:rsidRDefault="00E567F1" w:rsidP="00020B4D">
      <w:pPr>
        <w:tabs>
          <w:tab w:val="num" w:pos="709"/>
        </w:tabs>
        <w:spacing w:after="0" w:line="240" w:lineRule="auto"/>
        <w:ind w:right="-2"/>
        <w:jc w:val="both"/>
        <w:rPr>
          <w:rFonts w:ascii="Verdana" w:hAnsi="Verdana"/>
          <w:kern w:val="0"/>
          <w:sz w:val="24"/>
          <w:szCs w:val="24"/>
          <w14:ligatures w14:val="none"/>
        </w:rPr>
      </w:pPr>
    </w:p>
    <w:p w14:paraId="4DE9B455" w14:textId="77777777" w:rsidR="00E567F1" w:rsidRPr="00E567F1" w:rsidRDefault="00E567F1" w:rsidP="00020B4D">
      <w:pPr>
        <w:tabs>
          <w:tab w:val="num" w:pos="709"/>
        </w:tabs>
        <w:spacing w:after="0" w:line="240" w:lineRule="auto"/>
        <w:ind w:right="-2"/>
        <w:jc w:val="both"/>
        <w:rPr>
          <w:rFonts w:ascii="Verdana" w:hAnsi="Verdana"/>
          <w:kern w:val="0"/>
          <w:sz w:val="24"/>
          <w:szCs w:val="24"/>
          <w14:ligatures w14:val="none"/>
        </w:rPr>
      </w:pPr>
      <w:r>
        <w:rPr>
          <w:rFonts w:ascii="Verdana" w:hAnsi="Verdana"/>
          <w:sz w:val="24"/>
        </w:rPr>
        <w:t xml:space="preserve">Mae cyfarfodydd y Bwrdd a’i Bwyllgorau yn cael eu cofnodi’n ffurfiol ac mae’r cofnodion yn cael eu hystyried i’w cymeradwyo yn y cyfarfod nesaf sydd ar gael, yn y drefn honno. Yn ogystal, mae’r Cyfarwyddwr Llywodraethu Corfforaethol yn cadw Logiau Penderfyniadau ar gyfer yr holl benderfyniadau a wneir gan y Bwrdd a’r Tîm Gweithredol. </w:t>
      </w:r>
    </w:p>
    <w:p w14:paraId="19B7F926" w14:textId="77777777" w:rsidR="00E567F1" w:rsidRPr="00E567F1" w:rsidRDefault="00E567F1" w:rsidP="00020B4D">
      <w:pPr>
        <w:tabs>
          <w:tab w:val="num" w:pos="709"/>
        </w:tabs>
        <w:spacing w:after="0" w:line="240" w:lineRule="auto"/>
        <w:ind w:right="-2"/>
        <w:jc w:val="both"/>
        <w:rPr>
          <w:rFonts w:ascii="Verdana" w:hAnsi="Verdana"/>
          <w:kern w:val="0"/>
          <w:sz w:val="24"/>
          <w:szCs w:val="24"/>
          <w14:ligatures w14:val="none"/>
        </w:rPr>
      </w:pPr>
    </w:p>
    <w:p w14:paraId="41DDD93B" w14:textId="77777777" w:rsidR="00E567F1" w:rsidRPr="00E567F1" w:rsidRDefault="00E567F1" w:rsidP="00020B4D">
      <w:pPr>
        <w:spacing w:after="0" w:line="240" w:lineRule="auto"/>
        <w:jc w:val="both"/>
        <w:rPr>
          <w:rFonts w:ascii="Verdana" w:hAnsi="Verdana"/>
          <w:b/>
          <w:color w:val="2E74B5" w:themeColor="accent5" w:themeShade="BF"/>
          <w:kern w:val="0"/>
          <w:sz w:val="24"/>
          <w:szCs w:val="24"/>
          <w14:ligatures w14:val="none"/>
        </w:rPr>
      </w:pPr>
      <w:r>
        <w:rPr>
          <w:rFonts w:ascii="Verdana" w:hAnsi="Verdana"/>
          <w:b/>
          <w:color w:val="2E74B5" w:themeColor="accent5" w:themeShade="BF"/>
          <w:sz w:val="24"/>
        </w:rPr>
        <w:t>Eitemau a ystyriwyd gan y Bwrdd yn 2022-23</w:t>
      </w:r>
    </w:p>
    <w:p w14:paraId="76E38FA3" w14:textId="77777777" w:rsidR="00E567F1" w:rsidRPr="00E567F1" w:rsidRDefault="00E567F1" w:rsidP="00020B4D">
      <w:pPr>
        <w:spacing w:after="0" w:line="240" w:lineRule="auto"/>
        <w:jc w:val="both"/>
        <w:rPr>
          <w:rFonts w:ascii="Verdana" w:hAnsi="Verdana"/>
          <w:b/>
          <w:color w:val="2E74B5" w:themeColor="accent5" w:themeShade="BF"/>
          <w:kern w:val="0"/>
          <w:sz w:val="24"/>
          <w:szCs w:val="24"/>
          <w14:ligatures w14:val="none"/>
        </w:rPr>
      </w:pPr>
    </w:p>
    <w:p w14:paraId="130A4CF0" w14:textId="77777777" w:rsidR="00E567F1" w:rsidRPr="00E567F1" w:rsidRDefault="00E567F1" w:rsidP="00020B4D">
      <w:pPr>
        <w:tabs>
          <w:tab w:val="num" w:pos="709"/>
        </w:tabs>
        <w:spacing w:after="0" w:line="240" w:lineRule="auto"/>
        <w:ind w:right="-2"/>
        <w:jc w:val="both"/>
        <w:rPr>
          <w:rFonts w:ascii="Verdana" w:hAnsi="Verdana"/>
          <w:kern w:val="0"/>
          <w:sz w:val="24"/>
          <w:szCs w:val="24"/>
          <w14:ligatures w14:val="none"/>
        </w:rPr>
      </w:pPr>
      <w:r>
        <w:rPr>
          <w:rFonts w:ascii="Verdana" w:hAnsi="Verdana"/>
          <w:sz w:val="24"/>
        </w:rPr>
        <w:t>Yn ystod 2022-23, cynhaliodd y Bwrdd 7 cyfarfod:</w:t>
      </w:r>
    </w:p>
    <w:p w14:paraId="0D365C3F" w14:textId="77777777" w:rsidR="00E567F1" w:rsidRPr="00E567F1" w:rsidRDefault="00E567F1" w:rsidP="00020B4D">
      <w:pPr>
        <w:tabs>
          <w:tab w:val="num" w:pos="709"/>
        </w:tabs>
        <w:spacing w:after="0" w:line="240" w:lineRule="auto"/>
        <w:ind w:right="-2"/>
        <w:jc w:val="both"/>
        <w:rPr>
          <w:rFonts w:ascii="Verdana" w:hAnsi="Verdana"/>
          <w:kern w:val="0"/>
          <w:sz w:val="24"/>
          <w:szCs w:val="24"/>
          <w14:ligatures w14:val="none"/>
        </w:rPr>
      </w:pPr>
    </w:p>
    <w:p w14:paraId="797D942E" w14:textId="77777777" w:rsidR="00E567F1" w:rsidRPr="00E567F1" w:rsidRDefault="00E567F1" w:rsidP="00020B4D">
      <w:pPr>
        <w:numPr>
          <w:ilvl w:val="0"/>
          <w:numId w:val="55"/>
        </w:numPr>
        <w:spacing w:after="0" w:line="240" w:lineRule="auto"/>
        <w:ind w:right="-2"/>
        <w:jc w:val="both"/>
        <w:rPr>
          <w:rFonts w:ascii="Verdana" w:hAnsi="Verdana"/>
          <w:kern w:val="0"/>
          <w:sz w:val="24"/>
          <w:szCs w:val="24"/>
          <w14:ligatures w14:val="none"/>
        </w:rPr>
      </w:pPr>
      <w:r>
        <w:rPr>
          <w:rFonts w:ascii="Verdana" w:hAnsi="Verdana"/>
          <w:sz w:val="24"/>
        </w:rPr>
        <w:t>6 cyfarfod deufisol sy’n cael eu trefnu’n rheolaidd</w:t>
      </w:r>
    </w:p>
    <w:p w14:paraId="61AAAADC" w14:textId="77777777" w:rsidR="00E567F1" w:rsidRPr="00E567F1" w:rsidRDefault="00E567F1" w:rsidP="00020B4D">
      <w:pPr>
        <w:numPr>
          <w:ilvl w:val="0"/>
          <w:numId w:val="37"/>
        </w:numPr>
        <w:spacing w:after="0" w:line="240" w:lineRule="auto"/>
        <w:jc w:val="both"/>
        <w:rPr>
          <w:rFonts w:ascii="Calibri" w:eastAsia="Calibri" w:hAnsi="Calibri" w:cs="Times New Roman"/>
          <w:color w:val="000000" w:themeColor="text1"/>
          <w:kern w:val="0"/>
          <w14:ligatures w14:val="none"/>
        </w:rPr>
      </w:pPr>
      <w:r>
        <w:rPr>
          <w:rFonts w:ascii="Verdana" w:hAnsi="Verdana"/>
          <w:sz w:val="24"/>
        </w:rPr>
        <w:lastRenderedPageBreak/>
        <w:t xml:space="preserve">1 cyfarfod ychwanegol ym mis Mehefin 2022 i gymeradwyo’n ffurfiol yr Adroddiad Blynyddol a’r Cyfrifon ar gyfer 2021/22, ar ôl ystyriaeth fanwl gan Bwyllgor Archwilio, Risg a Sicrwydd y Bwrdd Iechyd.  </w:t>
      </w:r>
    </w:p>
    <w:p w14:paraId="6B69A764" w14:textId="77777777" w:rsidR="00E567F1" w:rsidRPr="00E567F1" w:rsidRDefault="00E567F1" w:rsidP="00020B4D">
      <w:pPr>
        <w:spacing w:after="0" w:line="240" w:lineRule="auto"/>
        <w:ind w:right="-2"/>
        <w:jc w:val="both"/>
        <w:rPr>
          <w:rFonts w:ascii="Verdana" w:hAnsi="Verdana"/>
          <w:kern w:val="0"/>
          <w:sz w:val="24"/>
          <w:szCs w:val="24"/>
          <w14:ligatures w14:val="none"/>
        </w:rPr>
      </w:pPr>
    </w:p>
    <w:p w14:paraId="4F478FA1" w14:textId="77777777" w:rsidR="00E567F1" w:rsidRPr="00E567F1" w:rsidRDefault="00E567F1" w:rsidP="00020B4D">
      <w:pPr>
        <w:spacing w:after="0" w:line="240" w:lineRule="auto"/>
        <w:ind w:right="-2"/>
        <w:jc w:val="both"/>
        <w:rPr>
          <w:rFonts w:ascii="Verdana" w:hAnsi="Verdana"/>
          <w:kern w:val="0"/>
          <w:sz w:val="24"/>
          <w:szCs w:val="24"/>
          <w14:ligatures w14:val="none"/>
        </w:rPr>
      </w:pPr>
      <w:r>
        <w:rPr>
          <w:rFonts w:ascii="Verdana" w:hAnsi="Verdana"/>
          <w:sz w:val="24"/>
        </w:rPr>
        <w:t xml:space="preserve">Ar ben hynny, cynhaliodd y Bwrdd ei Gyfarfod Cyffredinol Blynyddol ar 27 Gorffennaf 2022. </w:t>
      </w:r>
    </w:p>
    <w:p w14:paraId="075DE756" w14:textId="77777777" w:rsidR="00E567F1" w:rsidRPr="00E567F1" w:rsidRDefault="00E567F1" w:rsidP="00020B4D">
      <w:pPr>
        <w:tabs>
          <w:tab w:val="num" w:pos="709"/>
        </w:tabs>
        <w:spacing w:after="0" w:line="240" w:lineRule="auto"/>
        <w:ind w:right="-2"/>
        <w:jc w:val="both"/>
        <w:rPr>
          <w:rFonts w:ascii="Verdana" w:hAnsi="Verdana"/>
          <w:kern w:val="0"/>
          <w:sz w:val="24"/>
          <w:szCs w:val="24"/>
          <w14:ligatures w14:val="none"/>
        </w:rPr>
      </w:pPr>
    </w:p>
    <w:p w14:paraId="38808B89" w14:textId="77777777" w:rsidR="00E567F1" w:rsidRPr="00E567F1" w:rsidRDefault="00E567F1" w:rsidP="00020B4D">
      <w:pPr>
        <w:spacing w:after="0" w:line="240" w:lineRule="auto"/>
        <w:ind w:right="-2"/>
        <w:jc w:val="both"/>
        <w:rPr>
          <w:rFonts w:ascii="Verdana" w:hAnsi="Verdana" w:cs="GillSans-Light"/>
          <w:kern w:val="0"/>
          <w:sz w:val="24"/>
          <w:szCs w:val="24"/>
          <w14:ligatures w14:val="none"/>
        </w:rPr>
      </w:pPr>
      <w:r>
        <w:rPr>
          <w:rFonts w:ascii="Verdana" w:hAnsi="Verdana"/>
          <w:sz w:val="24"/>
        </w:rPr>
        <w:t xml:space="preserve">Roedd gan holl gyfarfodydd y Bwrdd yn 2022/23 gyfansoddiad priodol a chworwm.   Mae’r materion busnes a risg allweddol a ystyriwyd gan y Bwrdd yn ystod 2022/23 wedi’u hamlinellu isod. </w:t>
      </w:r>
    </w:p>
    <w:p w14:paraId="3675D093" w14:textId="77777777" w:rsidR="00E567F1" w:rsidRPr="00E567F1" w:rsidRDefault="00E567F1" w:rsidP="00020B4D">
      <w:pPr>
        <w:spacing w:after="0" w:line="240" w:lineRule="auto"/>
        <w:ind w:right="-2"/>
        <w:jc w:val="both"/>
        <w:rPr>
          <w:rFonts w:ascii="Verdana" w:hAnsi="Verdana" w:cs="GillSans-Light"/>
          <w:kern w:val="0"/>
          <w:sz w:val="24"/>
          <w:szCs w:val="24"/>
          <w14:ligatures w14:val="none"/>
        </w:rPr>
      </w:pPr>
    </w:p>
    <w:p w14:paraId="60CF6E05" w14:textId="77777777" w:rsidR="00E567F1" w:rsidRPr="00FC08B8" w:rsidRDefault="00E567F1" w:rsidP="00020B4D">
      <w:pPr>
        <w:spacing w:after="0" w:line="240" w:lineRule="auto"/>
        <w:ind w:right="-2"/>
        <w:jc w:val="both"/>
        <w:rPr>
          <w:rFonts w:ascii="Verdana" w:hAnsi="Verdana" w:cs="GillSans-Light"/>
          <w:kern w:val="0"/>
          <w:sz w:val="24"/>
          <w:szCs w:val="24"/>
          <w14:ligatures w14:val="none"/>
        </w:rPr>
      </w:pPr>
      <w:r w:rsidRPr="00FC08B8">
        <w:rPr>
          <w:rFonts w:ascii="Verdana" w:hAnsi="Verdana"/>
          <w:sz w:val="24"/>
          <w:szCs w:val="24"/>
        </w:rPr>
        <w:t xml:space="preserve">Gellir cael rhagor o wybodaeth o bapurau cyfarfodydd y Bwrdd a gyhoeddwyd ar wefan y Bwrdd Iechyd drwy ddilyn y </w:t>
      </w:r>
      <w:hyperlink r:id="rId63" w:history="1">
        <w:r w:rsidRPr="00FC08B8">
          <w:rPr>
            <w:rFonts w:ascii="Verdana" w:hAnsi="Verdana"/>
            <w:color w:val="0563C1" w:themeColor="hyperlink"/>
            <w:sz w:val="24"/>
            <w:szCs w:val="24"/>
            <w:u w:val="single"/>
          </w:rPr>
          <w:t>ddolen</w:t>
        </w:r>
      </w:hyperlink>
      <w:r w:rsidRPr="00FC08B8">
        <w:rPr>
          <w:rFonts w:ascii="Verdana" w:hAnsi="Verdana"/>
          <w:sz w:val="24"/>
          <w:szCs w:val="24"/>
        </w:rPr>
        <w:t xml:space="preserve"> ganlynol. </w:t>
      </w:r>
    </w:p>
    <w:p w14:paraId="10BC8EC2" w14:textId="77777777" w:rsidR="00E567F1" w:rsidRPr="00E567F1" w:rsidRDefault="00E567F1" w:rsidP="00020B4D">
      <w:pPr>
        <w:spacing w:after="0" w:line="240" w:lineRule="auto"/>
        <w:ind w:right="-2"/>
        <w:jc w:val="both"/>
        <w:rPr>
          <w:rFonts w:ascii="Verdana" w:hAnsi="Verdana" w:cs="GillSans-Light"/>
          <w:kern w:val="0"/>
          <w:sz w:val="24"/>
          <w:szCs w:val="24"/>
          <w14:ligatures w14:val="none"/>
        </w:rPr>
      </w:pPr>
    </w:p>
    <w:p w14:paraId="2CBD7342" w14:textId="77777777" w:rsidR="00E567F1" w:rsidRPr="00E567F1" w:rsidRDefault="00E567F1" w:rsidP="00020B4D">
      <w:pPr>
        <w:numPr>
          <w:ilvl w:val="0"/>
          <w:numId w:val="73"/>
        </w:numPr>
        <w:spacing w:after="0" w:line="240" w:lineRule="auto"/>
        <w:jc w:val="both"/>
        <w:rPr>
          <w:rFonts w:ascii="Verdana" w:eastAsia="Calibri" w:hAnsi="Verdana" w:cs="Times New Roman"/>
          <w:b/>
          <w:bCs/>
          <w:color w:val="2F5496" w:themeColor="accent1" w:themeShade="BF"/>
          <w:kern w:val="0"/>
          <w:sz w:val="24"/>
          <w:szCs w:val="24"/>
          <w14:ligatures w14:val="none"/>
        </w:rPr>
      </w:pPr>
      <w:r>
        <w:rPr>
          <w:rFonts w:ascii="Verdana" w:hAnsi="Verdana"/>
          <w:b/>
          <w:color w:val="2F5496" w:themeColor="accent1" w:themeShade="BF"/>
          <w:sz w:val="24"/>
        </w:rPr>
        <w:t>Achosion Busnes:</w:t>
      </w:r>
    </w:p>
    <w:p w14:paraId="7AFB6917" w14:textId="77777777" w:rsidR="00E567F1" w:rsidRPr="00E567F1" w:rsidRDefault="00E567F1" w:rsidP="00020B4D">
      <w:pPr>
        <w:spacing w:after="0" w:line="240" w:lineRule="auto"/>
        <w:ind w:right="118"/>
        <w:jc w:val="both"/>
        <w:rPr>
          <w:rFonts w:ascii="Verdana" w:eastAsia="Times New Roman" w:hAnsi="Verdana" w:cs="Arial"/>
          <w:bCs/>
          <w:kern w:val="0"/>
          <w:szCs w:val="24"/>
          <w14:ligatures w14:val="none"/>
        </w:rPr>
      </w:pPr>
    </w:p>
    <w:p w14:paraId="19FB8773" w14:textId="77777777" w:rsidR="00E567F1" w:rsidRPr="00E567F1" w:rsidRDefault="00E567F1" w:rsidP="00020B4D">
      <w:pPr>
        <w:numPr>
          <w:ilvl w:val="0"/>
          <w:numId w:val="57"/>
        </w:numPr>
        <w:spacing w:after="0" w:line="240" w:lineRule="auto"/>
        <w:ind w:right="118"/>
        <w:jc w:val="both"/>
        <w:rPr>
          <w:rFonts w:ascii="Verdana" w:eastAsia="Times New Roman" w:hAnsi="Verdana" w:cs="Arial"/>
          <w:bCs/>
          <w:kern w:val="0"/>
          <w:sz w:val="24"/>
          <w:szCs w:val="24"/>
          <w14:ligatures w14:val="none"/>
        </w:rPr>
      </w:pPr>
      <w:r>
        <w:rPr>
          <w:rFonts w:ascii="Verdana" w:hAnsi="Verdana"/>
          <w:sz w:val="24"/>
        </w:rPr>
        <w:t xml:space="preserve">Cymeradwywyd cyflwyno </w:t>
      </w:r>
      <w:r>
        <w:rPr>
          <w:rFonts w:ascii="Verdana" w:hAnsi="Verdana"/>
          <w:b/>
          <w:bCs/>
          <w:sz w:val="24"/>
        </w:rPr>
        <w:t>Achos Busnes yr Uned Radiotherapi Lloeren</w:t>
      </w:r>
      <w:r>
        <w:rPr>
          <w:rFonts w:ascii="Verdana" w:hAnsi="Verdana"/>
          <w:sz w:val="24"/>
        </w:rPr>
        <w:t xml:space="preserve"> i Lywodraeth Cymru.</w:t>
      </w:r>
    </w:p>
    <w:p w14:paraId="6188166D" w14:textId="77777777" w:rsidR="00E567F1" w:rsidRPr="00E567F1" w:rsidRDefault="00E567F1" w:rsidP="00020B4D">
      <w:pPr>
        <w:numPr>
          <w:ilvl w:val="0"/>
          <w:numId w:val="57"/>
        </w:numPr>
        <w:spacing w:after="0" w:line="240" w:lineRule="auto"/>
        <w:ind w:left="357" w:hanging="357"/>
        <w:jc w:val="both"/>
        <w:rPr>
          <w:rFonts w:ascii="Verdana" w:eastAsia="Calibri" w:hAnsi="Verdana" w:cs="Times New Roman"/>
          <w:b/>
          <w:bCs/>
          <w:kern w:val="0"/>
          <w:sz w:val="24"/>
          <w:szCs w:val="24"/>
          <w14:ligatures w14:val="none"/>
        </w:rPr>
      </w:pPr>
      <w:r>
        <w:rPr>
          <w:rFonts w:ascii="Verdana" w:hAnsi="Verdana"/>
          <w:sz w:val="24"/>
        </w:rPr>
        <w:t xml:space="preserve">CYMERADWYWYD cyflwyno </w:t>
      </w:r>
      <w:r>
        <w:rPr>
          <w:rFonts w:ascii="Verdana" w:hAnsi="Verdana"/>
          <w:b/>
          <w:bCs/>
          <w:sz w:val="24"/>
        </w:rPr>
        <w:t>Achos Busnes Amlinellol Uned Gwasanaethau Cleifion Mewnol Arbenigol Iechyd Meddwl ac Anableddau Dysgu Oedolion (SISU)</w:t>
      </w:r>
      <w:r>
        <w:rPr>
          <w:rFonts w:ascii="Verdana" w:hAnsi="Verdana"/>
          <w:sz w:val="24"/>
        </w:rPr>
        <w:t xml:space="preserve"> i Lywodraeth Cymru.</w:t>
      </w:r>
    </w:p>
    <w:p w14:paraId="3CD130A9" w14:textId="77777777" w:rsidR="00E567F1" w:rsidRPr="00E567F1" w:rsidRDefault="00E567F1" w:rsidP="00020B4D">
      <w:pPr>
        <w:numPr>
          <w:ilvl w:val="0"/>
          <w:numId w:val="57"/>
        </w:numPr>
        <w:spacing w:after="0" w:line="240" w:lineRule="auto"/>
        <w:jc w:val="both"/>
        <w:rPr>
          <w:rFonts w:ascii="Verdana" w:eastAsia="Calibri" w:hAnsi="Verdana" w:cs="Times New Roman"/>
          <w:kern w:val="0"/>
          <w:sz w:val="24"/>
          <w:szCs w:val="24"/>
          <w14:ligatures w14:val="none"/>
        </w:rPr>
      </w:pPr>
      <w:r>
        <w:rPr>
          <w:rFonts w:ascii="Verdana" w:hAnsi="Verdana"/>
          <w:sz w:val="24"/>
        </w:rPr>
        <w:t xml:space="preserve">Cefnogwyd, mewn egwyddor, yr achos dros newid ar gyfer </w:t>
      </w:r>
      <w:r>
        <w:rPr>
          <w:rFonts w:ascii="Verdana" w:hAnsi="Verdana"/>
          <w:b/>
          <w:bCs/>
          <w:sz w:val="24"/>
        </w:rPr>
        <w:t>Canolfan Ganser Felindre.</w:t>
      </w:r>
      <w:r>
        <w:rPr>
          <w:rFonts w:ascii="Verdana" w:hAnsi="Verdana"/>
          <w:sz w:val="24"/>
        </w:rPr>
        <w:t xml:space="preserve"> Fodd bynnag, gofynnwyd i Ymddiriedolaeth GIG Felindre ailystyried yr achosion ariannol ac economaidd i’r Bwrdd eu hystyried ymhellach.</w:t>
      </w:r>
    </w:p>
    <w:p w14:paraId="40448DCC" w14:textId="77777777" w:rsidR="00E567F1" w:rsidRPr="00E567F1" w:rsidRDefault="00E567F1" w:rsidP="00020B4D">
      <w:pPr>
        <w:spacing w:after="0" w:line="240" w:lineRule="auto"/>
        <w:contextualSpacing/>
        <w:jc w:val="both"/>
        <w:rPr>
          <w:rFonts w:ascii="Verdana" w:hAnsi="Verdana"/>
          <w:b/>
          <w:bCs/>
          <w:kern w:val="0"/>
          <w:sz w:val="24"/>
          <w:szCs w:val="24"/>
          <w14:ligatures w14:val="none"/>
        </w:rPr>
      </w:pPr>
    </w:p>
    <w:p w14:paraId="2100B31D" w14:textId="77777777" w:rsidR="00E567F1" w:rsidRPr="00E567F1" w:rsidRDefault="00E567F1" w:rsidP="00020B4D">
      <w:pPr>
        <w:numPr>
          <w:ilvl w:val="0"/>
          <w:numId w:val="73"/>
        </w:numPr>
        <w:spacing w:after="0" w:line="240" w:lineRule="auto"/>
        <w:jc w:val="both"/>
        <w:rPr>
          <w:rFonts w:ascii="Verdana" w:eastAsia="Calibri" w:hAnsi="Verdana" w:cs="Times New Roman"/>
          <w:b/>
          <w:bCs/>
          <w:color w:val="2F5496" w:themeColor="accent1" w:themeShade="BF"/>
          <w:kern w:val="0"/>
          <w:sz w:val="24"/>
          <w:szCs w:val="24"/>
          <w14:ligatures w14:val="none"/>
        </w:rPr>
      </w:pPr>
      <w:r>
        <w:rPr>
          <w:rFonts w:ascii="Verdana" w:hAnsi="Verdana"/>
          <w:b/>
          <w:color w:val="2F5496" w:themeColor="accent1" w:themeShade="BF"/>
          <w:sz w:val="24"/>
        </w:rPr>
        <w:t xml:space="preserve">Cynlluniau/Strategaethau/Polisïau/Newid Gwasanaeth </w:t>
      </w:r>
    </w:p>
    <w:p w14:paraId="32E41782" w14:textId="77777777" w:rsidR="00E567F1" w:rsidRPr="00E567F1" w:rsidRDefault="00E567F1" w:rsidP="00020B4D">
      <w:pPr>
        <w:spacing w:after="0" w:line="240" w:lineRule="auto"/>
        <w:jc w:val="both"/>
        <w:rPr>
          <w:rFonts w:ascii="Verdana" w:hAnsi="Verdana"/>
          <w:b/>
          <w:bCs/>
          <w:color w:val="2F5496" w:themeColor="accent1" w:themeShade="BF"/>
          <w:kern w:val="0"/>
          <w:sz w:val="24"/>
          <w:szCs w:val="24"/>
          <w14:ligatures w14:val="none"/>
        </w:rPr>
      </w:pPr>
    </w:p>
    <w:p w14:paraId="7366A400" w14:textId="77777777" w:rsidR="00E567F1" w:rsidRPr="00E567F1" w:rsidRDefault="00E567F1" w:rsidP="00020B4D">
      <w:pPr>
        <w:numPr>
          <w:ilvl w:val="0"/>
          <w:numId w:val="57"/>
        </w:numPr>
        <w:spacing w:after="0" w:line="240" w:lineRule="auto"/>
        <w:jc w:val="both"/>
        <w:rPr>
          <w:rFonts w:ascii="Verdana" w:eastAsia="Calibri" w:hAnsi="Verdana" w:cs="Times New Roman"/>
          <w:kern w:val="0"/>
          <w:sz w:val="24"/>
          <w:szCs w:val="24"/>
          <w14:ligatures w14:val="none"/>
        </w:rPr>
      </w:pPr>
      <w:r>
        <w:rPr>
          <w:rFonts w:ascii="Verdana" w:hAnsi="Verdana"/>
          <w:sz w:val="24"/>
        </w:rPr>
        <w:t xml:space="preserve">Cymeradwywyd </w:t>
      </w:r>
      <w:r>
        <w:rPr>
          <w:rFonts w:ascii="Verdana" w:hAnsi="Verdana"/>
          <w:b/>
          <w:bCs/>
          <w:sz w:val="24"/>
        </w:rPr>
        <w:t xml:space="preserve">Cynllun Pobl </w:t>
      </w:r>
      <w:r>
        <w:rPr>
          <w:rFonts w:ascii="Verdana" w:hAnsi="Verdana"/>
          <w:sz w:val="24"/>
        </w:rPr>
        <w:t>y Bwrdd Iechyd a’r dogfennau cysylltiedig.</w:t>
      </w:r>
    </w:p>
    <w:p w14:paraId="43AE82AB" w14:textId="77777777" w:rsidR="00E567F1" w:rsidRPr="00E567F1" w:rsidRDefault="00E567F1" w:rsidP="00020B4D">
      <w:pPr>
        <w:numPr>
          <w:ilvl w:val="0"/>
          <w:numId w:val="57"/>
        </w:numPr>
        <w:spacing w:after="0" w:line="240" w:lineRule="auto"/>
        <w:ind w:right="119"/>
        <w:jc w:val="both"/>
        <w:rPr>
          <w:rFonts w:ascii="Verdana" w:eastAsiaTheme="majorEastAsia" w:hAnsi="Verdana" w:cs="Arial"/>
          <w:bCs/>
          <w:kern w:val="0"/>
          <w:sz w:val="24"/>
          <w:szCs w:val="24"/>
          <w14:ligatures w14:val="none"/>
        </w:rPr>
      </w:pPr>
      <w:r>
        <w:rPr>
          <w:rFonts w:ascii="Verdana" w:hAnsi="Verdana"/>
          <w:sz w:val="24"/>
        </w:rPr>
        <w:t xml:space="preserve">Cymeradwywyd argymhelliad i sefydlu </w:t>
      </w:r>
      <w:r>
        <w:rPr>
          <w:rFonts w:ascii="Verdana" w:hAnsi="Verdana"/>
          <w:b/>
          <w:bCs/>
          <w:sz w:val="24"/>
        </w:rPr>
        <w:t>Gwasanaeth i Oedolion ag Anhwylder Diffyg Canolbwyntio a Gorfywiogrwydd (ADHD)</w:t>
      </w:r>
      <w:r>
        <w:rPr>
          <w:rFonts w:ascii="Verdana" w:hAnsi="Verdana"/>
          <w:sz w:val="24"/>
        </w:rPr>
        <w:t xml:space="preserve"> ym </w:t>
      </w:r>
      <w:r>
        <w:rPr>
          <w:rFonts w:ascii="Verdana" w:hAnsi="Verdana"/>
          <w:sz w:val="24"/>
        </w:rPr>
        <w:lastRenderedPageBreak/>
        <w:t>Mwrdd Iechyd Prifysgol Aneurin Bevan, gan nodi y byddai hyn yn cael ei werthuso ar adeg briodol.</w:t>
      </w:r>
    </w:p>
    <w:p w14:paraId="18D7BEE7" w14:textId="77777777" w:rsidR="00E567F1" w:rsidRPr="00E567F1" w:rsidRDefault="00E567F1" w:rsidP="00020B4D">
      <w:pPr>
        <w:numPr>
          <w:ilvl w:val="0"/>
          <w:numId w:val="57"/>
        </w:numPr>
        <w:spacing w:after="0" w:line="240" w:lineRule="auto"/>
        <w:ind w:right="118"/>
        <w:jc w:val="both"/>
        <w:rPr>
          <w:rFonts w:ascii="Verdana" w:eastAsia="Calibri" w:hAnsi="Verdana" w:cs="Proxima Nova Light"/>
          <w:b/>
          <w:bCs/>
          <w:color w:val="000000"/>
          <w:kern w:val="0"/>
          <w:sz w:val="24"/>
          <w:szCs w:val="24"/>
          <w14:ligatures w14:val="none"/>
        </w:rPr>
      </w:pPr>
      <w:r>
        <w:rPr>
          <w:rFonts w:ascii="Verdana" w:hAnsi="Verdana"/>
          <w:sz w:val="24"/>
        </w:rPr>
        <w:t xml:space="preserve">Cymeradwywyd </w:t>
      </w:r>
      <w:r>
        <w:rPr>
          <w:rFonts w:ascii="Verdana" w:hAnsi="Verdana"/>
          <w:b/>
          <w:bCs/>
          <w:sz w:val="24"/>
        </w:rPr>
        <w:t>Chwe Nod ar gyfer Cynllun y Rhaglen Gofal Brys ac Argyfwng.</w:t>
      </w:r>
    </w:p>
    <w:p w14:paraId="27C36329" w14:textId="77777777" w:rsidR="00E567F1" w:rsidRPr="00E567F1" w:rsidRDefault="00E567F1" w:rsidP="00020B4D">
      <w:pPr>
        <w:numPr>
          <w:ilvl w:val="0"/>
          <w:numId w:val="57"/>
        </w:numPr>
        <w:spacing w:after="0" w:line="240" w:lineRule="auto"/>
        <w:ind w:right="119"/>
        <w:jc w:val="both"/>
        <w:rPr>
          <w:rFonts w:ascii="Verdana" w:eastAsiaTheme="majorEastAsia" w:hAnsi="Verdana" w:cs="Arial"/>
          <w:b/>
          <w:kern w:val="0"/>
          <w:sz w:val="24"/>
          <w:szCs w:val="24"/>
          <w14:ligatures w14:val="none"/>
        </w:rPr>
      </w:pPr>
      <w:r>
        <w:rPr>
          <w:rFonts w:ascii="Verdana" w:hAnsi="Verdana"/>
          <w:sz w:val="24"/>
        </w:rPr>
        <w:t xml:space="preserve">Cymeradwywyd </w:t>
      </w:r>
      <w:r>
        <w:rPr>
          <w:rFonts w:ascii="Verdana" w:hAnsi="Verdana"/>
          <w:b/>
          <w:bCs/>
          <w:sz w:val="24"/>
        </w:rPr>
        <w:t>Strategaeth Celfyddydau mewn Iechyd</w:t>
      </w:r>
      <w:r>
        <w:rPr>
          <w:rFonts w:ascii="Verdana" w:hAnsi="Verdana"/>
          <w:sz w:val="24"/>
        </w:rPr>
        <w:t xml:space="preserve"> Bwrdd Iechyd Prifysgol Aneurin Bevan 2022-2027.</w:t>
      </w:r>
    </w:p>
    <w:p w14:paraId="0DBFDB10" w14:textId="77777777" w:rsidR="00E567F1" w:rsidRPr="00E567F1" w:rsidRDefault="00E567F1" w:rsidP="00020B4D">
      <w:pPr>
        <w:numPr>
          <w:ilvl w:val="0"/>
          <w:numId w:val="57"/>
        </w:numPr>
        <w:spacing w:after="0" w:line="240" w:lineRule="auto"/>
        <w:ind w:right="119"/>
        <w:jc w:val="both"/>
        <w:rPr>
          <w:rFonts w:ascii="Verdana" w:eastAsiaTheme="majorEastAsia" w:hAnsi="Verdana" w:cs="Arial"/>
          <w:b/>
          <w:kern w:val="0"/>
          <w:sz w:val="24"/>
          <w:szCs w:val="24"/>
          <w14:ligatures w14:val="none"/>
        </w:rPr>
      </w:pPr>
      <w:r>
        <w:rPr>
          <w:rFonts w:ascii="Verdana" w:hAnsi="Verdana"/>
          <w:sz w:val="24"/>
        </w:rPr>
        <w:t xml:space="preserve">Cymeradwywyd gweithredu </w:t>
      </w:r>
      <w:r>
        <w:rPr>
          <w:rFonts w:ascii="Verdana" w:hAnsi="Verdana"/>
          <w:b/>
          <w:bCs/>
          <w:sz w:val="24"/>
        </w:rPr>
        <w:t>Llwybr MSK Therapi Cymunedol</w:t>
      </w:r>
      <w:r>
        <w:rPr>
          <w:rFonts w:ascii="Verdana" w:hAnsi="Verdana"/>
          <w:sz w:val="24"/>
        </w:rPr>
        <w:t xml:space="preserve">, gan gydnabod bod angen trafodaethau parhaus i gefnogi’r broses o’i roi ar waith. </w:t>
      </w:r>
    </w:p>
    <w:p w14:paraId="1443AD03" w14:textId="77777777" w:rsidR="00E567F1" w:rsidRPr="00E567F1" w:rsidRDefault="00E567F1" w:rsidP="00020B4D">
      <w:pPr>
        <w:numPr>
          <w:ilvl w:val="0"/>
          <w:numId w:val="57"/>
        </w:numPr>
        <w:spacing w:after="0" w:line="240" w:lineRule="auto"/>
        <w:ind w:right="119"/>
        <w:jc w:val="both"/>
        <w:rPr>
          <w:rFonts w:ascii="Verdana" w:eastAsiaTheme="majorEastAsia" w:hAnsi="Verdana" w:cs="Arial"/>
          <w:b/>
          <w:kern w:val="0"/>
          <w:sz w:val="24"/>
          <w:szCs w:val="24"/>
          <w14:ligatures w14:val="none"/>
        </w:rPr>
      </w:pPr>
      <w:r>
        <w:rPr>
          <w:rFonts w:ascii="Verdana" w:hAnsi="Verdana"/>
          <w:sz w:val="24"/>
        </w:rPr>
        <w:t xml:space="preserve">Derbyniwyd </w:t>
      </w:r>
      <w:r>
        <w:rPr>
          <w:rFonts w:ascii="Verdana" w:hAnsi="Verdana"/>
          <w:b/>
          <w:bCs/>
          <w:sz w:val="24"/>
        </w:rPr>
        <w:t>gwerthusiad Cynllun y Gaeaf 2021/22</w:t>
      </w:r>
      <w:r>
        <w:rPr>
          <w:rFonts w:ascii="Verdana" w:hAnsi="Verdana"/>
          <w:sz w:val="24"/>
        </w:rPr>
        <w:t>.</w:t>
      </w:r>
    </w:p>
    <w:p w14:paraId="03510869" w14:textId="77777777" w:rsidR="00E567F1" w:rsidRPr="00E567F1" w:rsidRDefault="00E567F1" w:rsidP="00020B4D">
      <w:pPr>
        <w:numPr>
          <w:ilvl w:val="0"/>
          <w:numId w:val="57"/>
        </w:numPr>
        <w:spacing w:after="0" w:line="240" w:lineRule="auto"/>
        <w:jc w:val="both"/>
        <w:rPr>
          <w:rFonts w:ascii="Verdana" w:eastAsia="Calibri" w:hAnsi="Verdana" w:cs="Times New Roman"/>
          <w:kern w:val="0"/>
          <w:sz w:val="24"/>
          <w:szCs w:val="24"/>
          <w14:ligatures w14:val="none"/>
        </w:rPr>
      </w:pPr>
      <w:r>
        <w:rPr>
          <w:rFonts w:ascii="Verdana" w:hAnsi="Verdana"/>
          <w:sz w:val="24"/>
        </w:rPr>
        <w:t xml:space="preserve">Derbyniwyd y wybodaeth ddiweddaraf am weithredu’r </w:t>
      </w:r>
      <w:r>
        <w:rPr>
          <w:rFonts w:ascii="Verdana" w:hAnsi="Verdana"/>
          <w:b/>
          <w:bCs/>
          <w:sz w:val="24"/>
        </w:rPr>
        <w:t>Strategaeth Ddigidol</w:t>
      </w:r>
      <w:r>
        <w:rPr>
          <w:rFonts w:ascii="Verdana" w:hAnsi="Verdana"/>
          <w:sz w:val="24"/>
        </w:rPr>
        <w:t>, camau gweithredu parhaus i liniaru risgiau a sicrhau cynnydd.</w:t>
      </w:r>
    </w:p>
    <w:p w14:paraId="56BC6016" w14:textId="77777777" w:rsidR="00E567F1" w:rsidRPr="00E567F1" w:rsidRDefault="00E567F1" w:rsidP="00020B4D">
      <w:pPr>
        <w:numPr>
          <w:ilvl w:val="0"/>
          <w:numId w:val="57"/>
        </w:numPr>
        <w:spacing w:after="0" w:line="240" w:lineRule="auto"/>
        <w:jc w:val="both"/>
        <w:rPr>
          <w:rFonts w:ascii="Verdana" w:eastAsia="Calibri" w:hAnsi="Verdana" w:cs="Times New Roman"/>
          <w:kern w:val="0"/>
          <w:sz w:val="24"/>
          <w:szCs w:val="24"/>
          <w14:ligatures w14:val="none"/>
        </w:rPr>
      </w:pPr>
      <w:r>
        <w:rPr>
          <w:rFonts w:ascii="Verdana" w:hAnsi="Verdana"/>
          <w:sz w:val="24"/>
        </w:rPr>
        <w:t xml:space="preserve">Cymeradwywyd yr ymgysylltu arfaethedig a dargedwyd mewn perthynas â ffurfweddiad </w:t>
      </w:r>
      <w:r>
        <w:rPr>
          <w:rFonts w:ascii="Verdana" w:hAnsi="Verdana"/>
          <w:b/>
          <w:bCs/>
          <w:sz w:val="24"/>
        </w:rPr>
        <w:t>Gwasanaeth Mewnblaniad yn y Cochlea a Mewnblaniad Dyfais Clywed Dargludiad Asgwrn De Cymru</w:t>
      </w:r>
      <w:r>
        <w:rPr>
          <w:rFonts w:ascii="Verdana" w:hAnsi="Verdana"/>
          <w:sz w:val="24"/>
        </w:rPr>
        <w:t xml:space="preserve"> i’r dyfodol. </w:t>
      </w:r>
    </w:p>
    <w:p w14:paraId="13BF11D3" w14:textId="77777777" w:rsidR="00E567F1" w:rsidRPr="00E567F1" w:rsidRDefault="00E567F1" w:rsidP="00020B4D">
      <w:pPr>
        <w:numPr>
          <w:ilvl w:val="0"/>
          <w:numId w:val="57"/>
        </w:numPr>
        <w:spacing w:after="0" w:line="240" w:lineRule="auto"/>
        <w:jc w:val="both"/>
        <w:rPr>
          <w:rFonts w:ascii="Verdana" w:eastAsia="Calibri" w:hAnsi="Verdana" w:cs="Times New Roman"/>
          <w:kern w:val="0"/>
          <w:sz w:val="24"/>
          <w:szCs w:val="24"/>
          <w14:ligatures w14:val="none"/>
        </w:rPr>
      </w:pPr>
      <w:r>
        <w:rPr>
          <w:rFonts w:ascii="Verdana" w:hAnsi="Verdana"/>
          <w:sz w:val="24"/>
        </w:rPr>
        <w:t xml:space="preserve">Adolygwyd trefniadau presennol ar gyfer </w:t>
      </w:r>
      <w:r>
        <w:rPr>
          <w:rFonts w:ascii="Verdana" w:hAnsi="Verdana"/>
          <w:b/>
          <w:bCs/>
          <w:sz w:val="24"/>
        </w:rPr>
        <w:t>Gwasanaethau dan Arweiniad Bydwragedd ym Mwrdd Iechyd Prifysgol Aneurin Bevan</w:t>
      </w:r>
      <w:r>
        <w:rPr>
          <w:rFonts w:ascii="Verdana" w:hAnsi="Verdana"/>
          <w:sz w:val="24"/>
        </w:rPr>
        <w:t xml:space="preserve"> a chefnogi cynnig i ymgysylltu â’r cyhoedd ynghylch gwneud newid gwasanaeth dros dro yn barhaol, gydag ymgynghoriad pellach â staff.</w:t>
      </w:r>
      <w:r>
        <w:rPr>
          <w:rFonts w:ascii="Verdana" w:hAnsi="Verdana"/>
        </w:rPr>
        <w:t xml:space="preserve"> </w:t>
      </w:r>
    </w:p>
    <w:p w14:paraId="241B905D" w14:textId="77777777" w:rsidR="00E567F1" w:rsidRPr="00E567F1" w:rsidRDefault="00E567F1" w:rsidP="00020B4D">
      <w:pPr>
        <w:numPr>
          <w:ilvl w:val="0"/>
          <w:numId w:val="57"/>
        </w:numPr>
        <w:spacing w:after="0" w:line="240" w:lineRule="auto"/>
        <w:jc w:val="both"/>
        <w:rPr>
          <w:rFonts w:ascii="Verdana" w:eastAsia="Calibri" w:hAnsi="Verdana" w:cs="Times New Roman"/>
          <w:kern w:val="0"/>
          <w:sz w:val="24"/>
          <w:szCs w:val="24"/>
          <w14:ligatures w14:val="none"/>
        </w:rPr>
      </w:pPr>
      <w:r>
        <w:rPr>
          <w:rFonts w:ascii="Verdana" w:hAnsi="Verdana"/>
          <w:sz w:val="24"/>
        </w:rPr>
        <w:t xml:space="preserve">Cymeradwywyd </w:t>
      </w:r>
      <w:r>
        <w:rPr>
          <w:rFonts w:ascii="Verdana" w:hAnsi="Verdana"/>
          <w:b/>
          <w:bCs/>
          <w:sz w:val="24"/>
        </w:rPr>
        <w:t>Strategaeth Ymchwil a Datblygu’r</w:t>
      </w:r>
      <w:r>
        <w:rPr>
          <w:rFonts w:ascii="Verdana" w:hAnsi="Verdana"/>
          <w:sz w:val="24"/>
        </w:rPr>
        <w:t xml:space="preserve"> Bwrdd Iechyd.</w:t>
      </w:r>
    </w:p>
    <w:p w14:paraId="507E08EA" w14:textId="77777777" w:rsidR="00E567F1" w:rsidRPr="00E567F1" w:rsidRDefault="00E567F1" w:rsidP="00020B4D">
      <w:pPr>
        <w:numPr>
          <w:ilvl w:val="0"/>
          <w:numId w:val="57"/>
        </w:numPr>
        <w:tabs>
          <w:tab w:val="left" w:pos="720"/>
          <w:tab w:val="center" w:pos="4513"/>
          <w:tab w:val="right" w:pos="9026"/>
        </w:tabs>
        <w:spacing w:after="0" w:line="240" w:lineRule="auto"/>
        <w:jc w:val="both"/>
        <w:rPr>
          <w:rFonts w:ascii="Verdana" w:hAnsi="Verdana"/>
          <w:kern w:val="0"/>
          <w:sz w:val="24"/>
          <w:szCs w:val="24"/>
          <w14:ligatures w14:val="none"/>
        </w:rPr>
      </w:pPr>
      <w:r>
        <w:rPr>
          <w:rFonts w:ascii="Verdana" w:hAnsi="Verdana"/>
          <w:sz w:val="24"/>
        </w:rPr>
        <w:t xml:space="preserve">Cytunwyd i ddatblygu a gweithredu </w:t>
      </w:r>
      <w:r>
        <w:rPr>
          <w:rFonts w:ascii="Verdana" w:hAnsi="Verdana"/>
          <w:b/>
          <w:bCs/>
          <w:sz w:val="24"/>
        </w:rPr>
        <w:t>cynllun gweithredu Gwrth-hiliaeth</w:t>
      </w:r>
      <w:r>
        <w:rPr>
          <w:rFonts w:ascii="Verdana" w:hAnsi="Verdana"/>
          <w:sz w:val="24"/>
        </w:rPr>
        <w:t xml:space="preserve"> ar gyfer y Bwrdd Iechyd.</w:t>
      </w:r>
    </w:p>
    <w:p w14:paraId="0E28DDA4" w14:textId="77777777" w:rsidR="00E567F1" w:rsidRPr="00E567F1" w:rsidRDefault="00E567F1" w:rsidP="00020B4D">
      <w:pPr>
        <w:numPr>
          <w:ilvl w:val="0"/>
          <w:numId w:val="57"/>
        </w:numPr>
        <w:spacing w:after="0" w:line="240" w:lineRule="auto"/>
        <w:jc w:val="both"/>
        <w:rPr>
          <w:rFonts w:ascii="Verdana" w:eastAsia="Calibri" w:hAnsi="Verdana" w:cs="Times New Roman"/>
          <w:kern w:val="0"/>
          <w:sz w:val="24"/>
          <w:szCs w:val="24"/>
          <w14:ligatures w14:val="none"/>
        </w:rPr>
      </w:pPr>
      <w:r>
        <w:rPr>
          <w:rFonts w:ascii="Verdana" w:hAnsi="Verdana"/>
          <w:sz w:val="24"/>
        </w:rPr>
        <w:t xml:space="preserve">Cymeradwywyd </w:t>
      </w:r>
      <w:r>
        <w:rPr>
          <w:rFonts w:ascii="Verdana" w:hAnsi="Verdana"/>
          <w:b/>
          <w:bCs/>
          <w:sz w:val="24"/>
        </w:rPr>
        <w:t>Rhaglen Gyfalaf</w:t>
      </w:r>
      <w:r>
        <w:rPr>
          <w:rFonts w:ascii="Verdana" w:hAnsi="Verdana"/>
          <w:sz w:val="24"/>
        </w:rPr>
        <w:t xml:space="preserve"> Agoriadol Ddrafft ar gyfer 2023/24.</w:t>
      </w:r>
    </w:p>
    <w:p w14:paraId="50CB8DE1" w14:textId="77777777" w:rsidR="00E567F1" w:rsidRPr="00E567F1" w:rsidRDefault="00E567F1" w:rsidP="00020B4D">
      <w:pPr>
        <w:numPr>
          <w:ilvl w:val="0"/>
          <w:numId w:val="57"/>
        </w:numPr>
        <w:spacing w:after="0" w:line="240" w:lineRule="auto"/>
        <w:jc w:val="both"/>
        <w:rPr>
          <w:rFonts w:ascii="Verdana" w:eastAsia="Calibri" w:hAnsi="Verdana" w:cs="Times New Roman"/>
          <w:kern w:val="0"/>
          <w:sz w:val="24"/>
          <w:szCs w:val="24"/>
          <w14:ligatures w14:val="none"/>
        </w:rPr>
      </w:pPr>
      <w:r>
        <w:rPr>
          <w:rFonts w:ascii="Verdana" w:hAnsi="Verdana"/>
          <w:sz w:val="24"/>
        </w:rPr>
        <w:t xml:space="preserve">Cymeradwywyd </w:t>
      </w:r>
      <w:r>
        <w:rPr>
          <w:rFonts w:ascii="Verdana" w:hAnsi="Verdana"/>
          <w:b/>
          <w:bCs/>
          <w:sz w:val="24"/>
        </w:rPr>
        <w:t>Cynllun Tymor Canolig Integredig 2023-26</w:t>
      </w:r>
      <w:r>
        <w:rPr>
          <w:rFonts w:ascii="Verdana" w:hAnsi="Verdana"/>
          <w:sz w:val="24"/>
        </w:rPr>
        <w:t>.</w:t>
      </w:r>
    </w:p>
    <w:p w14:paraId="2C0EDE83" w14:textId="77777777" w:rsidR="00E567F1" w:rsidRPr="00E567F1" w:rsidRDefault="00E567F1" w:rsidP="00020B4D">
      <w:pPr>
        <w:numPr>
          <w:ilvl w:val="0"/>
          <w:numId w:val="57"/>
        </w:numPr>
        <w:spacing w:after="0" w:line="240" w:lineRule="auto"/>
        <w:jc w:val="both"/>
        <w:rPr>
          <w:rFonts w:ascii="Verdana" w:eastAsia="Calibri" w:hAnsi="Verdana" w:cs="Times New Roman"/>
          <w:kern w:val="0"/>
          <w:sz w:val="24"/>
          <w:szCs w:val="24"/>
          <w14:ligatures w14:val="none"/>
        </w:rPr>
      </w:pPr>
      <w:r>
        <w:rPr>
          <w:rFonts w:ascii="Verdana" w:hAnsi="Verdana"/>
          <w:sz w:val="24"/>
        </w:rPr>
        <w:t xml:space="preserve">Cymeradwywyd y </w:t>
      </w:r>
      <w:r>
        <w:rPr>
          <w:rFonts w:ascii="Verdana" w:hAnsi="Verdana"/>
          <w:b/>
          <w:bCs/>
          <w:sz w:val="24"/>
        </w:rPr>
        <w:t>Strategaeth Ansawdd</w:t>
      </w:r>
      <w:r>
        <w:rPr>
          <w:rFonts w:ascii="Verdana" w:hAnsi="Verdana"/>
          <w:sz w:val="24"/>
        </w:rPr>
        <w:t>.</w:t>
      </w:r>
    </w:p>
    <w:p w14:paraId="517AFF09" w14:textId="77777777" w:rsidR="00E567F1" w:rsidRPr="00E567F1" w:rsidRDefault="00E567F1" w:rsidP="00020B4D">
      <w:pPr>
        <w:numPr>
          <w:ilvl w:val="0"/>
          <w:numId w:val="57"/>
        </w:numPr>
        <w:spacing w:after="0" w:line="240" w:lineRule="auto"/>
        <w:ind w:left="357" w:hanging="357"/>
        <w:jc w:val="both"/>
        <w:rPr>
          <w:rFonts w:ascii="Verdana" w:eastAsia="Calibri" w:hAnsi="Verdana" w:cs="Times New Roman"/>
          <w:kern w:val="0"/>
          <w:sz w:val="24"/>
          <w:szCs w:val="24"/>
          <w14:ligatures w14:val="none"/>
        </w:rPr>
      </w:pPr>
      <w:r>
        <w:rPr>
          <w:rFonts w:ascii="Verdana" w:hAnsi="Verdana"/>
          <w:sz w:val="24"/>
        </w:rPr>
        <w:t xml:space="preserve">Cymeradwywyd y </w:t>
      </w:r>
      <w:r>
        <w:rPr>
          <w:rFonts w:ascii="Verdana" w:hAnsi="Verdana"/>
          <w:b/>
          <w:bCs/>
          <w:sz w:val="24"/>
        </w:rPr>
        <w:t>Strategaeth Profiad a Chyfranogiad Cleifion.</w:t>
      </w:r>
    </w:p>
    <w:p w14:paraId="7696E5FE" w14:textId="77777777" w:rsidR="00E567F1" w:rsidRPr="00E567F1" w:rsidRDefault="00E567F1" w:rsidP="00020B4D">
      <w:pPr>
        <w:numPr>
          <w:ilvl w:val="0"/>
          <w:numId w:val="57"/>
        </w:numPr>
        <w:spacing w:after="0" w:line="240" w:lineRule="auto"/>
        <w:ind w:left="357" w:hanging="357"/>
        <w:jc w:val="both"/>
        <w:rPr>
          <w:rFonts w:ascii="Verdana" w:eastAsia="Calibri" w:hAnsi="Verdana" w:cs="Times New Roman"/>
          <w:kern w:val="0"/>
          <w:sz w:val="24"/>
          <w:szCs w:val="24"/>
          <w14:ligatures w14:val="none"/>
        </w:rPr>
      </w:pPr>
      <w:r>
        <w:rPr>
          <w:rFonts w:ascii="Verdana" w:hAnsi="Verdana"/>
          <w:sz w:val="24"/>
        </w:rPr>
        <w:t xml:space="preserve">Cymeradwywyd </w:t>
      </w:r>
      <w:r>
        <w:rPr>
          <w:rFonts w:ascii="Verdana" w:hAnsi="Verdana"/>
          <w:b/>
          <w:bCs/>
          <w:sz w:val="24"/>
        </w:rPr>
        <w:t>Strategaeth Offthalmoleg Ranbarthol De Ddwyrain Cymru.</w:t>
      </w:r>
    </w:p>
    <w:p w14:paraId="1602266E" w14:textId="77777777" w:rsidR="00E567F1" w:rsidRDefault="00E567F1" w:rsidP="00020B4D">
      <w:pPr>
        <w:numPr>
          <w:ilvl w:val="0"/>
          <w:numId w:val="57"/>
        </w:numPr>
        <w:spacing w:after="0" w:line="240" w:lineRule="auto"/>
        <w:jc w:val="both"/>
        <w:rPr>
          <w:rFonts w:ascii="Verdana" w:eastAsia="Calibri" w:hAnsi="Verdana" w:cs="Times New Roman"/>
          <w:kern w:val="0"/>
          <w:sz w:val="24"/>
          <w:szCs w:val="24"/>
          <w14:ligatures w14:val="none"/>
        </w:rPr>
      </w:pPr>
      <w:r>
        <w:rPr>
          <w:rFonts w:ascii="Verdana" w:hAnsi="Verdana"/>
          <w:sz w:val="24"/>
        </w:rPr>
        <w:t xml:space="preserve">Cymeradwywyd </w:t>
      </w:r>
      <w:r>
        <w:rPr>
          <w:rFonts w:ascii="Verdana" w:hAnsi="Verdana"/>
          <w:b/>
          <w:bCs/>
          <w:sz w:val="24"/>
        </w:rPr>
        <w:t>Cynllun Lles Bwrdd Gwasanaethau Cyhoeddus Gwent.</w:t>
      </w:r>
    </w:p>
    <w:p w14:paraId="314E6DA6" w14:textId="77777777" w:rsidR="00020B4D" w:rsidRPr="00E567F1" w:rsidRDefault="00020B4D" w:rsidP="00020B4D">
      <w:pPr>
        <w:spacing w:after="0" w:line="240" w:lineRule="auto"/>
        <w:ind w:left="360"/>
        <w:jc w:val="both"/>
        <w:rPr>
          <w:rFonts w:ascii="Verdana" w:eastAsia="Calibri" w:hAnsi="Verdana" w:cs="Times New Roman"/>
          <w:kern w:val="0"/>
          <w:sz w:val="24"/>
          <w:szCs w:val="24"/>
          <w14:ligatures w14:val="none"/>
        </w:rPr>
      </w:pPr>
    </w:p>
    <w:p w14:paraId="6B8905D4" w14:textId="77777777" w:rsidR="00E567F1" w:rsidRPr="00E567F1" w:rsidRDefault="00E567F1" w:rsidP="00020B4D">
      <w:pPr>
        <w:numPr>
          <w:ilvl w:val="0"/>
          <w:numId w:val="73"/>
        </w:numPr>
        <w:spacing w:after="0" w:line="240" w:lineRule="auto"/>
        <w:jc w:val="both"/>
        <w:rPr>
          <w:rFonts w:ascii="Verdana" w:eastAsia="Calibri" w:hAnsi="Verdana" w:cs="Times New Roman"/>
          <w:b/>
          <w:bCs/>
          <w:color w:val="2F5496" w:themeColor="accent1" w:themeShade="BF"/>
          <w:kern w:val="0"/>
          <w:sz w:val="24"/>
          <w:szCs w:val="24"/>
          <w14:ligatures w14:val="none"/>
        </w:rPr>
      </w:pPr>
      <w:r>
        <w:rPr>
          <w:rFonts w:ascii="Verdana" w:hAnsi="Verdana"/>
          <w:b/>
          <w:color w:val="2F5496" w:themeColor="accent1" w:themeShade="BF"/>
          <w:sz w:val="24"/>
        </w:rPr>
        <w:t>Llywodraethu a Sicrwydd</w:t>
      </w:r>
    </w:p>
    <w:p w14:paraId="02B174E1" w14:textId="77777777" w:rsidR="00E567F1" w:rsidRPr="00E567F1" w:rsidRDefault="00E567F1" w:rsidP="00020B4D">
      <w:pPr>
        <w:spacing w:after="0" w:line="240" w:lineRule="auto"/>
        <w:jc w:val="both"/>
        <w:rPr>
          <w:rFonts w:ascii="Verdana" w:hAnsi="Verdana"/>
          <w:b/>
          <w:bCs/>
          <w:color w:val="2F5496" w:themeColor="accent1" w:themeShade="BF"/>
          <w:kern w:val="0"/>
          <w:sz w:val="24"/>
          <w:szCs w:val="24"/>
          <w14:ligatures w14:val="none"/>
        </w:rPr>
      </w:pPr>
    </w:p>
    <w:p w14:paraId="6CDD8DB7" w14:textId="77777777" w:rsidR="00E567F1" w:rsidRPr="00E567F1" w:rsidRDefault="00E567F1" w:rsidP="00020B4D">
      <w:pPr>
        <w:numPr>
          <w:ilvl w:val="0"/>
          <w:numId w:val="58"/>
        </w:numPr>
        <w:spacing w:after="0" w:line="240" w:lineRule="auto"/>
        <w:ind w:right="118"/>
        <w:jc w:val="both"/>
        <w:rPr>
          <w:rFonts w:ascii="Verdana" w:eastAsia="Times New Roman" w:hAnsi="Verdana" w:cs="Arial"/>
          <w:bCs/>
          <w:kern w:val="0"/>
          <w:sz w:val="24"/>
          <w:szCs w:val="24"/>
          <w14:ligatures w14:val="none"/>
        </w:rPr>
      </w:pPr>
      <w:r>
        <w:rPr>
          <w:rFonts w:ascii="Verdana" w:hAnsi="Verdana"/>
          <w:sz w:val="24"/>
        </w:rPr>
        <w:t xml:space="preserve">Derbyniwyd adroddiad </w:t>
      </w:r>
      <w:r>
        <w:rPr>
          <w:rFonts w:ascii="Verdana" w:hAnsi="Verdana"/>
          <w:b/>
          <w:bCs/>
          <w:sz w:val="24"/>
        </w:rPr>
        <w:t>Adolygiad Blynyddol y Bwrdd o Effeithiolrwydd 2021/22.</w:t>
      </w:r>
    </w:p>
    <w:p w14:paraId="0A92853F" w14:textId="77777777" w:rsidR="00E567F1" w:rsidRPr="00E567F1" w:rsidRDefault="00E567F1" w:rsidP="00020B4D">
      <w:pPr>
        <w:numPr>
          <w:ilvl w:val="0"/>
          <w:numId w:val="58"/>
        </w:numPr>
        <w:spacing w:after="0" w:line="240" w:lineRule="auto"/>
        <w:contextualSpacing/>
        <w:jc w:val="both"/>
        <w:rPr>
          <w:rFonts w:ascii="Verdana" w:eastAsia="Calibri" w:hAnsi="Verdana" w:cs="Times New Roman"/>
          <w:kern w:val="0"/>
          <w:sz w:val="24"/>
          <w:szCs w:val="24"/>
          <w14:ligatures w14:val="none"/>
        </w:rPr>
      </w:pPr>
      <w:r>
        <w:rPr>
          <w:rFonts w:ascii="Verdana" w:hAnsi="Verdana"/>
          <w:sz w:val="24"/>
        </w:rPr>
        <w:t xml:space="preserve">Derbyniwyd sicrwydd mewn perthynas â threfniadau ar gyfer cydymffurfio â </w:t>
      </w:r>
      <w:r>
        <w:rPr>
          <w:rFonts w:ascii="Verdana" w:hAnsi="Verdana"/>
          <w:b/>
          <w:bCs/>
          <w:sz w:val="24"/>
        </w:rPr>
        <w:t>Deddf Lefelau Staff Nyrsio (Cymru).</w:t>
      </w:r>
      <w:r>
        <w:rPr>
          <w:rFonts w:ascii="Verdana" w:hAnsi="Verdana"/>
          <w:b/>
          <w:sz w:val="24"/>
        </w:rPr>
        <w:t xml:space="preserve"> </w:t>
      </w:r>
    </w:p>
    <w:p w14:paraId="320E6B53" w14:textId="77777777" w:rsidR="00E567F1" w:rsidRPr="00E567F1" w:rsidRDefault="00E567F1" w:rsidP="00020B4D">
      <w:pPr>
        <w:numPr>
          <w:ilvl w:val="0"/>
          <w:numId w:val="58"/>
        </w:numPr>
        <w:spacing w:after="0" w:line="240" w:lineRule="auto"/>
        <w:contextualSpacing/>
        <w:jc w:val="both"/>
        <w:rPr>
          <w:rFonts w:ascii="Verdana" w:eastAsia="Calibri" w:hAnsi="Verdana" w:cs="Times New Roman"/>
          <w:b/>
          <w:bCs/>
          <w:kern w:val="0"/>
          <w:sz w:val="24"/>
          <w:szCs w:val="24"/>
          <w14:ligatures w14:val="none"/>
        </w:rPr>
      </w:pPr>
      <w:r>
        <w:rPr>
          <w:rFonts w:ascii="Verdana" w:hAnsi="Verdana"/>
          <w:sz w:val="24"/>
        </w:rPr>
        <w:t xml:space="preserve">Cymeradwywyd </w:t>
      </w:r>
      <w:r>
        <w:rPr>
          <w:rFonts w:ascii="Verdana" w:hAnsi="Verdana"/>
          <w:b/>
          <w:bCs/>
          <w:sz w:val="24"/>
        </w:rPr>
        <w:t>Adroddiad Blynyddol a Chyfrifon 2021-22.</w:t>
      </w:r>
    </w:p>
    <w:p w14:paraId="6E3813C9" w14:textId="77777777" w:rsidR="00E567F1" w:rsidRPr="00E567F1" w:rsidRDefault="00E567F1" w:rsidP="00020B4D">
      <w:pPr>
        <w:numPr>
          <w:ilvl w:val="0"/>
          <w:numId w:val="58"/>
        </w:numPr>
        <w:spacing w:after="0" w:line="240" w:lineRule="auto"/>
        <w:contextualSpacing/>
        <w:jc w:val="both"/>
        <w:rPr>
          <w:rFonts w:ascii="Verdana" w:hAnsi="Verdana"/>
          <w:kern w:val="0"/>
          <w:sz w:val="24"/>
          <w:szCs w:val="24"/>
          <w14:ligatures w14:val="none"/>
        </w:rPr>
      </w:pPr>
      <w:r>
        <w:rPr>
          <w:rFonts w:ascii="Verdana" w:hAnsi="Verdana"/>
          <w:sz w:val="24"/>
        </w:rPr>
        <w:t xml:space="preserve">Cymeradwywyd </w:t>
      </w:r>
      <w:r>
        <w:rPr>
          <w:rFonts w:ascii="Verdana" w:hAnsi="Verdana"/>
          <w:b/>
          <w:bCs/>
          <w:sz w:val="24"/>
        </w:rPr>
        <w:t>Cyfrifon Blynyddol ac Adroddiad Blynyddol y Cronfeydd Elusennol 2021-22</w:t>
      </w:r>
      <w:r>
        <w:rPr>
          <w:rFonts w:ascii="Verdana" w:hAnsi="Verdana"/>
          <w:b/>
          <w:sz w:val="24"/>
        </w:rPr>
        <w:t>   </w:t>
      </w:r>
    </w:p>
    <w:p w14:paraId="785BEE8B" w14:textId="77777777" w:rsidR="00E567F1" w:rsidRPr="00E567F1" w:rsidRDefault="00E567F1" w:rsidP="00020B4D">
      <w:pPr>
        <w:numPr>
          <w:ilvl w:val="0"/>
          <w:numId w:val="58"/>
        </w:numPr>
        <w:spacing w:after="0" w:line="240" w:lineRule="auto"/>
        <w:contextualSpacing/>
        <w:jc w:val="both"/>
        <w:rPr>
          <w:rFonts w:ascii="Verdana" w:eastAsia="Calibri" w:hAnsi="Verdana" w:cs="Times New Roman"/>
          <w:kern w:val="0"/>
          <w:sz w:val="24"/>
          <w:szCs w:val="24"/>
          <w14:ligatures w14:val="none"/>
        </w:rPr>
      </w:pPr>
      <w:r>
        <w:rPr>
          <w:rFonts w:ascii="Verdana" w:hAnsi="Verdana"/>
          <w:sz w:val="24"/>
        </w:rPr>
        <w:t xml:space="preserve">Derbyniwyd yr </w:t>
      </w:r>
      <w:r>
        <w:rPr>
          <w:rFonts w:ascii="Verdana" w:hAnsi="Verdana"/>
          <w:b/>
          <w:bCs/>
          <w:sz w:val="24"/>
        </w:rPr>
        <w:t>Adroddiadau Blynyddol</w:t>
      </w:r>
      <w:r>
        <w:rPr>
          <w:rFonts w:ascii="Verdana" w:hAnsi="Verdana"/>
          <w:sz w:val="24"/>
        </w:rPr>
        <w:t xml:space="preserve"> canlynol:</w:t>
      </w:r>
    </w:p>
    <w:p w14:paraId="79DB3351" w14:textId="77777777" w:rsidR="00E567F1" w:rsidRPr="00E567F1" w:rsidRDefault="00E567F1" w:rsidP="00020B4D">
      <w:pPr>
        <w:numPr>
          <w:ilvl w:val="1"/>
          <w:numId w:val="58"/>
        </w:numPr>
        <w:spacing w:after="0" w:line="240" w:lineRule="auto"/>
        <w:contextualSpacing/>
        <w:jc w:val="both"/>
        <w:rPr>
          <w:rFonts w:ascii="Verdana" w:eastAsia="Calibri" w:hAnsi="Verdana" w:cs="Times New Roman"/>
          <w:kern w:val="0"/>
          <w:sz w:val="24"/>
          <w:szCs w:val="24"/>
          <w14:ligatures w14:val="none"/>
        </w:rPr>
      </w:pPr>
      <w:r>
        <w:rPr>
          <w:rFonts w:ascii="Verdana" w:hAnsi="Verdana"/>
          <w:sz w:val="24"/>
        </w:rPr>
        <w:t xml:space="preserve">Fforwm Partneriaeth Undebau Llafur </w:t>
      </w:r>
    </w:p>
    <w:p w14:paraId="694CAF1F" w14:textId="77777777" w:rsidR="00E567F1" w:rsidRPr="00E567F1" w:rsidRDefault="00E567F1" w:rsidP="00020B4D">
      <w:pPr>
        <w:numPr>
          <w:ilvl w:val="1"/>
          <w:numId w:val="58"/>
        </w:numPr>
        <w:spacing w:after="0" w:line="240" w:lineRule="auto"/>
        <w:contextualSpacing/>
        <w:jc w:val="both"/>
        <w:rPr>
          <w:rFonts w:ascii="Verdana" w:eastAsia="Calibri" w:hAnsi="Verdana" w:cs="Times New Roman"/>
          <w:kern w:val="0"/>
          <w:sz w:val="24"/>
          <w:szCs w:val="24"/>
          <w14:ligatures w14:val="none"/>
        </w:rPr>
      </w:pPr>
      <w:r>
        <w:rPr>
          <w:rFonts w:ascii="Verdana" w:hAnsi="Verdana"/>
          <w:sz w:val="24"/>
        </w:rPr>
        <w:t xml:space="preserve">Gwasanaethau Canser </w:t>
      </w:r>
    </w:p>
    <w:p w14:paraId="3DE72C7A" w14:textId="77777777" w:rsidR="00E567F1" w:rsidRPr="00E567F1" w:rsidRDefault="00E567F1" w:rsidP="00020B4D">
      <w:pPr>
        <w:numPr>
          <w:ilvl w:val="1"/>
          <w:numId w:val="58"/>
        </w:numPr>
        <w:spacing w:after="0" w:line="240" w:lineRule="auto"/>
        <w:contextualSpacing/>
        <w:jc w:val="both"/>
        <w:rPr>
          <w:rFonts w:ascii="Verdana" w:eastAsia="Calibri" w:hAnsi="Verdana" w:cs="Times New Roman"/>
          <w:kern w:val="0"/>
          <w:sz w:val="24"/>
          <w:szCs w:val="24"/>
          <w14:ligatures w14:val="none"/>
        </w:rPr>
      </w:pPr>
      <w:r>
        <w:rPr>
          <w:rFonts w:ascii="Verdana" w:hAnsi="Verdana"/>
          <w:sz w:val="24"/>
        </w:rPr>
        <w:t>Safonau’r Iaith Gymraeg</w:t>
      </w:r>
    </w:p>
    <w:p w14:paraId="68A21398" w14:textId="77777777" w:rsidR="00E567F1" w:rsidRPr="00E567F1" w:rsidRDefault="00E567F1" w:rsidP="00020B4D">
      <w:pPr>
        <w:numPr>
          <w:ilvl w:val="1"/>
          <w:numId w:val="58"/>
        </w:numPr>
        <w:spacing w:after="0" w:line="240" w:lineRule="auto"/>
        <w:contextualSpacing/>
        <w:jc w:val="both"/>
        <w:rPr>
          <w:rFonts w:ascii="Verdana" w:eastAsia="Calibri" w:hAnsi="Verdana" w:cs="Times New Roman"/>
          <w:kern w:val="0"/>
          <w:sz w:val="24"/>
          <w:szCs w:val="24"/>
          <w14:ligatures w14:val="none"/>
        </w:rPr>
      </w:pPr>
      <w:r>
        <w:rPr>
          <w:rFonts w:ascii="Verdana" w:hAnsi="Verdana"/>
          <w:sz w:val="24"/>
        </w:rPr>
        <w:t>Adroddiad Cydraddoldeb</w:t>
      </w:r>
    </w:p>
    <w:p w14:paraId="2CD68ECE" w14:textId="77777777" w:rsidR="00E567F1" w:rsidRPr="00E567F1" w:rsidRDefault="00E567F1" w:rsidP="00020B4D">
      <w:pPr>
        <w:numPr>
          <w:ilvl w:val="1"/>
          <w:numId w:val="58"/>
        </w:numPr>
        <w:spacing w:after="0" w:line="240" w:lineRule="auto"/>
        <w:contextualSpacing/>
        <w:jc w:val="both"/>
        <w:rPr>
          <w:rFonts w:ascii="Verdana" w:eastAsia="Calibri" w:hAnsi="Verdana" w:cs="Times New Roman"/>
          <w:kern w:val="0"/>
          <w:sz w:val="24"/>
          <w:szCs w:val="24"/>
          <w14:ligatures w14:val="none"/>
        </w:rPr>
      </w:pPr>
      <w:r>
        <w:rPr>
          <w:rFonts w:ascii="Verdana" w:hAnsi="Verdana"/>
          <w:sz w:val="24"/>
        </w:rPr>
        <w:t>Cyfarwyddwr Iechyd y Cyhoedd</w:t>
      </w:r>
    </w:p>
    <w:p w14:paraId="3E312D7B" w14:textId="77777777" w:rsidR="00E567F1" w:rsidRPr="00E567F1" w:rsidRDefault="00E567F1" w:rsidP="00020B4D">
      <w:pPr>
        <w:numPr>
          <w:ilvl w:val="0"/>
          <w:numId w:val="58"/>
        </w:numPr>
        <w:spacing w:after="0" w:line="240" w:lineRule="auto"/>
        <w:contextualSpacing/>
        <w:jc w:val="both"/>
        <w:rPr>
          <w:rFonts w:ascii="Verdana" w:eastAsia="Calibri" w:hAnsi="Verdana" w:cs="Times New Roman"/>
          <w:b/>
          <w:bCs/>
          <w:kern w:val="0"/>
          <w:sz w:val="24"/>
          <w:szCs w:val="24"/>
          <w14:ligatures w14:val="none"/>
        </w:rPr>
      </w:pPr>
      <w:r>
        <w:rPr>
          <w:rFonts w:ascii="Verdana" w:hAnsi="Verdana"/>
          <w:sz w:val="24"/>
        </w:rPr>
        <w:t xml:space="preserve">Derbyniwyd </w:t>
      </w:r>
      <w:r>
        <w:rPr>
          <w:rFonts w:ascii="Verdana" w:hAnsi="Verdana"/>
          <w:b/>
          <w:bCs/>
          <w:sz w:val="24"/>
        </w:rPr>
        <w:t>Adroddiad Archwilio Blynyddol Archwilio Cymru ac Asesiad Strwythuredig.</w:t>
      </w:r>
      <w:r>
        <w:rPr>
          <w:rFonts w:ascii="Verdana" w:hAnsi="Verdana"/>
          <w:b/>
          <w:sz w:val="24"/>
        </w:rPr>
        <w:t xml:space="preserve"> </w:t>
      </w:r>
    </w:p>
    <w:p w14:paraId="7FAAADCF" w14:textId="77777777" w:rsidR="00E567F1" w:rsidRPr="00E567F1" w:rsidRDefault="00E567F1" w:rsidP="00020B4D">
      <w:pPr>
        <w:numPr>
          <w:ilvl w:val="0"/>
          <w:numId w:val="58"/>
        </w:numPr>
        <w:spacing w:after="0" w:line="240" w:lineRule="auto"/>
        <w:contextualSpacing/>
        <w:jc w:val="both"/>
        <w:rPr>
          <w:rFonts w:ascii="Verdana" w:eastAsia="Calibri" w:hAnsi="Verdana" w:cs="Times New Roman"/>
          <w:b/>
          <w:bCs/>
          <w:kern w:val="0"/>
          <w:sz w:val="24"/>
          <w:szCs w:val="24"/>
          <w14:ligatures w14:val="none"/>
        </w:rPr>
      </w:pPr>
      <w:r>
        <w:rPr>
          <w:rFonts w:ascii="Verdana" w:hAnsi="Verdana"/>
          <w:sz w:val="24"/>
        </w:rPr>
        <w:t xml:space="preserve">Cymeradwywyd </w:t>
      </w:r>
      <w:r>
        <w:rPr>
          <w:rFonts w:ascii="Verdana" w:hAnsi="Verdana"/>
          <w:b/>
          <w:bCs/>
          <w:sz w:val="24"/>
        </w:rPr>
        <w:t>trefniadau llywodraethu’r rhaglen Datblygu Clwstwr Carlam a chymeradwywyd y dull arfaethedig o lywodraethu Rhwydweithiau Gofal yn y Gymdogaeth</w:t>
      </w:r>
      <w:r>
        <w:rPr>
          <w:rFonts w:ascii="Verdana" w:hAnsi="Verdana"/>
          <w:sz w:val="24"/>
        </w:rPr>
        <w:t>.</w:t>
      </w:r>
    </w:p>
    <w:p w14:paraId="51DACE24" w14:textId="62A94F4E" w:rsidR="00020B4D" w:rsidRDefault="00020B4D">
      <w:pPr>
        <w:rPr>
          <w:rFonts w:ascii="Verdana" w:hAnsi="Verdana"/>
          <w:b/>
          <w:bCs/>
          <w:color w:val="2F5496" w:themeColor="accent1" w:themeShade="BF"/>
          <w:kern w:val="0"/>
          <w:sz w:val="24"/>
          <w:szCs w:val="24"/>
          <w14:ligatures w14:val="none"/>
        </w:rPr>
      </w:pPr>
    </w:p>
    <w:p w14:paraId="5223234D" w14:textId="77777777" w:rsidR="00E567F1" w:rsidRPr="00E567F1" w:rsidRDefault="00E567F1" w:rsidP="00020B4D">
      <w:pPr>
        <w:numPr>
          <w:ilvl w:val="0"/>
          <w:numId w:val="73"/>
        </w:numPr>
        <w:spacing w:after="0" w:line="240" w:lineRule="auto"/>
        <w:jc w:val="both"/>
        <w:rPr>
          <w:rFonts w:ascii="Verdana" w:eastAsia="Calibri" w:hAnsi="Verdana" w:cs="Times New Roman"/>
          <w:b/>
          <w:bCs/>
          <w:color w:val="2F5496" w:themeColor="accent1" w:themeShade="BF"/>
          <w:kern w:val="0"/>
          <w:sz w:val="24"/>
          <w:szCs w:val="24"/>
          <w14:ligatures w14:val="none"/>
        </w:rPr>
      </w:pPr>
      <w:r>
        <w:rPr>
          <w:rFonts w:ascii="Verdana" w:hAnsi="Verdana"/>
          <w:b/>
          <w:color w:val="2F5496" w:themeColor="accent1" w:themeShade="BF"/>
          <w:sz w:val="24"/>
        </w:rPr>
        <w:t>Busnes Arferol</w:t>
      </w:r>
    </w:p>
    <w:p w14:paraId="290E3437" w14:textId="77777777" w:rsidR="00E567F1" w:rsidRPr="00E567F1" w:rsidRDefault="00E567F1" w:rsidP="00020B4D">
      <w:pPr>
        <w:spacing w:after="0" w:line="240" w:lineRule="auto"/>
        <w:jc w:val="both"/>
        <w:rPr>
          <w:rFonts w:ascii="Verdana" w:hAnsi="Verdana"/>
          <w:b/>
          <w:bCs/>
          <w:color w:val="2F5496" w:themeColor="accent1" w:themeShade="BF"/>
          <w:kern w:val="0"/>
          <w:sz w:val="24"/>
          <w:szCs w:val="24"/>
          <w14:ligatures w14:val="none"/>
        </w:rPr>
      </w:pPr>
    </w:p>
    <w:p w14:paraId="20F5E365" w14:textId="77777777" w:rsidR="00E567F1" w:rsidRPr="00E567F1" w:rsidRDefault="00E567F1" w:rsidP="00E567F1">
      <w:pPr>
        <w:numPr>
          <w:ilvl w:val="0"/>
          <w:numId w:val="38"/>
        </w:numPr>
        <w:spacing w:after="0" w:line="240" w:lineRule="auto"/>
        <w:ind w:left="426" w:hanging="426"/>
        <w:contextualSpacing/>
        <w:jc w:val="both"/>
        <w:rPr>
          <w:rFonts w:ascii="Verdana" w:eastAsia="Calibri" w:hAnsi="Verdana" w:cs="Times New Roman"/>
          <w:kern w:val="0"/>
          <w:sz w:val="24"/>
          <w:szCs w:val="24"/>
          <w14:ligatures w14:val="none"/>
        </w:rPr>
      </w:pPr>
      <w:r>
        <w:rPr>
          <w:rFonts w:ascii="Verdana" w:hAnsi="Verdana"/>
          <w:sz w:val="24"/>
        </w:rPr>
        <w:t xml:space="preserve">Cadarnhawyd camau a gymerwyd gan y Cadeirydd, ar ran y Bwrdd, i selio dogfennau â Sêl Gyffredin y Bwrdd Iechyd. </w:t>
      </w:r>
    </w:p>
    <w:p w14:paraId="14216320" w14:textId="77777777" w:rsidR="00E567F1" w:rsidRPr="00E567F1" w:rsidRDefault="00E567F1" w:rsidP="00E567F1">
      <w:pPr>
        <w:numPr>
          <w:ilvl w:val="0"/>
          <w:numId w:val="38"/>
        </w:numPr>
        <w:spacing w:after="0" w:line="240" w:lineRule="auto"/>
        <w:ind w:left="426" w:hanging="426"/>
        <w:contextualSpacing/>
        <w:jc w:val="both"/>
        <w:rPr>
          <w:rFonts w:ascii="Verdana" w:eastAsia="Calibri" w:hAnsi="Verdana" w:cs="Times New Roman"/>
          <w:kern w:val="0"/>
          <w:sz w:val="24"/>
          <w:szCs w:val="24"/>
          <w14:ligatures w14:val="none"/>
        </w:rPr>
      </w:pPr>
      <w:r>
        <w:rPr>
          <w:rFonts w:ascii="Verdana" w:hAnsi="Verdana"/>
          <w:sz w:val="24"/>
        </w:rPr>
        <w:t>Wedi ystyried a thrafod perfformiad ariannol y Bwrdd Iechyd a’r risgiau cysylltiedig sy’n cael eu rheoli gan y sefydliad.</w:t>
      </w:r>
    </w:p>
    <w:p w14:paraId="5FE47666" w14:textId="77777777" w:rsidR="00E567F1" w:rsidRPr="00E567F1" w:rsidRDefault="00E567F1" w:rsidP="00E567F1">
      <w:pPr>
        <w:numPr>
          <w:ilvl w:val="0"/>
          <w:numId w:val="38"/>
        </w:numPr>
        <w:spacing w:after="0" w:line="240" w:lineRule="auto"/>
        <w:ind w:left="426" w:hanging="426"/>
        <w:contextualSpacing/>
        <w:jc w:val="both"/>
        <w:rPr>
          <w:rFonts w:ascii="Verdana" w:eastAsia="Calibri" w:hAnsi="Verdana" w:cs="Times New Roman"/>
          <w:kern w:val="0"/>
          <w:sz w:val="24"/>
          <w:szCs w:val="24"/>
          <w14:ligatures w14:val="none"/>
        </w:rPr>
      </w:pPr>
      <w:r>
        <w:rPr>
          <w:rFonts w:ascii="Verdana" w:hAnsi="Verdana"/>
          <w:sz w:val="24"/>
        </w:rPr>
        <w:t>Wedi ystyried perfformiad y Bwrdd yn erbyn targedau lleol a chenedlaethol allweddol a’r camau sy’n cael eu cymryd i wella perfformiad.</w:t>
      </w:r>
    </w:p>
    <w:p w14:paraId="5A9F1499" w14:textId="77777777" w:rsidR="00E567F1" w:rsidRPr="00E567F1" w:rsidRDefault="00E567F1" w:rsidP="00E567F1">
      <w:pPr>
        <w:numPr>
          <w:ilvl w:val="0"/>
          <w:numId w:val="38"/>
        </w:numPr>
        <w:spacing w:after="0" w:line="240" w:lineRule="auto"/>
        <w:ind w:left="426" w:hanging="426"/>
        <w:contextualSpacing/>
        <w:jc w:val="both"/>
        <w:rPr>
          <w:rFonts w:ascii="Verdana" w:eastAsia="Calibri" w:hAnsi="Verdana" w:cs="Times New Roman"/>
          <w:kern w:val="0"/>
          <w:sz w:val="24"/>
          <w:szCs w:val="24"/>
          <w14:ligatures w14:val="none"/>
        </w:rPr>
      </w:pPr>
      <w:r>
        <w:rPr>
          <w:rFonts w:ascii="Verdana" w:hAnsi="Verdana"/>
          <w:sz w:val="24"/>
        </w:rPr>
        <w:t>Derbyniwyd adroddiadau sicrwydd gan Bwyllgorau a Grwpiau Cynghori’r Bwrdd.</w:t>
      </w:r>
    </w:p>
    <w:p w14:paraId="23E620DA" w14:textId="77777777" w:rsidR="00E567F1" w:rsidRPr="00E567F1" w:rsidRDefault="00E567F1" w:rsidP="00E567F1">
      <w:pPr>
        <w:numPr>
          <w:ilvl w:val="0"/>
          <w:numId w:val="38"/>
        </w:numPr>
        <w:spacing w:after="0" w:line="240" w:lineRule="auto"/>
        <w:ind w:left="426" w:hanging="426"/>
        <w:contextualSpacing/>
        <w:jc w:val="both"/>
        <w:rPr>
          <w:rFonts w:ascii="Verdana" w:eastAsia="Calibri" w:hAnsi="Verdana" w:cs="Times New Roman"/>
          <w:kern w:val="0"/>
          <w:sz w:val="24"/>
          <w:szCs w:val="24"/>
          <w14:ligatures w14:val="none"/>
        </w:rPr>
      </w:pPr>
      <w:r>
        <w:rPr>
          <w:rFonts w:ascii="Verdana" w:hAnsi="Verdana"/>
          <w:sz w:val="24"/>
        </w:rPr>
        <w:t xml:space="preserve">Derbyniwyd adroddiadau diweddaru gan y Tîm Gweithredol mewn perthynas â materion allweddol yn lleol, yn rhanbarthol ac o fewn GIG Cymru.  </w:t>
      </w:r>
    </w:p>
    <w:p w14:paraId="4E871AEB" w14:textId="77777777" w:rsidR="00E567F1" w:rsidRPr="00E567F1" w:rsidRDefault="00E567F1" w:rsidP="00E567F1">
      <w:pPr>
        <w:numPr>
          <w:ilvl w:val="0"/>
          <w:numId w:val="38"/>
        </w:numPr>
        <w:spacing w:after="0" w:line="240" w:lineRule="auto"/>
        <w:ind w:left="426" w:hanging="426"/>
        <w:contextualSpacing/>
        <w:jc w:val="both"/>
        <w:rPr>
          <w:rFonts w:ascii="Verdana" w:eastAsia="Calibri" w:hAnsi="Verdana" w:cs="Times New Roman"/>
          <w:kern w:val="0"/>
          <w:sz w:val="24"/>
          <w:szCs w:val="24"/>
          <w14:ligatures w14:val="none"/>
        </w:rPr>
      </w:pPr>
      <w:r>
        <w:rPr>
          <w:rFonts w:ascii="Verdana" w:hAnsi="Verdana"/>
          <w:sz w:val="24"/>
        </w:rPr>
        <w:t>Adolygwyd y Gofrestr Risg Gorfforaethol a cheisio sicrwydd ynghylch rheoli camau lliniaru.</w:t>
      </w:r>
    </w:p>
    <w:p w14:paraId="30208D67" w14:textId="77777777" w:rsidR="00E567F1" w:rsidRPr="00E567F1" w:rsidRDefault="00E567F1" w:rsidP="00E567F1">
      <w:pPr>
        <w:spacing w:after="0" w:line="240" w:lineRule="auto"/>
        <w:ind w:right="-2"/>
        <w:jc w:val="both"/>
        <w:rPr>
          <w:rFonts w:ascii="Verdana" w:hAnsi="Verdana" w:cs="GillSans-Light"/>
          <w:kern w:val="0"/>
          <w:sz w:val="24"/>
          <w:szCs w:val="24"/>
          <w14:ligatures w14:val="none"/>
        </w:rPr>
      </w:pPr>
    </w:p>
    <w:p w14:paraId="6BDD6EB3" w14:textId="77777777" w:rsidR="00E567F1" w:rsidRPr="00E567F1" w:rsidRDefault="00E567F1" w:rsidP="00020B4D">
      <w:pPr>
        <w:numPr>
          <w:ilvl w:val="0"/>
          <w:numId w:val="73"/>
        </w:numPr>
        <w:spacing w:after="0" w:line="240" w:lineRule="auto"/>
        <w:jc w:val="both"/>
        <w:rPr>
          <w:rFonts w:ascii="Verdana" w:eastAsia="Calibri" w:hAnsi="Verdana" w:cs="Times New Roman"/>
          <w:b/>
          <w:bCs/>
          <w:color w:val="2F5496" w:themeColor="accent1" w:themeShade="BF"/>
          <w:kern w:val="0"/>
          <w:sz w:val="24"/>
          <w:szCs w:val="24"/>
          <w14:ligatures w14:val="none"/>
        </w:rPr>
      </w:pPr>
      <w:r>
        <w:rPr>
          <w:rFonts w:ascii="Verdana" w:hAnsi="Verdana"/>
          <w:b/>
          <w:color w:val="2F5496" w:themeColor="accent1" w:themeShade="BF"/>
          <w:sz w:val="24"/>
        </w:rPr>
        <w:t>Profiad Cleifion ac Ymgysylltu â’r Cyhoedd</w:t>
      </w:r>
    </w:p>
    <w:p w14:paraId="28ECB167" w14:textId="77777777" w:rsidR="00E567F1" w:rsidRPr="00E567F1" w:rsidRDefault="00E567F1" w:rsidP="00020B4D">
      <w:pPr>
        <w:spacing w:after="0" w:line="240" w:lineRule="auto"/>
        <w:jc w:val="both"/>
        <w:rPr>
          <w:rFonts w:ascii="Verdana" w:hAnsi="Verdana"/>
          <w:b/>
          <w:bCs/>
          <w:color w:val="2F5496" w:themeColor="accent1" w:themeShade="BF"/>
          <w:kern w:val="0"/>
          <w:sz w:val="24"/>
          <w:szCs w:val="24"/>
          <w14:ligatures w14:val="none"/>
        </w:rPr>
      </w:pPr>
    </w:p>
    <w:p w14:paraId="1B5E974F" w14:textId="77777777" w:rsidR="00E567F1" w:rsidRPr="00E567F1" w:rsidRDefault="00E567F1" w:rsidP="00020B4D">
      <w:pPr>
        <w:spacing w:after="0" w:line="240" w:lineRule="auto"/>
        <w:jc w:val="both"/>
        <w:rPr>
          <w:rFonts w:ascii="Verdana" w:eastAsiaTheme="majorEastAsia" w:hAnsi="Verdana" w:cstheme="minorHAnsi"/>
          <w:kern w:val="0"/>
          <w:sz w:val="24"/>
          <w14:ligatures w14:val="none"/>
        </w:rPr>
      </w:pPr>
      <w:r>
        <w:rPr>
          <w:rFonts w:ascii="Verdana" w:hAnsi="Verdana"/>
          <w:sz w:val="24"/>
        </w:rPr>
        <w:t>Ym mis Mawrth 2023, cymeradwyodd y Bwrdd ei Strategaeth Profiad a Chynnwys Cleifion. Nodau ac amcanion y Strategaeth yw gwella gwasanaethau a’u heffeithiolrwydd a’u diogelwch a gwella profiadau pobl. Mae’n cynnwys bwriad y Bwrdd Iechyd i ymgysylltu â chleifion, teuluoedd, gofalwyr, staff a’r gymuned ehangach, gydag ymrwymiad i wrando ar adborth, dysgu ac felly gwella gofal iechyd ar draws ein holl wasanaethau.</w:t>
      </w:r>
    </w:p>
    <w:p w14:paraId="16DF71D7" w14:textId="77777777" w:rsidR="00E567F1" w:rsidRPr="00E567F1" w:rsidRDefault="00E567F1" w:rsidP="00020B4D">
      <w:pPr>
        <w:spacing w:after="0" w:line="240" w:lineRule="auto"/>
        <w:jc w:val="both"/>
        <w:rPr>
          <w:rFonts w:ascii="Verdana" w:eastAsiaTheme="majorEastAsia" w:hAnsi="Verdana" w:cstheme="minorHAnsi"/>
          <w:kern w:val="0"/>
          <w:sz w:val="24"/>
          <w14:ligatures w14:val="none"/>
        </w:rPr>
      </w:pPr>
    </w:p>
    <w:p w14:paraId="151F0B2B" w14:textId="77777777" w:rsidR="00E567F1" w:rsidRPr="00E567F1" w:rsidRDefault="00E567F1" w:rsidP="00020B4D">
      <w:pPr>
        <w:spacing w:after="0" w:line="240" w:lineRule="auto"/>
        <w:jc w:val="both"/>
        <w:rPr>
          <w:rFonts w:ascii="Verdana" w:eastAsiaTheme="majorEastAsia" w:hAnsi="Verdana" w:cstheme="minorHAnsi"/>
          <w:kern w:val="0"/>
          <w:sz w:val="24"/>
          <w14:ligatures w14:val="none"/>
        </w:rPr>
      </w:pPr>
      <w:r>
        <w:rPr>
          <w:rFonts w:ascii="Verdana" w:hAnsi="Verdana"/>
          <w:sz w:val="24"/>
        </w:rPr>
        <w:t>Prif egwyddorion y Bwrdd Iechyd, fel y nodir yn y Strategaeth, yw:</w:t>
      </w:r>
    </w:p>
    <w:p w14:paraId="62FC1DBA" w14:textId="77777777" w:rsidR="00E567F1" w:rsidRPr="00E567F1" w:rsidRDefault="00E567F1" w:rsidP="00020B4D">
      <w:pPr>
        <w:numPr>
          <w:ilvl w:val="0"/>
          <w:numId w:val="72"/>
        </w:numPr>
        <w:spacing w:after="0" w:line="240" w:lineRule="auto"/>
        <w:jc w:val="both"/>
        <w:rPr>
          <w:rFonts w:ascii="Verdana" w:eastAsiaTheme="majorEastAsia" w:hAnsi="Verdana" w:cstheme="minorHAnsi"/>
          <w:kern w:val="0"/>
          <w:sz w:val="24"/>
          <w14:ligatures w14:val="none"/>
        </w:rPr>
      </w:pPr>
      <w:r>
        <w:rPr>
          <w:rFonts w:ascii="Verdana" w:hAnsi="Verdana"/>
          <w:sz w:val="24"/>
        </w:rPr>
        <w:t>Gweithio mewn partneriaeth â chleifion, teuluoedd, gofalwyr, staff a chymunedau, a gwrando ar eu safbwyntiau.</w:t>
      </w:r>
    </w:p>
    <w:p w14:paraId="7D0D4FBE" w14:textId="77777777" w:rsidR="00E567F1" w:rsidRPr="00E567F1" w:rsidRDefault="00E567F1" w:rsidP="00020B4D">
      <w:pPr>
        <w:numPr>
          <w:ilvl w:val="0"/>
          <w:numId w:val="72"/>
        </w:numPr>
        <w:spacing w:after="0" w:line="240" w:lineRule="auto"/>
        <w:jc w:val="both"/>
        <w:rPr>
          <w:rFonts w:ascii="Verdana" w:eastAsiaTheme="majorEastAsia" w:hAnsi="Verdana" w:cstheme="minorHAnsi"/>
          <w:kern w:val="0"/>
          <w:sz w:val="24"/>
          <w14:ligatures w14:val="none"/>
        </w:rPr>
      </w:pPr>
      <w:r>
        <w:rPr>
          <w:rFonts w:ascii="Verdana" w:hAnsi="Verdana"/>
          <w:sz w:val="24"/>
        </w:rPr>
        <w:t>Gwella ein hymdrechion i gael adborth amser real.</w:t>
      </w:r>
    </w:p>
    <w:p w14:paraId="02B930CD" w14:textId="77777777" w:rsidR="00E567F1" w:rsidRPr="00E567F1" w:rsidRDefault="00E567F1" w:rsidP="00020B4D">
      <w:pPr>
        <w:numPr>
          <w:ilvl w:val="0"/>
          <w:numId w:val="72"/>
        </w:numPr>
        <w:spacing w:after="0" w:line="240" w:lineRule="auto"/>
        <w:jc w:val="both"/>
        <w:rPr>
          <w:rFonts w:ascii="Verdana" w:eastAsiaTheme="majorEastAsia" w:hAnsi="Verdana" w:cstheme="minorHAnsi"/>
          <w:kern w:val="0"/>
          <w:sz w:val="24"/>
          <w14:ligatures w14:val="none"/>
        </w:rPr>
      </w:pPr>
      <w:r>
        <w:rPr>
          <w:rFonts w:ascii="Verdana" w:hAnsi="Verdana"/>
          <w:sz w:val="24"/>
        </w:rPr>
        <w:t>Defnyddio adborth pobl yn rhagweithiol i nodi cyfleoedd i wella ansawdd.</w:t>
      </w:r>
    </w:p>
    <w:p w14:paraId="1591D6DB" w14:textId="77777777" w:rsidR="00E567F1" w:rsidRPr="00E567F1" w:rsidRDefault="00E567F1" w:rsidP="00020B4D">
      <w:pPr>
        <w:numPr>
          <w:ilvl w:val="0"/>
          <w:numId w:val="72"/>
        </w:numPr>
        <w:spacing w:after="0" w:line="240" w:lineRule="auto"/>
        <w:jc w:val="both"/>
        <w:rPr>
          <w:rFonts w:ascii="Verdana" w:eastAsiaTheme="majorEastAsia" w:hAnsi="Verdana" w:cstheme="minorHAnsi"/>
          <w:kern w:val="0"/>
          <w:sz w:val="24"/>
          <w14:ligatures w14:val="none"/>
        </w:rPr>
      </w:pPr>
      <w:r>
        <w:rPr>
          <w:rFonts w:ascii="Verdana" w:hAnsi="Verdana"/>
          <w:sz w:val="24"/>
        </w:rPr>
        <w:lastRenderedPageBreak/>
        <w:t xml:space="preserve">Cywiro pethau a allai fod wedi mynd o chwith, gan helpu pobl i rannu eu profiadau ac adfer eu hyder. </w:t>
      </w:r>
    </w:p>
    <w:p w14:paraId="16EC53C0" w14:textId="77777777" w:rsidR="00E567F1" w:rsidRPr="00E567F1" w:rsidRDefault="00E567F1" w:rsidP="00020B4D">
      <w:pPr>
        <w:numPr>
          <w:ilvl w:val="0"/>
          <w:numId w:val="72"/>
        </w:numPr>
        <w:spacing w:after="0" w:line="240" w:lineRule="auto"/>
        <w:jc w:val="both"/>
        <w:rPr>
          <w:rFonts w:ascii="Verdana" w:eastAsiaTheme="majorEastAsia" w:hAnsi="Verdana" w:cstheme="minorHAnsi"/>
          <w:kern w:val="0"/>
          <w:sz w:val="24"/>
          <w14:ligatures w14:val="none"/>
        </w:rPr>
      </w:pPr>
      <w:r>
        <w:rPr>
          <w:rFonts w:ascii="Verdana" w:hAnsi="Verdana"/>
          <w:sz w:val="24"/>
        </w:rPr>
        <w:t>Drwy wrando a dysgu, datblygu arferion gorau a chefnogi staff i ddarparu gofal rhagorol sy’n canolbwyntio ar yr unigolyn.</w:t>
      </w:r>
    </w:p>
    <w:p w14:paraId="03559C1C" w14:textId="77777777" w:rsidR="00E567F1" w:rsidRPr="00E567F1" w:rsidRDefault="00E567F1" w:rsidP="00020B4D">
      <w:pPr>
        <w:spacing w:after="0" w:line="240" w:lineRule="auto"/>
        <w:ind w:right="118"/>
        <w:jc w:val="both"/>
        <w:rPr>
          <w:rFonts w:ascii="Verdana" w:hAnsi="Verdana"/>
          <w:kern w:val="0"/>
          <w:sz w:val="24"/>
          <w:szCs w:val="24"/>
          <w14:ligatures w14:val="none"/>
        </w:rPr>
      </w:pPr>
    </w:p>
    <w:p w14:paraId="065289DC" w14:textId="77777777" w:rsidR="00E567F1" w:rsidRPr="00E567F1" w:rsidRDefault="00E567F1" w:rsidP="00020B4D">
      <w:pPr>
        <w:spacing w:after="0" w:line="240" w:lineRule="auto"/>
        <w:ind w:right="118"/>
        <w:jc w:val="both"/>
        <w:rPr>
          <w:rFonts w:ascii="Verdana" w:eastAsia="Times New Roman" w:hAnsi="Verdana" w:cs="Arial"/>
          <w:kern w:val="0"/>
          <w:sz w:val="24"/>
          <w:szCs w:val="24"/>
          <w14:ligatures w14:val="none"/>
        </w:rPr>
      </w:pPr>
      <w:r>
        <w:rPr>
          <w:rFonts w:ascii="Verdana" w:hAnsi="Verdana"/>
          <w:sz w:val="24"/>
        </w:rPr>
        <w:t>Mae’r Bwrdd wedi parhau i ymrwymo i wrando a dysgu o brofiad staff a chleifion. Yn ystod 2022/23, derbyniodd y Bwrdd straeon cleifion/staff mewn perthynas â’r canlynol:</w:t>
      </w:r>
    </w:p>
    <w:p w14:paraId="277F6C6E" w14:textId="77777777" w:rsidR="00E567F1" w:rsidRPr="00E567F1" w:rsidRDefault="00E567F1" w:rsidP="00020B4D">
      <w:pPr>
        <w:spacing w:after="0" w:line="240" w:lineRule="auto"/>
        <w:ind w:right="118"/>
        <w:jc w:val="both"/>
        <w:rPr>
          <w:rFonts w:ascii="Verdana" w:eastAsia="Times New Roman" w:hAnsi="Verdana" w:cs="Arial"/>
          <w:kern w:val="0"/>
          <w:sz w:val="24"/>
          <w:szCs w:val="24"/>
          <w14:ligatures w14:val="none"/>
        </w:rPr>
      </w:pPr>
    </w:p>
    <w:p w14:paraId="5E6F7194" w14:textId="77777777" w:rsidR="00E567F1" w:rsidRPr="00E567F1" w:rsidRDefault="00E567F1" w:rsidP="00020B4D">
      <w:pPr>
        <w:numPr>
          <w:ilvl w:val="0"/>
          <w:numId w:val="56"/>
        </w:numPr>
        <w:spacing w:after="0" w:line="240" w:lineRule="auto"/>
        <w:jc w:val="both"/>
        <w:rPr>
          <w:rFonts w:ascii="Verdana" w:eastAsia="Calibri" w:hAnsi="Verdana" w:cs="Times New Roman"/>
          <w:b/>
          <w:bCs/>
          <w:kern w:val="0"/>
          <w:sz w:val="24"/>
          <w:szCs w:val="24"/>
          <w14:ligatures w14:val="none"/>
        </w:rPr>
      </w:pPr>
      <w:r>
        <w:rPr>
          <w:rFonts w:ascii="Verdana" w:hAnsi="Verdana"/>
          <w:b/>
          <w:bCs/>
          <w:sz w:val="24"/>
        </w:rPr>
        <w:t xml:space="preserve">COVID Hir – Adferiad – </w:t>
      </w:r>
      <w:r>
        <w:rPr>
          <w:rFonts w:ascii="Verdana" w:hAnsi="Verdana"/>
          <w:sz w:val="24"/>
        </w:rPr>
        <w:t>profiad o ddefnyddio’r gwasanaeth ac effaith COVID hir ar iechyd a lles yr unigolyn</w:t>
      </w:r>
    </w:p>
    <w:p w14:paraId="74652EC0" w14:textId="77777777" w:rsidR="00E567F1" w:rsidRPr="00FC08B8" w:rsidRDefault="00E567F1" w:rsidP="00020B4D">
      <w:pPr>
        <w:numPr>
          <w:ilvl w:val="0"/>
          <w:numId w:val="56"/>
        </w:numPr>
        <w:spacing w:after="0" w:line="240" w:lineRule="auto"/>
        <w:jc w:val="both"/>
        <w:rPr>
          <w:rFonts w:ascii="Verdana" w:eastAsiaTheme="majorEastAsia" w:hAnsi="Verdana" w:cs="Arial"/>
          <w:kern w:val="0"/>
          <w:sz w:val="24"/>
          <w:szCs w:val="24"/>
          <w14:ligatures w14:val="none"/>
        </w:rPr>
      </w:pPr>
      <w:r w:rsidRPr="00FC08B8">
        <w:rPr>
          <w:rFonts w:ascii="Verdana" w:hAnsi="Verdana"/>
          <w:b/>
          <w:bCs/>
          <w:sz w:val="24"/>
          <w:szCs w:val="24"/>
        </w:rPr>
        <w:t xml:space="preserve">Ward Rithiol </w:t>
      </w:r>
      <w:r w:rsidRPr="00FC08B8">
        <w:rPr>
          <w:rFonts w:ascii="Verdana" w:hAnsi="Verdana"/>
          <w:sz w:val="24"/>
          <w:szCs w:val="24"/>
        </w:rPr>
        <w:t>- sgwrs strwythuredig, wyneb yn wyneb neu ar-lein rhwng amrywiaeth o weithwyr proffesiynol amlddisgyblaethol ac aml-sector, lle mae pobl/cleifion sydd ag amrywiaeth o faterion cymhleth a rhyng-gysylltiedig yn cael eu trafod a lle mae cynllunio gofal yn digwydd.</w:t>
      </w:r>
    </w:p>
    <w:p w14:paraId="68BF82D8" w14:textId="77777777" w:rsidR="00E567F1" w:rsidRPr="00E567F1" w:rsidRDefault="00E567F1" w:rsidP="00020B4D">
      <w:pPr>
        <w:numPr>
          <w:ilvl w:val="0"/>
          <w:numId w:val="56"/>
        </w:numPr>
        <w:spacing w:after="0" w:line="240" w:lineRule="auto"/>
        <w:jc w:val="both"/>
        <w:rPr>
          <w:rFonts w:ascii="Verdana" w:eastAsia="Calibri" w:hAnsi="Verdana" w:cs="Times New Roman"/>
          <w:b/>
          <w:bCs/>
          <w:kern w:val="0"/>
          <w:sz w:val="24"/>
          <w:szCs w:val="24"/>
          <w14:ligatures w14:val="none"/>
        </w:rPr>
      </w:pPr>
      <w:r>
        <w:rPr>
          <w:rFonts w:ascii="Verdana" w:hAnsi="Verdana"/>
          <w:b/>
          <w:bCs/>
          <w:sz w:val="24"/>
        </w:rPr>
        <w:t xml:space="preserve">‘Stori Bob – Beth sy’n Bwysig i Mi’ </w:t>
      </w:r>
      <w:r>
        <w:rPr>
          <w:rFonts w:ascii="Verdana" w:hAnsi="Verdana"/>
          <w:sz w:val="24"/>
        </w:rPr>
        <w:t>– yn tynnu sylw at bwysigrwydd urddas a pharch i gleifion.</w:t>
      </w:r>
    </w:p>
    <w:p w14:paraId="160B857E" w14:textId="77777777" w:rsidR="00E567F1" w:rsidRPr="00E567F1" w:rsidRDefault="00E567F1" w:rsidP="00020B4D">
      <w:pPr>
        <w:spacing w:after="0" w:line="240" w:lineRule="auto"/>
        <w:jc w:val="both"/>
        <w:rPr>
          <w:rFonts w:ascii="Verdana" w:hAnsi="Verdana"/>
          <w:b/>
          <w:bCs/>
          <w:kern w:val="0"/>
          <w:sz w:val="24"/>
          <w:szCs w:val="24"/>
          <w14:ligatures w14:val="none"/>
        </w:rPr>
      </w:pPr>
    </w:p>
    <w:p w14:paraId="530CF143" w14:textId="77777777" w:rsidR="00E567F1" w:rsidRPr="00E567F1" w:rsidRDefault="00E567F1" w:rsidP="00020B4D">
      <w:pPr>
        <w:spacing w:after="0" w:line="240" w:lineRule="auto"/>
        <w:ind w:right="118"/>
        <w:jc w:val="both"/>
        <w:rPr>
          <w:rFonts w:ascii="Verdana" w:eastAsia="Times New Roman" w:hAnsi="Verdana" w:cs="Arial"/>
          <w:kern w:val="0"/>
          <w:sz w:val="24"/>
          <w:szCs w:val="24"/>
          <w14:ligatures w14:val="none"/>
        </w:rPr>
      </w:pPr>
      <w:r>
        <w:rPr>
          <w:rFonts w:ascii="Verdana" w:hAnsi="Verdana"/>
          <w:sz w:val="24"/>
        </w:rPr>
        <w:t xml:space="preserve">Drwy gydol 2022/23, aeth </w:t>
      </w:r>
      <w:r>
        <w:rPr>
          <w:rFonts w:ascii="Verdana" w:hAnsi="Verdana"/>
          <w:b/>
          <w:bCs/>
          <w:sz w:val="24"/>
        </w:rPr>
        <w:t>Cyngor Iechyd Cymuned Aneurin Bevan</w:t>
      </w:r>
      <w:r>
        <w:rPr>
          <w:rFonts w:ascii="Verdana" w:hAnsi="Verdana"/>
          <w:sz w:val="24"/>
        </w:rPr>
        <w:t xml:space="preserve"> i gyfarfodydd y Bwrdd i roi trosolwg o faterion diweddar sy’n peri pryder ac mae’r Cyngor Iechyd Cymuned yn mynd i’r afael ag arsylwadau cadarnhaol neu adborth gan y cyhoedd mewn perthynas â chynllunio a darparu gwasanaethau iechyd yng Ngwent. Yn ogystal, cynhaliodd y Bwrdd gyfarfodydd ar y cyd â thîm rheoli’r Cyngor Iechyd Cymuned a’r Cyngor llawn. </w:t>
      </w:r>
    </w:p>
    <w:p w14:paraId="329083E9" w14:textId="77777777" w:rsidR="00E567F1" w:rsidRPr="00E567F1" w:rsidRDefault="00E567F1" w:rsidP="00E567F1">
      <w:pPr>
        <w:tabs>
          <w:tab w:val="num" w:pos="709"/>
        </w:tabs>
        <w:spacing w:after="0" w:line="240" w:lineRule="auto"/>
        <w:ind w:right="-2"/>
        <w:jc w:val="both"/>
        <w:rPr>
          <w:rFonts w:ascii="Verdana" w:hAnsi="Verdana"/>
          <w:kern w:val="0"/>
          <w:sz w:val="24"/>
          <w:szCs w:val="24"/>
          <w14:ligatures w14:val="none"/>
        </w:rPr>
      </w:pPr>
    </w:p>
    <w:p w14:paraId="6D21630D" w14:textId="77777777" w:rsidR="00E567F1" w:rsidRPr="00E567F1" w:rsidRDefault="00E567F1" w:rsidP="00020B4D">
      <w:pPr>
        <w:spacing w:after="0" w:line="240" w:lineRule="auto"/>
        <w:jc w:val="both"/>
        <w:rPr>
          <w:rFonts w:ascii="Verdana" w:hAnsi="Verdana"/>
          <w:b/>
          <w:color w:val="2E74B5" w:themeColor="accent5" w:themeShade="BF"/>
          <w:kern w:val="0"/>
          <w:sz w:val="24"/>
          <w:szCs w:val="24"/>
          <w14:ligatures w14:val="none"/>
        </w:rPr>
      </w:pPr>
      <w:r>
        <w:rPr>
          <w:rFonts w:ascii="Verdana" w:hAnsi="Verdana"/>
          <w:b/>
          <w:color w:val="2E74B5" w:themeColor="accent5" w:themeShade="BF"/>
          <w:sz w:val="24"/>
        </w:rPr>
        <w:t xml:space="preserve">Eitemau a ystyriwyd gan Bwyllgorau’r Bwrdd </w:t>
      </w:r>
    </w:p>
    <w:p w14:paraId="34E1C8A8" w14:textId="77777777" w:rsidR="00E567F1" w:rsidRPr="00E567F1" w:rsidRDefault="00E567F1" w:rsidP="00020B4D">
      <w:pPr>
        <w:spacing w:after="0" w:line="240" w:lineRule="auto"/>
        <w:jc w:val="both"/>
        <w:rPr>
          <w:rFonts w:ascii="Verdana" w:hAnsi="Verdana"/>
          <w:b/>
          <w:color w:val="2E74B5" w:themeColor="accent5" w:themeShade="BF"/>
          <w:kern w:val="0"/>
          <w:sz w:val="24"/>
          <w:szCs w:val="24"/>
          <w14:ligatures w14:val="none"/>
        </w:rPr>
      </w:pPr>
    </w:p>
    <w:p w14:paraId="54DBB444" w14:textId="77777777" w:rsidR="00E567F1" w:rsidRPr="00E567F1" w:rsidRDefault="00E567F1" w:rsidP="00020B4D">
      <w:pPr>
        <w:tabs>
          <w:tab w:val="num" w:pos="709"/>
        </w:tabs>
        <w:spacing w:after="0" w:line="240" w:lineRule="auto"/>
        <w:ind w:right="-2"/>
        <w:jc w:val="both"/>
        <w:rPr>
          <w:rFonts w:ascii="Verdana" w:hAnsi="Verdana"/>
          <w:kern w:val="0"/>
          <w:sz w:val="24"/>
          <w:szCs w:val="24"/>
          <w14:ligatures w14:val="none"/>
        </w:rPr>
      </w:pPr>
      <w:r>
        <w:rPr>
          <w:rFonts w:ascii="Verdana" w:hAnsi="Verdana"/>
          <w:sz w:val="24"/>
        </w:rPr>
        <w:t xml:space="preserve">Yn ystod 2022/23, bu Pwyllgorau’r Bwrdd yn ystyried ac yn craffu ar amrywiaeth o adroddiadau a materion, yn unol â’r materion a ddirprwywyd iddynt gan y Bwrdd.  Roedd y rhain yn cynnwys amrywiaeth o adroddiadau </w:t>
      </w:r>
      <w:r>
        <w:rPr>
          <w:rFonts w:ascii="Verdana" w:hAnsi="Verdana"/>
          <w:sz w:val="24"/>
        </w:rPr>
        <w:lastRenderedPageBreak/>
        <w:t xml:space="preserve">archwilio mewnol ac allanol ac adroddiadau gan gyrff adolygu a rheoleiddio eraill, gan gynnwys Arolygiaeth Gofal Iechyd Cymru. </w:t>
      </w:r>
    </w:p>
    <w:p w14:paraId="0B9F6960" w14:textId="77777777" w:rsidR="00E567F1" w:rsidRPr="00E567F1" w:rsidRDefault="00E567F1" w:rsidP="00020B4D">
      <w:pPr>
        <w:tabs>
          <w:tab w:val="num" w:pos="709"/>
        </w:tabs>
        <w:spacing w:after="0" w:line="240" w:lineRule="auto"/>
        <w:ind w:right="-2"/>
        <w:jc w:val="both"/>
        <w:rPr>
          <w:rFonts w:ascii="Verdana" w:hAnsi="Verdana"/>
          <w:kern w:val="0"/>
          <w:sz w:val="24"/>
          <w:szCs w:val="24"/>
          <w14:ligatures w14:val="none"/>
        </w:rPr>
      </w:pPr>
    </w:p>
    <w:p w14:paraId="7D9A4517" w14:textId="77777777" w:rsidR="00E567F1" w:rsidRPr="00E567F1" w:rsidRDefault="00E567F1" w:rsidP="00020B4D">
      <w:pPr>
        <w:tabs>
          <w:tab w:val="num" w:pos="709"/>
        </w:tabs>
        <w:spacing w:after="0" w:line="240" w:lineRule="auto"/>
        <w:ind w:right="-2"/>
        <w:jc w:val="both"/>
        <w:rPr>
          <w:rFonts w:ascii="Verdana" w:hAnsi="Verdana"/>
          <w:kern w:val="0"/>
          <w:sz w:val="24"/>
          <w:szCs w:val="24"/>
          <w14:ligatures w14:val="none"/>
        </w:rPr>
      </w:pPr>
      <w:r>
        <w:rPr>
          <w:rFonts w:ascii="Verdana" w:hAnsi="Verdana"/>
          <w:sz w:val="24"/>
        </w:rPr>
        <w:t xml:space="preserve">Fel y digwyddodd mewn blynyddoedd blaenorol, mae ystyriaeth a dadansoddiad y Pwyllgorau o wybodaeth o’r fath wedi chwarae rhan allweddol yn yr asesiad o effeithiolrwydd rheolaethau mewnol, trefniadau rheoli risg a mecanweithiau sicrwydd. Bu’r Pwyllgorau hefyd yn ystyried ac yn cynghori ar feysydd datblygiadau strategol lleol a chenedlaethol a meysydd polisi newydd. </w:t>
      </w:r>
    </w:p>
    <w:p w14:paraId="22596C8F" w14:textId="77777777" w:rsidR="00E567F1" w:rsidRPr="00E567F1" w:rsidRDefault="00E567F1" w:rsidP="00020B4D">
      <w:pPr>
        <w:tabs>
          <w:tab w:val="num" w:pos="709"/>
        </w:tabs>
        <w:spacing w:after="0" w:line="240" w:lineRule="auto"/>
        <w:ind w:right="-2"/>
        <w:jc w:val="both"/>
        <w:rPr>
          <w:rFonts w:ascii="Verdana" w:hAnsi="Verdana"/>
          <w:kern w:val="0"/>
          <w:sz w:val="24"/>
          <w:szCs w:val="24"/>
          <w14:ligatures w14:val="none"/>
        </w:rPr>
      </w:pPr>
    </w:p>
    <w:p w14:paraId="5BA65E53" w14:textId="77777777" w:rsidR="00E567F1" w:rsidRPr="00E567F1" w:rsidRDefault="00E567F1" w:rsidP="00020B4D">
      <w:pPr>
        <w:tabs>
          <w:tab w:val="num" w:pos="709"/>
        </w:tabs>
        <w:spacing w:after="0" w:line="240" w:lineRule="auto"/>
        <w:ind w:right="-2"/>
        <w:jc w:val="both"/>
        <w:rPr>
          <w:rFonts w:ascii="Verdana" w:hAnsi="Verdana"/>
          <w:kern w:val="0"/>
          <w:sz w:val="24"/>
          <w:szCs w:val="24"/>
          <w14:ligatures w14:val="none"/>
        </w:rPr>
      </w:pPr>
      <w:r>
        <w:rPr>
          <w:rFonts w:ascii="Verdana" w:hAnsi="Verdana"/>
          <w:sz w:val="24"/>
        </w:rPr>
        <w:t>Mae trosolwg o’r prif feysydd a ystyriwyd gan Bwyllgorau’r Bwrdd i’w weld isod:</w:t>
      </w:r>
    </w:p>
    <w:p w14:paraId="187D6EB8" w14:textId="77777777" w:rsidR="00E567F1" w:rsidRPr="00E567F1" w:rsidRDefault="00E567F1" w:rsidP="00020B4D">
      <w:pPr>
        <w:tabs>
          <w:tab w:val="num" w:pos="709"/>
        </w:tabs>
        <w:spacing w:after="0" w:line="240" w:lineRule="auto"/>
        <w:ind w:right="-2"/>
        <w:jc w:val="both"/>
        <w:rPr>
          <w:rFonts w:ascii="Verdana" w:hAnsi="Verdana"/>
          <w:kern w:val="0"/>
          <w:sz w:val="24"/>
          <w:szCs w:val="24"/>
          <w14:ligatures w14:val="none"/>
        </w:rPr>
      </w:pPr>
    </w:p>
    <w:tbl>
      <w:tblPr>
        <w:tblStyle w:val="TableGrid"/>
        <w:tblW w:w="10774" w:type="dxa"/>
        <w:tblInd w:w="-714" w:type="dxa"/>
        <w:tblLook w:val="04A0" w:firstRow="1" w:lastRow="0" w:firstColumn="1" w:lastColumn="0" w:noHBand="0" w:noVBand="1"/>
      </w:tblPr>
      <w:tblGrid>
        <w:gridCol w:w="2331"/>
        <w:gridCol w:w="8443"/>
      </w:tblGrid>
      <w:tr w:rsidR="00E567F1" w:rsidRPr="00E567F1" w14:paraId="4AF0324E" w14:textId="77777777" w:rsidTr="00107186">
        <w:tc>
          <w:tcPr>
            <w:tcW w:w="2023" w:type="dxa"/>
          </w:tcPr>
          <w:p w14:paraId="1F0D5725" w14:textId="77777777" w:rsidR="00E567F1" w:rsidRPr="009A7571" w:rsidRDefault="00E567F1" w:rsidP="00020B4D">
            <w:pPr>
              <w:tabs>
                <w:tab w:val="num" w:pos="709"/>
              </w:tabs>
              <w:ind w:right="-2"/>
              <w:jc w:val="both"/>
              <w:rPr>
                <w:rFonts w:ascii="Verdana" w:hAnsi="Verdana"/>
                <w:b/>
                <w:bCs/>
                <w:sz w:val="24"/>
                <w:szCs w:val="24"/>
              </w:rPr>
            </w:pPr>
            <w:r>
              <w:rPr>
                <w:rFonts w:ascii="Verdana" w:hAnsi="Verdana"/>
                <w:b/>
                <w:sz w:val="24"/>
              </w:rPr>
              <w:t>Pwyllgor Archwilio, Cyllid a Risg</w:t>
            </w:r>
          </w:p>
        </w:tc>
        <w:tc>
          <w:tcPr>
            <w:tcW w:w="8751" w:type="dxa"/>
          </w:tcPr>
          <w:p w14:paraId="5DD4F929" w14:textId="77777777" w:rsidR="00E567F1" w:rsidRPr="009A7571" w:rsidRDefault="00E567F1" w:rsidP="00020B4D">
            <w:pPr>
              <w:jc w:val="both"/>
              <w:textAlignment w:val="baseline"/>
              <w:rPr>
                <w:rFonts w:ascii="Verdana" w:eastAsia="Times New Roman" w:hAnsi="Verdana" w:cs="Times New Roman"/>
                <w:sz w:val="24"/>
                <w:szCs w:val="24"/>
              </w:rPr>
            </w:pPr>
            <w:r>
              <w:rPr>
                <w:rFonts w:ascii="Verdana" w:hAnsi="Verdana"/>
                <w:sz w:val="24"/>
              </w:rPr>
              <w:t>Ymhlith y materion allweddol a ystyriwyd gan y Pwyllgor yn ystod 2022-23, fel yr amlinellwyd yn Rhaglen Waith y Pwyllgor, ystyriwyd y canlynol hefyd: </w:t>
            </w:r>
          </w:p>
          <w:p w14:paraId="4E67881D" w14:textId="77777777" w:rsidR="00E567F1" w:rsidRPr="009A7571" w:rsidRDefault="00E567F1" w:rsidP="00020B4D">
            <w:pPr>
              <w:ind w:left="705" w:hanging="705"/>
              <w:jc w:val="both"/>
              <w:textAlignment w:val="baseline"/>
              <w:rPr>
                <w:rFonts w:ascii="Verdana" w:eastAsia="Times New Roman" w:hAnsi="Verdana" w:cs="Times New Roman"/>
                <w:sz w:val="24"/>
                <w:szCs w:val="24"/>
              </w:rPr>
            </w:pPr>
            <w:r>
              <w:rPr>
                <w:rFonts w:ascii="Verdana" w:hAnsi="Verdana"/>
                <w:sz w:val="24"/>
              </w:rPr>
              <w:t> </w:t>
            </w:r>
          </w:p>
          <w:p w14:paraId="74DDA1CA" w14:textId="77777777" w:rsidR="00E567F1" w:rsidRPr="009A7571" w:rsidRDefault="00E567F1" w:rsidP="00020B4D">
            <w:pPr>
              <w:numPr>
                <w:ilvl w:val="0"/>
                <w:numId w:val="63"/>
              </w:numPr>
              <w:jc w:val="both"/>
              <w:textAlignment w:val="baseline"/>
              <w:rPr>
                <w:rFonts w:ascii="Verdana" w:eastAsia="Times New Roman" w:hAnsi="Verdana" w:cs="Times New Roman"/>
                <w:sz w:val="24"/>
                <w:szCs w:val="24"/>
              </w:rPr>
            </w:pPr>
            <w:r>
              <w:rPr>
                <w:rFonts w:ascii="Verdana" w:hAnsi="Verdana"/>
                <w:sz w:val="24"/>
              </w:rPr>
              <w:t>Diweddariad ar Brosiect Trawsnewid Cleifion Allanol y Bwrdd Iechyd </w:t>
            </w:r>
          </w:p>
          <w:p w14:paraId="7594B9BE" w14:textId="77777777" w:rsidR="00E567F1" w:rsidRPr="009A7571" w:rsidRDefault="00E567F1" w:rsidP="00020B4D">
            <w:pPr>
              <w:numPr>
                <w:ilvl w:val="0"/>
                <w:numId w:val="63"/>
              </w:numPr>
              <w:jc w:val="both"/>
              <w:textAlignment w:val="baseline"/>
              <w:rPr>
                <w:rFonts w:ascii="Verdana" w:eastAsia="Times New Roman" w:hAnsi="Verdana" w:cs="Times New Roman"/>
                <w:sz w:val="24"/>
                <w:szCs w:val="24"/>
              </w:rPr>
            </w:pPr>
            <w:r>
              <w:rPr>
                <w:rFonts w:ascii="Verdana" w:hAnsi="Verdana"/>
                <w:sz w:val="24"/>
              </w:rPr>
              <w:t>Diweddariad ar y Fframwaith Effeithlonrwydd Ystadau </w:t>
            </w:r>
          </w:p>
          <w:p w14:paraId="65A6957F" w14:textId="77777777" w:rsidR="00E567F1" w:rsidRPr="009A7571" w:rsidRDefault="00E567F1" w:rsidP="00020B4D">
            <w:pPr>
              <w:numPr>
                <w:ilvl w:val="0"/>
                <w:numId w:val="63"/>
              </w:numPr>
              <w:jc w:val="both"/>
              <w:textAlignment w:val="baseline"/>
              <w:rPr>
                <w:rFonts w:ascii="Verdana" w:eastAsia="Times New Roman" w:hAnsi="Verdana" w:cs="Times New Roman"/>
                <w:sz w:val="24"/>
                <w:szCs w:val="24"/>
              </w:rPr>
            </w:pPr>
            <w:r>
              <w:rPr>
                <w:rFonts w:ascii="Verdana" w:hAnsi="Verdana"/>
                <w:sz w:val="24"/>
              </w:rPr>
              <w:t>Diweddariad ar Ddilysu Asedau  </w:t>
            </w:r>
          </w:p>
          <w:p w14:paraId="42C2237F" w14:textId="77777777" w:rsidR="00E567F1" w:rsidRPr="009A7571" w:rsidRDefault="00E567F1" w:rsidP="00020B4D">
            <w:pPr>
              <w:numPr>
                <w:ilvl w:val="0"/>
                <w:numId w:val="63"/>
              </w:numPr>
              <w:jc w:val="both"/>
              <w:textAlignment w:val="baseline"/>
              <w:rPr>
                <w:rFonts w:ascii="Verdana" w:eastAsia="Times New Roman" w:hAnsi="Verdana" w:cs="Times New Roman"/>
                <w:sz w:val="24"/>
                <w:szCs w:val="24"/>
              </w:rPr>
            </w:pPr>
            <w:r>
              <w:rPr>
                <w:rFonts w:ascii="Verdana" w:hAnsi="Verdana"/>
                <w:sz w:val="24"/>
              </w:rPr>
              <w:t>Adroddiad ar Draciwr Cylchlythyr Iechyd Cymru (WHC)  </w:t>
            </w:r>
          </w:p>
          <w:p w14:paraId="2CD88A5E" w14:textId="77777777" w:rsidR="00E567F1" w:rsidRPr="009A7571" w:rsidRDefault="00E567F1" w:rsidP="00020B4D">
            <w:pPr>
              <w:numPr>
                <w:ilvl w:val="0"/>
                <w:numId w:val="63"/>
              </w:numPr>
              <w:jc w:val="both"/>
              <w:textAlignment w:val="baseline"/>
              <w:rPr>
                <w:rFonts w:ascii="Verdana" w:eastAsia="Times New Roman" w:hAnsi="Verdana" w:cs="Times New Roman"/>
                <w:sz w:val="24"/>
                <w:szCs w:val="24"/>
              </w:rPr>
            </w:pPr>
            <w:r>
              <w:rPr>
                <w:rFonts w:ascii="Verdana" w:hAnsi="Verdana"/>
                <w:sz w:val="24"/>
              </w:rPr>
              <w:t>Adroddiad ar Weithredu’r Blaenoriaethau Llywodraethu a nodir yn y Cynllun Tymor Canolig Integredig 2022-25 </w:t>
            </w:r>
          </w:p>
          <w:p w14:paraId="0A40F9B7" w14:textId="77777777" w:rsidR="00E567F1" w:rsidRPr="009A7571" w:rsidRDefault="00E567F1" w:rsidP="00020B4D">
            <w:pPr>
              <w:numPr>
                <w:ilvl w:val="0"/>
                <w:numId w:val="63"/>
              </w:numPr>
              <w:jc w:val="both"/>
              <w:textAlignment w:val="baseline"/>
              <w:rPr>
                <w:rFonts w:ascii="Verdana" w:eastAsia="Times New Roman" w:hAnsi="Verdana" w:cs="Times New Roman"/>
                <w:sz w:val="24"/>
                <w:szCs w:val="24"/>
              </w:rPr>
            </w:pPr>
            <w:r>
              <w:rPr>
                <w:rFonts w:ascii="Verdana" w:hAnsi="Verdana"/>
                <w:sz w:val="24"/>
              </w:rPr>
              <w:t>Adroddiad Tracio Trefniadau Llywodraethu Pwyllgor Gwasanaethau Iechyd Arbenigol Cymru (ar gyfer yr argymhellion hynny sy’n ymwneud â threfniadau llywodraethu’r Bwrdd Iechyd) </w:t>
            </w:r>
          </w:p>
          <w:p w14:paraId="79B8927B" w14:textId="77777777" w:rsidR="00E567F1" w:rsidRPr="009A7571" w:rsidRDefault="00E567F1" w:rsidP="00020B4D">
            <w:pPr>
              <w:numPr>
                <w:ilvl w:val="0"/>
                <w:numId w:val="63"/>
              </w:numPr>
              <w:jc w:val="both"/>
              <w:textAlignment w:val="baseline"/>
              <w:rPr>
                <w:rFonts w:ascii="Verdana" w:eastAsia="Times New Roman" w:hAnsi="Verdana" w:cs="Times New Roman"/>
                <w:sz w:val="24"/>
                <w:szCs w:val="24"/>
              </w:rPr>
            </w:pPr>
            <w:r>
              <w:rPr>
                <w:rFonts w:ascii="Verdana" w:hAnsi="Verdana"/>
                <w:sz w:val="24"/>
              </w:rPr>
              <w:t>Adolygiad Archwilio Cymru o Drefniadau Llywodraethu Ansawdd </w:t>
            </w:r>
          </w:p>
          <w:p w14:paraId="38D870F2" w14:textId="77777777" w:rsidR="00E567F1" w:rsidRPr="009A7571" w:rsidRDefault="00E567F1" w:rsidP="00020B4D">
            <w:pPr>
              <w:numPr>
                <w:ilvl w:val="0"/>
                <w:numId w:val="63"/>
              </w:numPr>
              <w:jc w:val="both"/>
              <w:textAlignment w:val="baseline"/>
              <w:rPr>
                <w:rFonts w:ascii="Verdana" w:eastAsia="Times New Roman" w:hAnsi="Verdana" w:cs="Times New Roman"/>
                <w:sz w:val="24"/>
                <w:szCs w:val="24"/>
              </w:rPr>
            </w:pPr>
            <w:r>
              <w:rPr>
                <w:rFonts w:ascii="Verdana" w:hAnsi="Verdana"/>
                <w:sz w:val="24"/>
              </w:rPr>
              <w:t>Archwilio Cymru – Adroddiad ar y Strategaeth Pum Mlynedd ‘Sicrhau, Esbonio, Ysbrydoli’ </w:t>
            </w:r>
          </w:p>
          <w:p w14:paraId="6271BBEB" w14:textId="77777777" w:rsidR="00E567F1" w:rsidRPr="009A7571" w:rsidRDefault="00E567F1" w:rsidP="00020B4D">
            <w:pPr>
              <w:numPr>
                <w:ilvl w:val="0"/>
                <w:numId w:val="63"/>
              </w:numPr>
              <w:jc w:val="both"/>
              <w:textAlignment w:val="baseline"/>
              <w:rPr>
                <w:rFonts w:ascii="Verdana" w:eastAsia="Times New Roman" w:hAnsi="Verdana" w:cs="Times New Roman"/>
                <w:sz w:val="24"/>
                <w:szCs w:val="24"/>
              </w:rPr>
            </w:pPr>
            <w:r>
              <w:rPr>
                <w:rFonts w:ascii="Verdana" w:hAnsi="Verdana"/>
                <w:sz w:val="24"/>
              </w:rPr>
              <w:t>Archwilio Cymru - Adroddiad System Wybodaeth Gofal Cymunedol Cymru </w:t>
            </w:r>
          </w:p>
          <w:p w14:paraId="40431591" w14:textId="77777777" w:rsidR="00E567F1" w:rsidRPr="009A7571" w:rsidRDefault="00E567F1" w:rsidP="00020B4D">
            <w:pPr>
              <w:numPr>
                <w:ilvl w:val="0"/>
                <w:numId w:val="63"/>
              </w:numPr>
              <w:jc w:val="both"/>
              <w:textAlignment w:val="baseline"/>
              <w:rPr>
                <w:rFonts w:ascii="Verdana" w:eastAsia="Times New Roman" w:hAnsi="Verdana" w:cs="Times New Roman"/>
                <w:sz w:val="24"/>
                <w:szCs w:val="24"/>
              </w:rPr>
            </w:pPr>
            <w:r>
              <w:rPr>
                <w:rFonts w:ascii="Verdana" w:hAnsi="Verdana"/>
                <w:sz w:val="24"/>
              </w:rPr>
              <w:t>Archwilio Cymru – Mynd i’r Afael ag ôl-groniad Gofal wedi’i Gynllunio yn Adroddiad GIG Cymru </w:t>
            </w:r>
          </w:p>
          <w:p w14:paraId="689F246E" w14:textId="77777777" w:rsidR="00E567F1" w:rsidRPr="009A7571" w:rsidRDefault="00E567F1" w:rsidP="00020B4D">
            <w:pPr>
              <w:numPr>
                <w:ilvl w:val="0"/>
                <w:numId w:val="63"/>
              </w:numPr>
              <w:jc w:val="both"/>
              <w:textAlignment w:val="baseline"/>
              <w:rPr>
                <w:rFonts w:ascii="Verdana" w:eastAsia="Times New Roman" w:hAnsi="Verdana" w:cs="Times New Roman"/>
                <w:sz w:val="24"/>
                <w:szCs w:val="24"/>
              </w:rPr>
            </w:pPr>
            <w:r>
              <w:rPr>
                <w:rFonts w:ascii="Verdana" w:hAnsi="Verdana"/>
                <w:sz w:val="24"/>
              </w:rPr>
              <w:t>Archwilio Cymru - Parodrwydd y Sector Cyhoeddus ar gyfer Carbon Sero Net erbyn 2030: Adroddiad Tystiolaeth </w:t>
            </w:r>
          </w:p>
          <w:p w14:paraId="3C45781D" w14:textId="77777777" w:rsidR="00E567F1" w:rsidRPr="009A7571" w:rsidRDefault="00E567F1" w:rsidP="00020B4D">
            <w:pPr>
              <w:numPr>
                <w:ilvl w:val="0"/>
                <w:numId w:val="63"/>
              </w:numPr>
              <w:jc w:val="both"/>
              <w:textAlignment w:val="baseline"/>
              <w:rPr>
                <w:rFonts w:ascii="Verdana" w:eastAsia="Times New Roman" w:hAnsi="Verdana" w:cs="Times New Roman"/>
                <w:sz w:val="24"/>
                <w:szCs w:val="24"/>
              </w:rPr>
            </w:pPr>
            <w:r>
              <w:rPr>
                <w:rFonts w:ascii="Verdana" w:hAnsi="Verdana"/>
                <w:sz w:val="24"/>
              </w:rPr>
              <w:t>Archwilio Cymru - Ymateb parhaus i COVID-19 ochr yn ochr ag Adroddiad ar y galw cynyddol gan gleifion </w:t>
            </w:r>
          </w:p>
          <w:p w14:paraId="501DB671" w14:textId="77777777" w:rsidR="00E567F1" w:rsidRPr="009A7571" w:rsidRDefault="00E567F1" w:rsidP="00020B4D">
            <w:pPr>
              <w:numPr>
                <w:ilvl w:val="0"/>
                <w:numId w:val="63"/>
              </w:numPr>
              <w:jc w:val="both"/>
              <w:textAlignment w:val="baseline"/>
              <w:rPr>
                <w:rFonts w:ascii="Verdana" w:eastAsia="Times New Roman" w:hAnsi="Verdana" w:cs="Times New Roman"/>
                <w:sz w:val="24"/>
                <w:szCs w:val="24"/>
              </w:rPr>
            </w:pPr>
            <w:r>
              <w:rPr>
                <w:rFonts w:ascii="Verdana" w:hAnsi="Verdana"/>
                <w:sz w:val="24"/>
              </w:rPr>
              <w:t>Archwilio Cymru – Ymgynghoriad ar Raddfa Ffioedd 2023 -2024 </w:t>
            </w:r>
          </w:p>
          <w:p w14:paraId="1EECF8F3" w14:textId="77777777" w:rsidR="00E567F1" w:rsidRPr="009A7571" w:rsidRDefault="00E567F1" w:rsidP="00020B4D">
            <w:pPr>
              <w:numPr>
                <w:ilvl w:val="0"/>
                <w:numId w:val="63"/>
              </w:numPr>
              <w:jc w:val="both"/>
              <w:textAlignment w:val="baseline"/>
              <w:rPr>
                <w:rFonts w:ascii="Verdana" w:eastAsia="Times New Roman" w:hAnsi="Verdana" w:cs="Times New Roman"/>
                <w:sz w:val="24"/>
                <w:szCs w:val="24"/>
              </w:rPr>
            </w:pPr>
            <w:r>
              <w:rPr>
                <w:rFonts w:ascii="Verdana" w:hAnsi="Verdana"/>
                <w:sz w:val="24"/>
              </w:rPr>
              <w:lastRenderedPageBreak/>
              <w:t>Archwilio Cymru - £6.5 miliwn o dwyll a gordaliadau a nodwyd gan y Fenter Twyll Genedlaethol yng Nghymru   </w:t>
            </w:r>
          </w:p>
          <w:p w14:paraId="04174B56" w14:textId="77777777" w:rsidR="00E567F1" w:rsidRPr="009A7571" w:rsidRDefault="00E567F1" w:rsidP="00020B4D">
            <w:pPr>
              <w:numPr>
                <w:ilvl w:val="0"/>
                <w:numId w:val="63"/>
              </w:numPr>
              <w:jc w:val="both"/>
              <w:textAlignment w:val="baseline"/>
              <w:rPr>
                <w:rFonts w:ascii="Verdana" w:eastAsia="Times New Roman" w:hAnsi="Verdana" w:cs="Times New Roman"/>
                <w:sz w:val="28"/>
                <w:szCs w:val="28"/>
              </w:rPr>
            </w:pPr>
            <w:r>
              <w:rPr>
                <w:rFonts w:ascii="Verdana" w:hAnsi="Verdana"/>
                <w:sz w:val="24"/>
              </w:rPr>
              <w:t>Archwilio Cymru - Gwneud Asesiadau o’r Effaith ar Gydraddoldeb yn fwy na dim ond adroddiad ymarfer ticio blychau </w:t>
            </w:r>
          </w:p>
          <w:p w14:paraId="0CB1D98B" w14:textId="77777777" w:rsidR="00E567F1" w:rsidRPr="009A7571" w:rsidRDefault="00E567F1" w:rsidP="00020B4D">
            <w:pPr>
              <w:numPr>
                <w:ilvl w:val="0"/>
                <w:numId w:val="63"/>
              </w:numPr>
              <w:jc w:val="both"/>
              <w:textAlignment w:val="baseline"/>
              <w:rPr>
                <w:rFonts w:ascii="Verdana" w:eastAsia="Times New Roman" w:hAnsi="Verdana" w:cs="Times New Roman"/>
                <w:sz w:val="24"/>
                <w:szCs w:val="24"/>
              </w:rPr>
            </w:pPr>
            <w:r>
              <w:rPr>
                <w:rFonts w:ascii="Verdana" w:hAnsi="Verdana"/>
                <w:sz w:val="24"/>
              </w:rPr>
              <w:t>Adroddiad Adolygiad Archwilio Cymru o Drefniadau Arbedion Effeithlonrwydd </w:t>
            </w:r>
          </w:p>
          <w:p w14:paraId="1DF35EEC" w14:textId="77777777" w:rsidR="00E567F1" w:rsidRPr="00DA3455" w:rsidRDefault="00E567F1" w:rsidP="00020B4D">
            <w:pPr>
              <w:numPr>
                <w:ilvl w:val="0"/>
                <w:numId w:val="63"/>
              </w:numPr>
              <w:jc w:val="both"/>
              <w:textAlignment w:val="baseline"/>
              <w:rPr>
                <w:rFonts w:ascii="Verdana" w:eastAsia="Times New Roman" w:hAnsi="Verdana" w:cs="Times New Roman"/>
                <w:sz w:val="24"/>
                <w:szCs w:val="24"/>
              </w:rPr>
            </w:pPr>
            <w:r>
              <w:rPr>
                <w:rFonts w:ascii="Verdana" w:hAnsi="Verdana"/>
                <w:sz w:val="24"/>
              </w:rPr>
              <w:t>Archwilio Cymru – Adroddiad Archwilio’r Cyfrifon 2021/22</w:t>
            </w:r>
          </w:p>
          <w:p w14:paraId="1C8D4AC5" w14:textId="77777777" w:rsidR="00E567F1" w:rsidRPr="009A7571" w:rsidRDefault="00E567F1" w:rsidP="00020B4D">
            <w:pPr>
              <w:autoSpaceDE w:val="0"/>
              <w:autoSpaceDN w:val="0"/>
              <w:adjustRightInd w:val="0"/>
              <w:jc w:val="both"/>
              <w:rPr>
                <w:rFonts w:ascii="Verdana" w:hAnsi="Verdana"/>
                <w:b/>
                <w:sz w:val="24"/>
                <w:szCs w:val="24"/>
                <w:shd w:val="clear" w:color="auto" w:fill="FFFFFF"/>
              </w:rPr>
            </w:pPr>
          </w:p>
          <w:p w14:paraId="737A2288" w14:textId="77777777" w:rsidR="00E567F1" w:rsidRPr="009A7571" w:rsidRDefault="00E567F1" w:rsidP="00020B4D">
            <w:pPr>
              <w:ind w:left="39" w:right="-119"/>
              <w:jc w:val="both"/>
              <w:textAlignment w:val="baseline"/>
              <w:rPr>
                <w:rFonts w:ascii="Verdana" w:eastAsia="Times New Roman" w:hAnsi="Verdana" w:cs="Segoe UI"/>
                <w:sz w:val="18"/>
                <w:szCs w:val="18"/>
              </w:rPr>
            </w:pPr>
            <w:r>
              <w:rPr>
                <w:rFonts w:ascii="Verdana" w:hAnsi="Verdana"/>
                <w:sz w:val="24"/>
              </w:rPr>
              <w:t>Adolygodd a chymeradwyodd y Pwyllgor y strategaethau a’r cynlluniau archwilio gan Archwilio Cymru a’r Archwilwyr Mewnol, Gwasanaethau Archwilio a Sicrwydd NWSSP a derbyniodd adroddiadau archwilio a gynhyrchwyd i’w ategu yn ystod 2022-23.</w:t>
            </w:r>
          </w:p>
          <w:p w14:paraId="2F8BB9BD" w14:textId="77777777" w:rsidR="00E567F1" w:rsidRPr="009A7571" w:rsidRDefault="00E567F1" w:rsidP="00020B4D">
            <w:pPr>
              <w:ind w:left="1275" w:right="-119" w:hanging="270"/>
              <w:jc w:val="both"/>
              <w:textAlignment w:val="baseline"/>
              <w:rPr>
                <w:rFonts w:ascii="Verdana" w:eastAsia="Times New Roman" w:hAnsi="Verdana" w:cs="Segoe UI"/>
                <w:sz w:val="18"/>
                <w:szCs w:val="18"/>
              </w:rPr>
            </w:pPr>
            <w:r>
              <w:rPr>
                <w:rFonts w:ascii="Verdana" w:hAnsi="Verdana"/>
                <w:sz w:val="16"/>
              </w:rPr>
              <w:t> </w:t>
            </w:r>
          </w:p>
          <w:p w14:paraId="1E6144BB" w14:textId="77777777" w:rsidR="00E567F1" w:rsidRPr="009A7571" w:rsidRDefault="00E567F1" w:rsidP="00020B4D">
            <w:pPr>
              <w:ind w:right="-119"/>
              <w:jc w:val="both"/>
              <w:textAlignment w:val="baseline"/>
              <w:rPr>
                <w:rFonts w:ascii="Verdana" w:eastAsia="Times New Roman" w:hAnsi="Verdana" w:cs="Segoe UI"/>
                <w:sz w:val="24"/>
                <w:szCs w:val="24"/>
              </w:rPr>
            </w:pPr>
            <w:r>
              <w:rPr>
                <w:rFonts w:ascii="Verdana" w:hAnsi="Verdana"/>
                <w:sz w:val="24"/>
              </w:rPr>
              <w:t>Wrth gymeradwyo’r strategaethau a’r cynlluniau, sicrhaodd y Pwyllgor eu bod yn gadarn ac yn gysylltiedig â phroffil risg y bwrdd iechyd.  </w:t>
            </w:r>
          </w:p>
          <w:p w14:paraId="14966ED6" w14:textId="77777777" w:rsidR="00E567F1" w:rsidRPr="009A7571" w:rsidRDefault="00E567F1" w:rsidP="00020B4D">
            <w:pPr>
              <w:ind w:right="-119"/>
              <w:jc w:val="both"/>
              <w:textAlignment w:val="baseline"/>
              <w:rPr>
                <w:rFonts w:ascii="Times New Roman" w:eastAsia="Times New Roman" w:hAnsi="Times New Roman" w:cs="Times New Roman"/>
                <w:sz w:val="24"/>
                <w:szCs w:val="24"/>
                <w:lang w:eastAsia="en-GB"/>
              </w:rPr>
            </w:pPr>
          </w:p>
          <w:p w14:paraId="6A26C45B" w14:textId="77777777" w:rsidR="00E567F1" w:rsidRPr="009A7571" w:rsidRDefault="00E567F1" w:rsidP="00020B4D">
            <w:pPr>
              <w:jc w:val="both"/>
              <w:textAlignment w:val="baseline"/>
              <w:rPr>
                <w:rFonts w:ascii="Segoe UI" w:eastAsia="Times New Roman" w:hAnsi="Segoe UI" w:cs="Segoe UI"/>
                <w:sz w:val="18"/>
                <w:szCs w:val="18"/>
              </w:rPr>
            </w:pPr>
            <w:r>
              <w:rPr>
                <w:rFonts w:ascii="Verdana" w:hAnsi="Verdana"/>
                <w:sz w:val="24"/>
              </w:rPr>
              <w:t>Yn ystod y flwyddyn, derbyniodd y Pwyllgor adroddiadau Archwilio Mewnol yn unol â’r rhaglen y cytunwyd arni ar gyfer 2021-22 a 2022-23, gan gynnwys ymateb rheolwyr gan y Cyfarwyddwr Gweithredol perthnasol.  </w:t>
            </w:r>
          </w:p>
          <w:p w14:paraId="6C47D53C" w14:textId="77777777" w:rsidR="00E567F1" w:rsidRPr="009A7571" w:rsidRDefault="00E567F1" w:rsidP="00020B4D">
            <w:pPr>
              <w:ind w:left="705" w:hanging="555"/>
              <w:jc w:val="both"/>
              <w:textAlignment w:val="baseline"/>
              <w:rPr>
                <w:rFonts w:ascii="Segoe UI" w:eastAsia="Times New Roman" w:hAnsi="Segoe UI" w:cs="Segoe UI"/>
                <w:sz w:val="18"/>
                <w:szCs w:val="18"/>
              </w:rPr>
            </w:pPr>
            <w:r>
              <w:rPr>
                <w:rFonts w:ascii="Verdana" w:hAnsi="Verdana"/>
                <w:sz w:val="24"/>
              </w:rPr>
              <w:t> </w:t>
            </w:r>
          </w:p>
          <w:p w14:paraId="1ACC5A82" w14:textId="77777777" w:rsidR="00E567F1" w:rsidRPr="009A7571" w:rsidRDefault="00E567F1" w:rsidP="00020B4D">
            <w:pPr>
              <w:jc w:val="both"/>
              <w:textAlignment w:val="baseline"/>
              <w:rPr>
                <w:rFonts w:ascii="Verdana" w:eastAsia="Times New Roman" w:hAnsi="Verdana" w:cs="Segoe UI"/>
                <w:sz w:val="24"/>
                <w:szCs w:val="24"/>
              </w:rPr>
            </w:pPr>
            <w:r>
              <w:rPr>
                <w:rFonts w:ascii="Verdana" w:hAnsi="Verdana"/>
                <w:sz w:val="24"/>
              </w:rPr>
              <w:t xml:space="preserve">Cynhaliwyd cyfanswm o 32 o adolygiadau archwilio mewnol yn ystod y flwyddyn, gan gynnwys chwech a gariwyd drosodd o 2021/22. Mae rhagor o fanylion am waith archwilio mewnol ac allanol yn 2022/23 ar gael yn nes ymlaen yn yr adroddiad hwn, o dan yr adran ar Reolaeth Fewnol. </w:t>
            </w:r>
          </w:p>
          <w:p w14:paraId="2CB8DC82" w14:textId="77777777" w:rsidR="00E567F1" w:rsidRPr="009A7571" w:rsidRDefault="00E567F1" w:rsidP="00020B4D">
            <w:pPr>
              <w:jc w:val="both"/>
              <w:textAlignment w:val="baseline"/>
              <w:rPr>
                <w:rFonts w:ascii="Segoe UI" w:eastAsia="Times New Roman" w:hAnsi="Segoe UI" w:cs="Segoe UI"/>
                <w:sz w:val="18"/>
                <w:szCs w:val="18"/>
                <w:lang w:eastAsia="en-GB"/>
              </w:rPr>
            </w:pPr>
          </w:p>
        </w:tc>
      </w:tr>
      <w:tr w:rsidR="00E567F1" w:rsidRPr="00E567F1" w14:paraId="4708E10B" w14:textId="77777777" w:rsidTr="00107186">
        <w:tc>
          <w:tcPr>
            <w:tcW w:w="2023" w:type="dxa"/>
          </w:tcPr>
          <w:p w14:paraId="7BC6B452" w14:textId="77777777" w:rsidR="00E567F1" w:rsidRPr="009A7571" w:rsidRDefault="00E567F1" w:rsidP="00020B4D">
            <w:pPr>
              <w:tabs>
                <w:tab w:val="num" w:pos="709"/>
              </w:tabs>
              <w:ind w:right="-2"/>
              <w:jc w:val="both"/>
              <w:rPr>
                <w:rFonts w:ascii="Verdana" w:hAnsi="Verdana"/>
                <w:b/>
                <w:bCs/>
                <w:sz w:val="24"/>
                <w:szCs w:val="24"/>
              </w:rPr>
            </w:pPr>
            <w:r>
              <w:rPr>
                <w:rFonts w:ascii="Verdana" w:hAnsi="Verdana"/>
                <w:b/>
                <w:sz w:val="24"/>
              </w:rPr>
              <w:lastRenderedPageBreak/>
              <w:t>Y Pwyllgor Ansawdd, Diogelwch a Chanlyniadau Cleifion</w:t>
            </w:r>
          </w:p>
        </w:tc>
        <w:tc>
          <w:tcPr>
            <w:tcW w:w="8751" w:type="dxa"/>
          </w:tcPr>
          <w:p w14:paraId="1100B3C4" w14:textId="77777777" w:rsidR="00E567F1" w:rsidRPr="009A7571" w:rsidRDefault="00E567F1" w:rsidP="00020B4D">
            <w:pPr>
              <w:jc w:val="both"/>
              <w:textAlignment w:val="baseline"/>
              <w:rPr>
                <w:rFonts w:ascii="Verdana" w:eastAsia="Times New Roman" w:hAnsi="Verdana" w:cs="Times New Roman"/>
                <w:sz w:val="24"/>
                <w:szCs w:val="24"/>
              </w:rPr>
            </w:pPr>
            <w:r>
              <w:rPr>
                <w:rFonts w:ascii="Verdana" w:hAnsi="Verdana"/>
                <w:sz w:val="24"/>
              </w:rPr>
              <w:t>Ymhlith y materion allweddol a ystyriwyd gan y Pwyllgor yn ystod 2022-23, fel yr amlinellwyd yn Rhaglen Waith y Pwyllgor, ystyriwyd y canlynol hefyd: </w:t>
            </w:r>
          </w:p>
          <w:p w14:paraId="62FD10FC" w14:textId="77777777" w:rsidR="00E567F1" w:rsidRPr="009A7571" w:rsidRDefault="00E567F1" w:rsidP="00020B4D">
            <w:pPr>
              <w:numPr>
                <w:ilvl w:val="0"/>
                <w:numId w:val="60"/>
              </w:numPr>
              <w:autoSpaceDE w:val="0"/>
              <w:autoSpaceDN w:val="0"/>
              <w:adjustRightInd w:val="0"/>
              <w:ind w:left="322" w:hanging="283"/>
              <w:jc w:val="both"/>
              <w:rPr>
                <w:rFonts w:ascii="Verdana" w:hAnsi="Verdana" w:cs="Arial"/>
                <w:sz w:val="24"/>
                <w:szCs w:val="24"/>
              </w:rPr>
            </w:pPr>
            <w:r>
              <w:rPr>
                <w:rFonts w:ascii="Verdana" w:hAnsi="Verdana"/>
                <w:sz w:val="24"/>
              </w:rPr>
              <w:t xml:space="preserve">Trosolwg o’r </w:t>
            </w:r>
            <w:r>
              <w:rPr>
                <w:rFonts w:ascii="Verdana" w:hAnsi="Verdana"/>
                <w:b/>
                <w:bCs/>
                <w:sz w:val="24"/>
              </w:rPr>
              <w:t>Safonau Dementia</w:t>
            </w:r>
            <w:r>
              <w:rPr>
                <w:rFonts w:ascii="Verdana" w:hAnsi="Verdana"/>
                <w:sz w:val="24"/>
              </w:rPr>
              <w:t xml:space="preserve"> newydd a lansio Siarter Dementia Ysbytai Cymru Gyfan ar 6 Ebrill 2022 </w:t>
            </w:r>
          </w:p>
          <w:p w14:paraId="218188E3" w14:textId="77777777" w:rsidR="00E567F1" w:rsidRPr="009A7571" w:rsidRDefault="00E567F1" w:rsidP="00020B4D">
            <w:pPr>
              <w:numPr>
                <w:ilvl w:val="0"/>
                <w:numId w:val="60"/>
              </w:numPr>
              <w:autoSpaceDE w:val="0"/>
              <w:autoSpaceDN w:val="0"/>
              <w:adjustRightInd w:val="0"/>
              <w:ind w:left="322" w:hanging="283"/>
              <w:jc w:val="both"/>
              <w:rPr>
                <w:rFonts w:ascii="Verdana" w:hAnsi="Verdana" w:cs="Arial"/>
                <w:sz w:val="24"/>
                <w:szCs w:val="24"/>
              </w:rPr>
            </w:pPr>
            <w:r>
              <w:rPr>
                <w:rFonts w:ascii="Verdana" w:hAnsi="Verdana"/>
                <w:sz w:val="24"/>
              </w:rPr>
              <w:t xml:space="preserve">Trosolwg o gydymffurfiaeth a pherfformiad yn erbyn </w:t>
            </w:r>
            <w:r>
              <w:rPr>
                <w:rFonts w:ascii="Verdana" w:hAnsi="Verdana"/>
                <w:b/>
                <w:bCs/>
                <w:sz w:val="24"/>
              </w:rPr>
              <w:t>Trefniadau Archwilio Clinigol Cenedlaethol ac Archwilio Clinigol Lleol</w:t>
            </w:r>
          </w:p>
          <w:p w14:paraId="016D312E" w14:textId="77777777" w:rsidR="00E567F1" w:rsidRPr="009A7571" w:rsidRDefault="00E567F1" w:rsidP="00020B4D">
            <w:pPr>
              <w:numPr>
                <w:ilvl w:val="0"/>
                <w:numId w:val="60"/>
              </w:numPr>
              <w:autoSpaceDE w:val="0"/>
              <w:autoSpaceDN w:val="0"/>
              <w:adjustRightInd w:val="0"/>
              <w:ind w:left="322" w:hanging="283"/>
              <w:jc w:val="both"/>
              <w:rPr>
                <w:rFonts w:ascii="Verdana" w:hAnsi="Verdana" w:cs="Arial"/>
                <w:sz w:val="24"/>
                <w:szCs w:val="24"/>
              </w:rPr>
            </w:pPr>
            <w:r>
              <w:rPr>
                <w:rFonts w:ascii="Verdana" w:hAnsi="Verdana"/>
                <w:sz w:val="24"/>
              </w:rPr>
              <w:t xml:space="preserve">Cydymffurfio â </w:t>
            </w:r>
            <w:r>
              <w:rPr>
                <w:rFonts w:ascii="Verdana" w:hAnsi="Verdana"/>
                <w:b/>
                <w:bCs/>
                <w:sz w:val="24"/>
              </w:rPr>
              <w:t>Safonau Glanhau</w:t>
            </w:r>
            <w:r>
              <w:rPr>
                <w:rFonts w:ascii="Verdana" w:hAnsi="Verdana"/>
                <w:sz w:val="24"/>
              </w:rPr>
              <w:t>, gan gynnwys Data Meincnodi, a Chamau ar y gweill i fynd i’r afael â materion a risgiau cysylltiedig</w:t>
            </w:r>
          </w:p>
          <w:p w14:paraId="5504547A" w14:textId="77777777" w:rsidR="00E567F1" w:rsidRPr="009A7571" w:rsidRDefault="00E567F1" w:rsidP="00020B4D">
            <w:pPr>
              <w:numPr>
                <w:ilvl w:val="0"/>
                <w:numId w:val="60"/>
              </w:numPr>
              <w:autoSpaceDE w:val="0"/>
              <w:autoSpaceDN w:val="0"/>
              <w:adjustRightInd w:val="0"/>
              <w:ind w:left="322" w:hanging="283"/>
              <w:jc w:val="both"/>
              <w:rPr>
                <w:rFonts w:ascii="Verdana" w:hAnsi="Verdana" w:cs="Arial"/>
                <w:sz w:val="24"/>
                <w:szCs w:val="24"/>
              </w:rPr>
            </w:pPr>
            <w:r>
              <w:rPr>
                <w:rFonts w:ascii="Verdana" w:hAnsi="Verdana"/>
                <w:sz w:val="24"/>
              </w:rPr>
              <w:t xml:space="preserve">Diweddariad ar gynnydd yn dilyn y cyflwyniad cychwynnol ym mis Medi 2021 o’r adolygiad o’r </w:t>
            </w:r>
            <w:r>
              <w:rPr>
                <w:rFonts w:ascii="Verdana" w:hAnsi="Verdana"/>
                <w:b/>
                <w:bCs/>
                <w:sz w:val="24"/>
              </w:rPr>
              <w:t>Trefniadau Mynediad mewn Gwasanaethau Meddygol Cyffredinol (GMS)</w:t>
            </w:r>
            <w:r>
              <w:rPr>
                <w:rFonts w:ascii="Verdana" w:hAnsi="Verdana"/>
                <w:sz w:val="24"/>
              </w:rPr>
              <w:t xml:space="preserve"> a gynhaliwyd ym mis Mehefin 2021</w:t>
            </w:r>
          </w:p>
          <w:p w14:paraId="2229B0F4" w14:textId="77777777" w:rsidR="00E567F1" w:rsidRPr="00FC08B8" w:rsidRDefault="00E567F1" w:rsidP="00020B4D">
            <w:pPr>
              <w:numPr>
                <w:ilvl w:val="0"/>
                <w:numId w:val="60"/>
              </w:numPr>
              <w:autoSpaceDE w:val="0"/>
              <w:autoSpaceDN w:val="0"/>
              <w:adjustRightInd w:val="0"/>
              <w:ind w:left="322" w:hanging="283"/>
              <w:contextualSpacing/>
              <w:jc w:val="both"/>
              <w:rPr>
                <w:rFonts w:ascii="Verdana" w:eastAsia="Verdana" w:hAnsi="Verdana" w:cs="Verdana"/>
                <w:sz w:val="24"/>
                <w:szCs w:val="24"/>
              </w:rPr>
            </w:pPr>
            <w:r w:rsidRPr="00FC08B8">
              <w:rPr>
                <w:rFonts w:ascii="Verdana" w:hAnsi="Verdana"/>
                <w:sz w:val="24"/>
                <w:szCs w:val="24"/>
              </w:rPr>
              <w:t xml:space="preserve">Diweddariad ar y gwaith sy’n cael ei wneud mewn theatrau a gofal wedi’i amserlennu, sy’n ymwneud â </w:t>
            </w:r>
            <w:r w:rsidRPr="00FC08B8">
              <w:rPr>
                <w:rFonts w:ascii="Verdana" w:hAnsi="Verdana"/>
                <w:b/>
                <w:bCs/>
                <w:sz w:val="24"/>
                <w:szCs w:val="24"/>
              </w:rPr>
              <w:t>diogelwch theatrau</w:t>
            </w:r>
            <w:r w:rsidRPr="00FC08B8">
              <w:rPr>
                <w:rFonts w:ascii="Verdana" w:hAnsi="Verdana"/>
                <w:sz w:val="24"/>
                <w:szCs w:val="24"/>
              </w:rPr>
              <w:t xml:space="preserve">, yn </w:t>
            </w:r>
            <w:r w:rsidRPr="00FC08B8">
              <w:rPr>
                <w:rFonts w:ascii="Verdana" w:hAnsi="Verdana"/>
                <w:sz w:val="24"/>
                <w:szCs w:val="24"/>
              </w:rPr>
              <w:lastRenderedPageBreak/>
              <w:t>dilyn pryderon ynghylch cynnydd mewn ‘Digwyddiadau Byth Bythoedd’ mewn cyfarwyddiaethau llawfeddygol a theatrau.</w:t>
            </w:r>
            <w:bookmarkStart w:id="16" w:name="_Int_QgtpVjiI"/>
            <w:r w:rsidRPr="00FC08B8">
              <w:rPr>
                <w:rFonts w:ascii="Verdana" w:hAnsi="Verdana"/>
                <w:sz w:val="24"/>
                <w:szCs w:val="24"/>
              </w:rPr>
              <w:t xml:space="preserve"> </w:t>
            </w:r>
            <w:bookmarkEnd w:id="16"/>
          </w:p>
          <w:p w14:paraId="34763D69" w14:textId="77777777" w:rsidR="00E567F1" w:rsidRPr="009A7571" w:rsidRDefault="00E567F1" w:rsidP="00020B4D">
            <w:pPr>
              <w:numPr>
                <w:ilvl w:val="0"/>
                <w:numId w:val="60"/>
              </w:numPr>
              <w:autoSpaceDE w:val="0"/>
              <w:autoSpaceDN w:val="0"/>
              <w:adjustRightInd w:val="0"/>
              <w:ind w:left="322" w:hanging="283"/>
              <w:jc w:val="both"/>
              <w:rPr>
                <w:rFonts w:ascii="Verdana" w:hAnsi="Verdana" w:cs="Arial"/>
                <w:sz w:val="24"/>
                <w:szCs w:val="24"/>
              </w:rPr>
            </w:pPr>
            <w:r>
              <w:rPr>
                <w:rFonts w:ascii="Verdana" w:hAnsi="Verdana"/>
                <w:sz w:val="24"/>
              </w:rPr>
              <w:t xml:space="preserve">Trosolwg o </w:t>
            </w:r>
            <w:r>
              <w:rPr>
                <w:rFonts w:ascii="Verdana" w:hAnsi="Verdana"/>
                <w:b/>
                <w:bCs/>
                <w:sz w:val="24"/>
              </w:rPr>
              <w:t>fframwaith ymchwilio Covid-19</w:t>
            </w:r>
          </w:p>
          <w:p w14:paraId="371EA489" w14:textId="77777777" w:rsidR="00E567F1" w:rsidRPr="009A7571" w:rsidRDefault="00E567F1" w:rsidP="00020B4D">
            <w:pPr>
              <w:numPr>
                <w:ilvl w:val="0"/>
                <w:numId w:val="60"/>
              </w:numPr>
              <w:autoSpaceDE w:val="0"/>
              <w:autoSpaceDN w:val="0"/>
              <w:adjustRightInd w:val="0"/>
              <w:ind w:left="322" w:hanging="283"/>
              <w:jc w:val="both"/>
              <w:rPr>
                <w:rFonts w:ascii="Verdana" w:hAnsi="Verdana" w:cs="Arial"/>
                <w:sz w:val="24"/>
                <w:szCs w:val="24"/>
              </w:rPr>
            </w:pPr>
            <w:r>
              <w:rPr>
                <w:rFonts w:ascii="Verdana" w:hAnsi="Verdana"/>
                <w:b/>
                <w:bCs/>
                <w:sz w:val="24"/>
              </w:rPr>
              <w:t>Adroddiad Dysgu o Farwolaeth</w:t>
            </w:r>
            <w:r>
              <w:rPr>
                <w:rFonts w:ascii="Verdana" w:hAnsi="Verdana"/>
                <w:sz w:val="24"/>
              </w:rPr>
              <w:t xml:space="preserve"> a'r gofyniad statudol i bob marwolaeth yng Nghymru, mewn gofal sylfaenol ac eilaidd, fod yn destun craffu gan yr Arholwr Meddygol.</w:t>
            </w:r>
          </w:p>
          <w:p w14:paraId="2D9AE8DF" w14:textId="77777777" w:rsidR="00E567F1" w:rsidRPr="009A7571" w:rsidRDefault="00E567F1" w:rsidP="00020B4D">
            <w:pPr>
              <w:numPr>
                <w:ilvl w:val="0"/>
                <w:numId w:val="60"/>
              </w:numPr>
              <w:autoSpaceDE w:val="0"/>
              <w:autoSpaceDN w:val="0"/>
              <w:adjustRightInd w:val="0"/>
              <w:ind w:left="322" w:hanging="283"/>
              <w:jc w:val="both"/>
              <w:rPr>
                <w:rFonts w:ascii="Verdana" w:hAnsi="Verdana" w:cs="Arial"/>
                <w:sz w:val="24"/>
                <w:szCs w:val="24"/>
              </w:rPr>
            </w:pPr>
            <w:r>
              <w:rPr>
                <w:rFonts w:ascii="Verdana" w:hAnsi="Verdana"/>
                <w:sz w:val="24"/>
              </w:rPr>
              <w:t xml:space="preserve">Agwedd y Bwrdd Iechyd at ddysgu sefydliadol parhaus mewn perthynas ag </w:t>
            </w:r>
            <w:r>
              <w:rPr>
                <w:rFonts w:ascii="Verdana" w:hAnsi="Verdana"/>
                <w:b/>
                <w:bCs/>
                <w:sz w:val="24"/>
              </w:rPr>
              <w:t>Ymgyrch Jasmine</w:t>
            </w:r>
            <w:r>
              <w:rPr>
                <w:rFonts w:ascii="Verdana" w:hAnsi="Verdana"/>
                <w:sz w:val="24"/>
              </w:rPr>
              <w:t xml:space="preserve">. </w:t>
            </w:r>
          </w:p>
          <w:p w14:paraId="2AE48955" w14:textId="77777777" w:rsidR="00E567F1" w:rsidRPr="009A7571" w:rsidRDefault="00E567F1" w:rsidP="00020B4D">
            <w:pPr>
              <w:numPr>
                <w:ilvl w:val="0"/>
                <w:numId w:val="60"/>
              </w:numPr>
              <w:autoSpaceDE w:val="0"/>
              <w:autoSpaceDN w:val="0"/>
              <w:adjustRightInd w:val="0"/>
              <w:ind w:left="322" w:hanging="283"/>
              <w:jc w:val="both"/>
              <w:rPr>
                <w:rFonts w:ascii="Verdana" w:hAnsi="Verdana" w:cs="Arial"/>
                <w:sz w:val="24"/>
                <w:szCs w:val="24"/>
              </w:rPr>
            </w:pPr>
            <w:r>
              <w:rPr>
                <w:rFonts w:ascii="Verdana" w:hAnsi="Verdana"/>
                <w:sz w:val="24"/>
              </w:rPr>
              <w:t>Trosolwg o Ofal Uwch: cysylltu darpariaeth, cost a chanlyniadau</w:t>
            </w:r>
          </w:p>
          <w:p w14:paraId="1C753EF3" w14:textId="77777777" w:rsidR="00E567F1" w:rsidRPr="009A7571" w:rsidRDefault="00E567F1" w:rsidP="00020B4D">
            <w:pPr>
              <w:numPr>
                <w:ilvl w:val="0"/>
                <w:numId w:val="60"/>
              </w:numPr>
              <w:autoSpaceDE w:val="0"/>
              <w:autoSpaceDN w:val="0"/>
              <w:adjustRightInd w:val="0"/>
              <w:ind w:left="322" w:hanging="283"/>
              <w:jc w:val="both"/>
              <w:rPr>
                <w:rFonts w:ascii="Verdana" w:hAnsi="Verdana" w:cs="Arial"/>
                <w:sz w:val="24"/>
                <w:szCs w:val="24"/>
              </w:rPr>
            </w:pPr>
            <w:r>
              <w:rPr>
                <w:rFonts w:ascii="Verdana" w:hAnsi="Verdana"/>
                <w:sz w:val="24"/>
              </w:rPr>
              <w:t>Cynllun a chynnydd y Bwrdd Iechyd mewn ymateb i '</w:t>
            </w:r>
            <w:r>
              <w:rPr>
                <w:rFonts w:ascii="Verdana" w:hAnsi="Verdana"/>
                <w:b/>
                <w:bCs/>
                <w:sz w:val="24"/>
              </w:rPr>
              <w:t>Chwe Nod ar gyfer Gofal Brys ac Argyfwng</w:t>
            </w:r>
            <w:r>
              <w:rPr>
                <w:rFonts w:ascii="Verdana" w:hAnsi="Verdana"/>
                <w:sz w:val="24"/>
              </w:rPr>
              <w:t>' Llywodraeth Cymru a sut mae'r cynlluniau hyn bellach wedi'u halinio â Chynllun Rhaglen 'Chwe Nod' y Bwrdd Iechyd.</w:t>
            </w:r>
          </w:p>
          <w:p w14:paraId="58FCA52D" w14:textId="77777777" w:rsidR="00E567F1" w:rsidRPr="009A7571" w:rsidRDefault="00E567F1" w:rsidP="00020B4D">
            <w:pPr>
              <w:numPr>
                <w:ilvl w:val="0"/>
                <w:numId w:val="60"/>
              </w:numPr>
              <w:autoSpaceDE w:val="0"/>
              <w:autoSpaceDN w:val="0"/>
              <w:adjustRightInd w:val="0"/>
              <w:ind w:left="322" w:hanging="283"/>
              <w:contextualSpacing/>
              <w:jc w:val="both"/>
              <w:rPr>
                <w:rFonts w:ascii="Verdana" w:eastAsia="Calibri" w:hAnsi="Verdana" w:cs="Times New Roman"/>
                <w:sz w:val="24"/>
                <w:szCs w:val="24"/>
              </w:rPr>
            </w:pPr>
            <w:r>
              <w:rPr>
                <w:rFonts w:ascii="Verdana" w:hAnsi="Verdana"/>
                <w:sz w:val="24"/>
              </w:rPr>
              <w:t xml:space="preserve">Sicrwydd mewn perthynas â gwaith a wnaed i fynd i’r afael â’r gwelliannau gofynnol a amlinellir yn yr </w:t>
            </w:r>
            <w:r>
              <w:rPr>
                <w:rFonts w:ascii="Verdana" w:hAnsi="Verdana"/>
                <w:b/>
                <w:bCs/>
                <w:sz w:val="24"/>
              </w:rPr>
              <w:t>Archwiliad Clinigol Cenedlaethol o Seicosis</w:t>
            </w:r>
            <w:r>
              <w:rPr>
                <w:rFonts w:ascii="Verdana" w:hAnsi="Verdana"/>
                <w:sz w:val="24"/>
              </w:rPr>
              <w:t xml:space="preserve"> mewn perthynas â’r Gwasanaeth Ymyrraeth Gynnar (EIS) (2020/2021). </w:t>
            </w:r>
          </w:p>
          <w:p w14:paraId="6F599253" w14:textId="77777777" w:rsidR="00E567F1" w:rsidRPr="009A7571" w:rsidRDefault="00E567F1" w:rsidP="00020B4D">
            <w:pPr>
              <w:numPr>
                <w:ilvl w:val="0"/>
                <w:numId w:val="60"/>
              </w:numPr>
              <w:autoSpaceDE w:val="0"/>
              <w:autoSpaceDN w:val="0"/>
              <w:adjustRightInd w:val="0"/>
              <w:ind w:left="322" w:hanging="283"/>
              <w:contextualSpacing/>
              <w:jc w:val="both"/>
              <w:rPr>
                <w:rFonts w:ascii="Verdana" w:eastAsia="Calibri" w:hAnsi="Verdana" w:cs="Times New Roman"/>
                <w:bCs/>
                <w:sz w:val="24"/>
                <w:szCs w:val="24"/>
              </w:rPr>
            </w:pPr>
            <w:r>
              <w:rPr>
                <w:rFonts w:ascii="Verdana" w:hAnsi="Verdana"/>
                <w:b/>
                <w:bCs/>
                <w:sz w:val="24"/>
              </w:rPr>
              <w:t>Perfformiad canser</w:t>
            </w:r>
            <w:r>
              <w:rPr>
                <w:rFonts w:ascii="Verdana" w:hAnsi="Verdana"/>
                <w:sz w:val="24"/>
              </w:rPr>
              <w:t xml:space="preserve"> gan gynnwys camau gwella a nodwyd i fynd i’r afael â’r heriau presennol.</w:t>
            </w:r>
          </w:p>
          <w:p w14:paraId="5A4F7855" w14:textId="77777777" w:rsidR="00E567F1" w:rsidRPr="009A7571" w:rsidRDefault="00E567F1" w:rsidP="00020B4D">
            <w:pPr>
              <w:numPr>
                <w:ilvl w:val="0"/>
                <w:numId w:val="60"/>
              </w:numPr>
              <w:autoSpaceDE w:val="0"/>
              <w:autoSpaceDN w:val="0"/>
              <w:adjustRightInd w:val="0"/>
              <w:ind w:left="322" w:hanging="283"/>
              <w:contextualSpacing/>
              <w:jc w:val="both"/>
              <w:rPr>
                <w:rFonts w:ascii="Verdana" w:eastAsia="Calibri" w:hAnsi="Verdana" w:cs="Times New Roman"/>
                <w:bCs/>
                <w:sz w:val="24"/>
                <w:szCs w:val="24"/>
              </w:rPr>
            </w:pPr>
            <w:r>
              <w:rPr>
                <w:rFonts w:ascii="Verdana" w:hAnsi="Verdana"/>
                <w:sz w:val="24"/>
              </w:rPr>
              <w:t xml:space="preserve">Adroddiad yn amlinellu cynllun gweithredu’r Bwrdd Iechyd mewn ymateb i’r </w:t>
            </w:r>
            <w:r>
              <w:rPr>
                <w:rFonts w:ascii="Verdana" w:hAnsi="Verdana"/>
                <w:b/>
                <w:bCs/>
                <w:sz w:val="24"/>
              </w:rPr>
              <w:t>adolygiad cenedlaethol o Thrombo-emboledd Gwythiennol</w:t>
            </w:r>
            <w:r>
              <w:rPr>
                <w:rFonts w:ascii="Verdana" w:hAnsi="Verdana"/>
                <w:sz w:val="24"/>
              </w:rPr>
              <w:t xml:space="preserve">. </w:t>
            </w:r>
          </w:p>
          <w:p w14:paraId="35C82A39" w14:textId="77777777" w:rsidR="00E567F1" w:rsidRPr="009A7571" w:rsidRDefault="00E567F1" w:rsidP="00020B4D">
            <w:pPr>
              <w:numPr>
                <w:ilvl w:val="0"/>
                <w:numId w:val="60"/>
              </w:numPr>
              <w:autoSpaceDE w:val="0"/>
              <w:autoSpaceDN w:val="0"/>
              <w:adjustRightInd w:val="0"/>
              <w:ind w:left="322" w:hanging="283"/>
              <w:jc w:val="both"/>
              <w:rPr>
                <w:rFonts w:ascii="Verdana" w:hAnsi="Verdana" w:cs="Arial"/>
                <w:sz w:val="24"/>
                <w:szCs w:val="24"/>
              </w:rPr>
            </w:pPr>
            <w:r>
              <w:rPr>
                <w:rFonts w:ascii="Verdana" w:hAnsi="Verdana"/>
                <w:b/>
                <w:bCs/>
                <w:sz w:val="24"/>
              </w:rPr>
              <w:t>Adroddiad Diogelu Blynyddol</w:t>
            </w:r>
            <w:r>
              <w:rPr>
                <w:rFonts w:ascii="Verdana" w:hAnsi="Verdana"/>
                <w:sz w:val="24"/>
              </w:rPr>
              <w:t>, gan gynnwys cynnydd, perfformiad, risg a dysgu ynghyd â throsolwg o themâu a thueddiadau sy’n dod i’r amlwg.</w:t>
            </w:r>
          </w:p>
          <w:p w14:paraId="5B08A246" w14:textId="77777777" w:rsidR="00E567F1" w:rsidRPr="009A7571" w:rsidRDefault="00E567F1" w:rsidP="00020B4D">
            <w:pPr>
              <w:numPr>
                <w:ilvl w:val="0"/>
                <w:numId w:val="60"/>
              </w:numPr>
              <w:autoSpaceDE w:val="0"/>
              <w:autoSpaceDN w:val="0"/>
              <w:adjustRightInd w:val="0"/>
              <w:ind w:left="322" w:hanging="283"/>
              <w:jc w:val="both"/>
              <w:rPr>
                <w:rFonts w:ascii="Verdana" w:hAnsi="Verdana" w:cs="Arial"/>
                <w:sz w:val="24"/>
                <w:szCs w:val="24"/>
              </w:rPr>
            </w:pPr>
            <w:r>
              <w:rPr>
                <w:rFonts w:ascii="Verdana" w:hAnsi="Verdana"/>
                <w:b/>
                <w:bCs/>
                <w:sz w:val="24"/>
              </w:rPr>
              <w:t>Adroddiad Blynyddol Atal a Rheoli Heintiau</w:t>
            </w:r>
            <w:r>
              <w:rPr>
                <w:rFonts w:ascii="Verdana" w:hAnsi="Verdana"/>
                <w:sz w:val="24"/>
              </w:rPr>
              <w:t>, sy’n amlinellu’r gwaith atal heintiau a wnaed yn 2021/22, trefniadau rheoli a chynnydd yn erbyn targedau perfformiad. </w:t>
            </w:r>
          </w:p>
          <w:p w14:paraId="754641E6" w14:textId="77777777" w:rsidR="00E567F1" w:rsidRPr="009A7571" w:rsidRDefault="00E567F1" w:rsidP="00020B4D">
            <w:pPr>
              <w:numPr>
                <w:ilvl w:val="0"/>
                <w:numId w:val="60"/>
              </w:numPr>
              <w:autoSpaceDE w:val="0"/>
              <w:autoSpaceDN w:val="0"/>
              <w:adjustRightInd w:val="0"/>
              <w:ind w:left="322" w:hanging="283"/>
              <w:jc w:val="both"/>
              <w:rPr>
                <w:rFonts w:ascii="Verdana" w:hAnsi="Verdana" w:cs="Arial"/>
                <w:b/>
                <w:bCs/>
                <w:sz w:val="24"/>
                <w:szCs w:val="24"/>
              </w:rPr>
            </w:pPr>
            <w:r>
              <w:rPr>
                <w:rFonts w:ascii="Verdana" w:hAnsi="Verdana"/>
                <w:sz w:val="24"/>
              </w:rPr>
              <w:t xml:space="preserve">Diweddariad ar yr adolygiad o ofal ar gyfer unigolion ag </w:t>
            </w:r>
            <w:r>
              <w:rPr>
                <w:rFonts w:ascii="Verdana" w:hAnsi="Verdana"/>
                <w:b/>
                <w:bCs/>
                <w:sz w:val="24"/>
              </w:rPr>
              <w:t>Anableddau Dysgu</w:t>
            </w:r>
            <w:r>
              <w:rPr>
                <w:rFonts w:ascii="Verdana" w:hAnsi="Verdana"/>
                <w:b/>
                <w:sz w:val="24"/>
              </w:rPr>
              <w:t xml:space="preserve"> </w:t>
            </w:r>
          </w:p>
          <w:p w14:paraId="235B1908" w14:textId="77777777" w:rsidR="00E567F1" w:rsidRPr="009A7571" w:rsidRDefault="00E567F1" w:rsidP="00020B4D">
            <w:pPr>
              <w:numPr>
                <w:ilvl w:val="0"/>
                <w:numId w:val="60"/>
              </w:numPr>
              <w:autoSpaceDE w:val="0"/>
              <w:autoSpaceDN w:val="0"/>
              <w:adjustRightInd w:val="0"/>
              <w:ind w:left="322" w:hanging="283"/>
              <w:jc w:val="both"/>
              <w:rPr>
                <w:rFonts w:ascii="Verdana" w:hAnsi="Verdana" w:cs="Arial"/>
                <w:sz w:val="24"/>
                <w:szCs w:val="24"/>
              </w:rPr>
            </w:pPr>
            <w:r>
              <w:rPr>
                <w:rFonts w:ascii="Verdana" w:hAnsi="Verdana"/>
                <w:sz w:val="24"/>
              </w:rPr>
              <w:t xml:space="preserve">Trosolwg o drefniadau cytundebol y Bwrdd Iechyd ar gyfer </w:t>
            </w:r>
            <w:r>
              <w:rPr>
                <w:rFonts w:ascii="Verdana" w:hAnsi="Verdana"/>
                <w:b/>
                <w:bCs/>
                <w:sz w:val="24"/>
              </w:rPr>
              <w:t>trosglwyddiadau rhwng safleoedd WAST.</w:t>
            </w:r>
          </w:p>
          <w:p w14:paraId="78DC00C6" w14:textId="77777777" w:rsidR="00E567F1" w:rsidRPr="009A7571" w:rsidRDefault="00E567F1" w:rsidP="00020B4D">
            <w:pPr>
              <w:numPr>
                <w:ilvl w:val="0"/>
                <w:numId w:val="60"/>
              </w:numPr>
              <w:autoSpaceDE w:val="0"/>
              <w:autoSpaceDN w:val="0"/>
              <w:adjustRightInd w:val="0"/>
              <w:ind w:left="322" w:hanging="283"/>
              <w:jc w:val="both"/>
              <w:rPr>
                <w:rFonts w:ascii="Verdana" w:hAnsi="Verdana" w:cs="Arial"/>
                <w:sz w:val="24"/>
                <w:szCs w:val="24"/>
              </w:rPr>
            </w:pPr>
            <w:r>
              <w:rPr>
                <w:rFonts w:ascii="Verdana" w:hAnsi="Verdana"/>
                <w:sz w:val="24"/>
              </w:rPr>
              <w:t xml:space="preserve">Sefyllfa bresennol y Bwrdd Iechyd a’i drefniadau llywodraethu mewn perthynas â </w:t>
            </w:r>
            <w:r>
              <w:rPr>
                <w:rFonts w:ascii="Verdana" w:hAnsi="Verdana"/>
                <w:b/>
                <w:bCs/>
                <w:sz w:val="24"/>
              </w:rPr>
              <w:t>Chydymffurfiaeth Iechyd a Diogelwch.</w:t>
            </w:r>
            <w:r>
              <w:rPr>
                <w:rFonts w:ascii="Verdana" w:hAnsi="Verdana"/>
                <w:sz w:val="24"/>
              </w:rPr>
              <w:t xml:space="preserve"> </w:t>
            </w:r>
          </w:p>
          <w:p w14:paraId="2B16A6F7" w14:textId="77777777" w:rsidR="00E567F1" w:rsidRPr="009A7571" w:rsidRDefault="00E567F1" w:rsidP="00020B4D">
            <w:pPr>
              <w:autoSpaceDE w:val="0"/>
              <w:autoSpaceDN w:val="0"/>
              <w:adjustRightInd w:val="0"/>
              <w:ind w:left="39" w:hanging="39"/>
              <w:jc w:val="both"/>
              <w:rPr>
                <w:rFonts w:ascii="Verdana" w:hAnsi="Verdana" w:cs="Arial"/>
                <w:sz w:val="24"/>
                <w:szCs w:val="24"/>
              </w:rPr>
            </w:pPr>
          </w:p>
          <w:p w14:paraId="1F100F19" w14:textId="77777777" w:rsidR="00E567F1" w:rsidRPr="009A7571" w:rsidRDefault="00E567F1" w:rsidP="00020B4D">
            <w:pPr>
              <w:autoSpaceDE w:val="0"/>
              <w:autoSpaceDN w:val="0"/>
              <w:adjustRightInd w:val="0"/>
              <w:ind w:left="39" w:hanging="39"/>
              <w:jc w:val="both"/>
              <w:rPr>
                <w:rFonts w:ascii="Verdana" w:hAnsi="Verdana" w:cs="Arial"/>
                <w:sz w:val="24"/>
                <w:szCs w:val="24"/>
              </w:rPr>
            </w:pPr>
            <w:r>
              <w:rPr>
                <w:rFonts w:ascii="Verdana" w:hAnsi="Verdana"/>
                <w:sz w:val="24"/>
              </w:rPr>
              <w:t>Derbyniodd y Pwyllgor adroddiadau allanol amrywiol hefyd, gan gynnwys:</w:t>
            </w:r>
          </w:p>
          <w:p w14:paraId="462002DB" w14:textId="77777777" w:rsidR="00E567F1" w:rsidRPr="009A7571" w:rsidRDefault="00E567F1" w:rsidP="00020B4D">
            <w:pPr>
              <w:numPr>
                <w:ilvl w:val="0"/>
                <w:numId w:val="61"/>
              </w:numPr>
              <w:autoSpaceDE w:val="0"/>
              <w:autoSpaceDN w:val="0"/>
              <w:adjustRightInd w:val="0"/>
              <w:jc w:val="both"/>
              <w:rPr>
                <w:rFonts w:ascii="Verdana" w:hAnsi="Verdana" w:cs="Arial"/>
                <w:sz w:val="24"/>
                <w:szCs w:val="24"/>
              </w:rPr>
            </w:pPr>
            <w:r>
              <w:rPr>
                <w:rFonts w:ascii="Verdana" w:hAnsi="Verdana"/>
                <w:sz w:val="24"/>
              </w:rPr>
              <w:t xml:space="preserve">Adroddiadau rheolaidd yn amlinellu cynnydd y cyflawni yn erbyn argymhellion a chamau gweithredu sy’n weddill o </w:t>
            </w:r>
            <w:r>
              <w:rPr>
                <w:rFonts w:ascii="Verdana" w:hAnsi="Verdana"/>
                <w:b/>
                <w:bCs/>
                <w:sz w:val="24"/>
              </w:rPr>
              <w:t>arolygiadau AGIC</w:t>
            </w:r>
            <w:r>
              <w:rPr>
                <w:rFonts w:ascii="Verdana" w:hAnsi="Verdana"/>
                <w:sz w:val="24"/>
              </w:rPr>
              <w:t xml:space="preserve"> a gynhaliwyd ar draws y Bwrdd Iechyd.</w:t>
            </w:r>
          </w:p>
          <w:p w14:paraId="551A5E0E" w14:textId="77777777" w:rsidR="00E567F1" w:rsidRPr="009A7571" w:rsidRDefault="00E567F1" w:rsidP="00020B4D">
            <w:pPr>
              <w:numPr>
                <w:ilvl w:val="0"/>
                <w:numId w:val="61"/>
              </w:numPr>
              <w:autoSpaceDE w:val="0"/>
              <w:autoSpaceDN w:val="0"/>
              <w:adjustRightInd w:val="0"/>
              <w:jc w:val="both"/>
              <w:rPr>
                <w:rFonts w:ascii="Verdana" w:hAnsi="Verdana" w:cs="Arial"/>
                <w:b/>
                <w:bCs/>
                <w:sz w:val="24"/>
                <w:szCs w:val="24"/>
              </w:rPr>
            </w:pPr>
            <w:r>
              <w:rPr>
                <w:rFonts w:ascii="Verdana" w:hAnsi="Verdana"/>
                <w:b/>
                <w:sz w:val="24"/>
              </w:rPr>
              <w:t xml:space="preserve">Adolygiad Archwilio Mewnol, Sicrhau Ansawdd Ysbyty Athrofaol y Faenor </w:t>
            </w:r>
          </w:p>
          <w:p w14:paraId="6F971866" w14:textId="77777777" w:rsidR="00E567F1" w:rsidRPr="009A7571" w:rsidRDefault="00E567F1" w:rsidP="00020B4D">
            <w:pPr>
              <w:numPr>
                <w:ilvl w:val="0"/>
                <w:numId w:val="61"/>
              </w:numPr>
              <w:autoSpaceDE w:val="0"/>
              <w:autoSpaceDN w:val="0"/>
              <w:adjustRightInd w:val="0"/>
              <w:jc w:val="both"/>
              <w:rPr>
                <w:rFonts w:ascii="Verdana" w:hAnsi="Verdana" w:cs="Arial"/>
                <w:sz w:val="24"/>
                <w:szCs w:val="24"/>
              </w:rPr>
            </w:pPr>
            <w:r>
              <w:rPr>
                <w:rFonts w:ascii="Verdana" w:hAnsi="Verdana"/>
                <w:b/>
                <w:sz w:val="24"/>
              </w:rPr>
              <w:t>Adolygiad Archwilio Mewnol, Rheoli Codymau</w:t>
            </w:r>
          </w:p>
          <w:p w14:paraId="128FEEAE" w14:textId="77777777" w:rsidR="00E567F1" w:rsidRPr="009A7571" w:rsidRDefault="00E567F1" w:rsidP="00020B4D">
            <w:pPr>
              <w:numPr>
                <w:ilvl w:val="0"/>
                <w:numId w:val="61"/>
              </w:numPr>
              <w:autoSpaceDE w:val="0"/>
              <w:autoSpaceDN w:val="0"/>
              <w:adjustRightInd w:val="0"/>
              <w:jc w:val="both"/>
              <w:rPr>
                <w:rFonts w:ascii="Verdana" w:hAnsi="Verdana" w:cs="Arial"/>
                <w:sz w:val="24"/>
                <w:szCs w:val="24"/>
              </w:rPr>
            </w:pPr>
            <w:r>
              <w:rPr>
                <w:rFonts w:ascii="Verdana" w:hAnsi="Verdana"/>
                <w:b/>
                <w:bCs/>
                <w:sz w:val="24"/>
              </w:rPr>
              <w:lastRenderedPageBreak/>
              <w:t>Adolygiad Archwilio Cymru o Drefniadau Llywodraethu Ansawdd Bwrdd Iechyd Prifysgol Aneurin Bevan</w:t>
            </w:r>
            <w:r>
              <w:rPr>
                <w:rFonts w:ascii="Verdana" w:hAnsi="Verdana"/>
                <w:sz w:val="24"/>
              </w:rPr>
              <w:t>, a ddaeth i’r casgliad bod y Bwrdd Iechyd wedi mynegi trefniadau corfforaethol clir ar gyfer llywodraethu ansawdd a meysydd ansawdd a diogelwch allweddol; fodd bynnag, roedd angen gwella ymhellach ar lefel  Is-Adrannol a Chyfarwyddiaeth.</w:t>
            </w:r>
          </w:p>
          <w:p w14:paraId="36C432CC" w14:textId="77777777" w:rsidR="00E567F1" w:rsidRPr="009A7571" w:rsidRDefault="00E567F1" w:rsidP="00020B4D">
            <w:pPr>
              <w:numPr>
                <w:ilvl w:val="0"/>
                <w:numId w:val="61"/>
              </w:numPr>
              <w:autoSpaceDE w:val="0"/>
              <w:autoSpaceDN w:val="0"/>
              <w:adjustRightInd w:val="0"/>
              <w:jc w:val="both"/>
              <w:rPr>
                <w:rFonts w:ascii="Verdana" w:hAnsi="Verdana" w:cs="Arial"/>
                <w:sz w:val="24"/>
                <w:szCs w:val="24"/>
              </w:rPr>
            </w:pPr>
            <w:r>
              <w:rPr>
                <w:rFonts w:ascii="Verdana" w:hAnsi="Verdana"/>
                <w:b/>
                <w:bCs/>
                <w:sz w:val="24"/>
              </w:rPr>
              <w:t>Ymweliad Dirybudd AGIC ag Ysbyty Athrofaol y Faenor</w:t>
            </w:r>
            <w:r>
              <w:rPr>
                <w:rFonts w:ascii="Verdana" w:hAnsi="Verdana"/>
                <w:sz w:val="24"/>
              </w:rPr>
              <w:t xml:space="preserve">, wedi’i sbarduno gan bwysau parhaus yn y system gofal brys. Yn gyffredinol, nid oedd AGIC wedi cael sicrwydd bod yr holl systemau a phrosesau sydd ar waith yn ddigonol i sicrhau bod pob claf yn cael safonau derbyniol o ofal diogel ac effeithiol yn gyson, er bod gwaith caled staff yn cael ei gydnabod. Parhaodd y Pwyllgor i ganolbwyntio ar gynnydd mewn perthynas â’r materion a nodwyd. </w:t>
            </w:r>
          </w:p>
          <w:p w14:paraId="1FDD8EAF" w14:textId="77777777" w:rsidR="00E567F1" w:rsidRPr="009A7571" w:rsidRDefault="00E567F1" w:rsidP="00020B4D">
            <w:pPr>
              <w:numPr>
                <w:ilvl w:val="0"/>
                <w:numId w:val="61"/>
              </w:numPr>
              <w:autoSpaceDE w:val="0"/>
              <w:autoSpaceDN w:val="0"/>
              <w:adjustRightInd w:val="0"/>
              <w:jc w:val="both"/>
              <w:rPr>
                <w:rFonts w:ascii="Verdana" w:hAnsi="Verdana" w:cs="Arial"/>
                <w:sz w:val="24"/>
                <w:szCs w:val="24"/>
              </w:rPr>
            </w:pPr>
            <w:r>
              <w:rPr>
                <w:rFonts w:ascii="Verdana" w:hAnsi="Verdana"/>
                <w:sz w:val="24"/>
              </w:rPr>
              <w:t xml:space="preserve">Trafod prif bwyntiau </w:t>
            </w:r>
            <w:r>
              <w:rPr>
                <w:rFonts w:ascii="Verdana" w:hAnsi="Verdana"/>
                <w:b/>
                <w:bCs/>
                <w:sz w:val="24"/>
              </w:rPr>
              <w:t>Adolygiad Ockenden</w:t>
            </w:r>
            <w:r>
              <w:rPr>
                <w:rFonts w:ascii="Verdana" w:hAnsi="Verdana"/>
                <w:sz w:val="24"/>
              </w:rPr>
              <w:t xml:space="preserve"> a nodi’r camau sy’n cael eu cymryd yng Nghymru i adolygu’r adroddiad ac echdynnu’r gwersi. </w:t>
            </w:r>
          </w:p>
          <w:p w14:paraId="11B7897F" w14:textId="77777777" w:rsidR="00E567F1" w:rsidRPr="009A7571" w:rsidRDefault="00E567F1" w:rsidP="00020B4D">
            <w:pPr>
              <w:numPr>
                <w:ilvl w:val="0"/>
                <w:numId w:val="61"/>
              </w:numPr>
              <w:autoSpaceDE w:val="0"/>
              <w:autoSpaceDN w:val="0"/>
              <w:adjustRightInd w:val="0"/>
              <w:contextualSpacing/>
              <w:jc w:val="both"/>
              <w:rPr>
                <w:rFonts w:ascii="Verdana" w:eastAsia="Calibri" w:hAnsi="Verdana" w:cs="Times New Roman"/>
                <w:sz w:val="24"/>
                <w:szCs w:val="24"/>
              </w:rPr>
            </w:pPr>
            <w:r>
              <w:rPr>
                <w:rFonts w:ascii="Verdana" w:hAnsi="Verdana"/>
                <w:b/>
                <w:bCs/>
                <w:sz w:val="24"/>
              </w:rPr>
              <w:t>Hunanasesiad Gwasanaethau Carchardai EF</w:t>
            </w:r>
            <w:r>
              <w:rPr>
                <w:rFonts w:ascii="Verdana" w:hAnsi="Verdana"/>
                <w:sz w:val="24"/>
              </w:rPr>
              <w:t xml:space="preserve">, yn seiliedig ar argymhellion a gymerwyd o adolygiad AGIC o’r Trefniadau Llywodraethu Ansawdd ym Mwrdd Iechyd Prifysgol Bae Abertawe, ar gyfer darparu gwasanaethau gofal iechyd i Garchar Ei Fawrhydi Abertawe. </w:t>
            </w:r>
          </w:p>
          <w:p w14:paraId="49229046" w14:textId="77777777" w:rsidR="00E567F1" w:rsidRPr="009A7571" w:rsidRDefault="00E567F1" w:rsidP="00020B4D">
            <w:pPr>
              <w:autoSpaceDE w:val="0"/>
              <w:autoSpaceDN w:val="0"/>
              <w:adjustRightInd w:val="0"/>
              <w:ind w:left="709" w:hanging="709"/>
              <w:jc w:val="both"/>
              <w:rPr>
                <w:rFonts w:ascii="Arial" w:hAnsi="Arial" w:cs="Arial"/>
                <w:sz w:val="24"/>
                <w:szCs w:val="24"/>
              </w:rPr>
            </w:pPr>
          </w:p>
          <w:p w14:paraId="4E059DAD" w14:textId="77777777" w:rsidR="00E567F1" w:rsidRPr="009A7571" w:rsidRDefault="00E567F1" w:rsidP="00020B4D">
            <w:pPr>
              <w:autoSpaceDE w:val="0"/>
              <w:autoSpaceDN w:val="0"/>
              <w:adjustRightInd w:val="0"/>
              <w:jc w:val="both"/>
              <w:rPr>
                <w:rFonts w:ascii="Verdana" w:hAnsi="Verdana" w:cs="Arial"/>
                <w:sz w:val="24"/>
                <w:szCs w:val="24"/>
              </w:rPr>
            </w:pPr>
            <w:r>
              <w:rPr>
                <w:rFonts w:ascii="Verdana" w:hAnsi="Verdana"/>
                <w:sz w:val="24"/>
              </w:rPr>
              <w:t xml:space="preserve">Cymeradwyodd y Pwyllgor y </w:t>
            </w:r>
            <w:r>
              <w:rPr>
                <w:rFonts w:ascii="Verdana" w:hAnsi="Verdana"/>
                <w:b/>
                <w:bCs/>
                <w:sz w:val="24"/>
              </w:rPr>
              <w:t xml:space="preserve">Strategaeth Archwilio Clinigol </w:t>
            </w:r>
            <w:r>
              <w:rPr>
                <w:rFonts w:ascii="Verdana" w:hAnsi="Verdana"/>
                <w:sz w:val="24"/>
              </w:rPr>
              <w:t>hefyd – i gefnogi’r gwaith o gyflawni rhaglen archwilio ystyrlon sydd wedi’i dylunio i ddarparu sicrwydd a llywio’r gwaith o wella ansawdd ar draws y Bwrdd Iechyd.</w:t>
            </w:r>
          </w:p>
          <w:p w14:paraId="487EE44B" w14:textId="77777777" w:rsidR="00E567F1" w:rsidRPr="009A7571" w:rsidRDefault="00E567F1" w:rsidP="00020B4D">
            <w:pPr>
              <w:contextualSpacing/>
              <w:jc w:val="both"/>
              <w:rPr>
                <w:rFonts w:ascii="Verdana" w:hAnsi="Verdana"/>
                <w:sz w:val="24"/>
                <w:szCs w:val="24"/>
              </w:rPr>
            </w:pPr>
          </w:p>
        </w:tc>
      </w:tr>
      <w:tr w:rsidR="00E567F1" w:rsidRPr="00E567F1" w14:paraId="4506E45A" w14:textId="77777777" w:rsidTr="00107186">
        <w:tc>
          <w:tcPr>
            <w:tcW w:w="2023" w:type="dxa"/>
          </w:tcPr>
          <w:p w14:paraId="3AAE4DFF" w14:textId="77777777" w:rsidR="00E567F1" w:rsidRPr="009A7571" w:rsidRDefault="00E567F1" w:rsidP="00020B4D">
            <w:pPr>
              <w:tabs>
                <w:tab w:val="num" w:pos="709"/>
              </w:tabs>
              <w:ind w:right="-2"/>
              <w:jc w:val="both"/>
              <w:rPr>
                <w:rFonts w:ascii="Verdana" w:hAnsi="Verdana"/>
                <w:b/>
                <w:bCs/>
                <w:sz w:val="24"/>
                <w:szCs w:val="24"/>
              </w:rPr>
            </w:pPr>
            <w:r>
              <w:rPr>
                <w:rFonts w:ascii="Verdana" w:hAnsi="Verdana"/>
                <w:b/>
                <w:sz w:val="24"/>
              </w:rPr>
              <w:lastRenderedPageBreak/>
              <w:t>Pwyllgor Cronfeydd Elusennol</w:t>
            </w:r>
          </w:p>
        </w:tc>
        <w:tc>
          <w:tcPr>
            <w:tcW w:w="8751" w:type="dxa"/>
          </w:tcPr>
          <w:p w14:paraId="4BF2F1CC" w14:textId="77777777" w:rsidR="00E567F1" w:rsidRPr="009A7571" w:rsidRDefault="00E567F1" w:rsidP="00020B4D">
            <w:pPr>
              <w:numPr>
                <w:ilvl w:val="0"/>
                <w:numId w:val="39"/>
              </w:numPr>
              <w:ind w:right="-2"/>
              <w:jc w:val="both"/>
              <w:rPr>
                <w:rFonts w:ascii="Verdana" w:hAnsi="Verdana"/>
                <w:sz w:val="24"/>
                <w:szCs w:val="24"/>
              </w:rPr>
            </w:pPr>
            <w:r>
              <w:rPr>
                <w:rFonts w:ascii="Verdana" w:hAnsi="Verdana"/>
                <w:sz w:val="24"/>
              </w:rPr>
              <w:t>Wedi craffu ar geisiadau am gronfeydd elusennol</w:t>
            </w:r>
          </w:p>
          <w:p w14:paraId="423307DC" w14:textId="77777777" w:rsidR="00E567F1" w:rsidRPr="009A7571" w:rsidRDefault="00E567F1" w:rsidP="00020B4D">
            <w:pPr>
              <w:numPr>
                <w:ilvl w:val="0"/>
                <w:numId w:val="39"/>
              </w:numPr>
              <w:ind w:right="-2"/>
              <w:jc w:val="both"/>
              <w:rPr>
                <w:rFonts w:ascii="Verdana" w:hAnsi="Verdana"/>
                <w:sz w:val="24"/>
                <w:szCs w:val="24"/>
              </w:rPr>
            </w:pPr>
            <w:r>
              <w:rPr>
                <w:rFonts w:ascii="Verdana" w:hAnsi="Verdana"/>
                <w:sz w:val="24"/>
              </w:rPr>
              <w:t>Wedi adolygu incwm a gwariant cronfeydd elusennol</w:t>
            </w:r>
          </w:p>
          <w:p w14:paraId="3AC15A37" w14:textId="77777777" w:rsidR="00E567F1" w:rsidRPr="00DA3455" w:rsidRDefault="00E567F1" w:rsidP="00020B4D">
            <w:pPr>
              <w:numPr>
                <w:ilvl w:val="0"/>
                <w:numId w:val="39"/>
              </w:numPr>
              <w:ind w:right="-2"/>
              <w:jc w:val="both"/>
              <w:rPr>
                <w:rFonts w:ascii="Verdana" w:hAnsi="Verdana"/>
                <w:sz w:val="24"/>
                <w:szCs w:val="24"/>
              </w:rPr>
            </w:pPr>
            <w:r>
              <w:rPr>
                <w:rFonts w:ascii="Verdana" w:hAnsi="Verdana"/>
                <w:sz w:val="24"/>
              </w:rPr>
              <w:t>Wedi ystyried a chymeradwyo Cyfrifon Cronfeydd Elusennol ac Adroddiad Blynyddol 2021/22</w:t>
            </w:r>
          </w:p>
          <w:p w14:paraId="26AEBAE9" w14:textId="77777777" w:rsidR="00E567F1" w:rsidRPr="00DA3455" w:rsidRDefault="00E567F1" w:rsidP="00020B4D">
            <w:pPr>
              <w:numPr>
                <w:ilvl w:val="0"/>
                <w:numId w:val="39"/>
              </w:numPr>
              <w:jc w:val="both"/>
              <w:textAlignment w:val="baseline"/>
              <w:rPr>
                <w:rFonts w:ascii="Verdana" w:eastAsia="Times New Roman" w:hAnsi="Verdana" w:cs="Times New Roman"/>
                <w:sz w:val="24"/>
                <w:szCs w:val="24"/>
              </w:rPr>
            </w:pPr>
            <w:r>
              <w:rPr>
                <w:rFonts w:ascii="Verdana" w:hAnsi="Verdana"/>
                <w:sz w:val="24"/>
              </w:rPr>
              <w:t>Wedi derbyn Adroddiad Archwilio Cymru – Archwilio’r Cyfrifon 2021/22</w:t>
            </w:r>
          </w:p>
          <w:p w14:paraId="3502BC84" w14:textId="77777777" w:rsidR="00E567F1" w:rsidRPr="009A7571" w:rsidRDefault="00E567F1" w:rsidP="00020B4D">
            <w:pPr>
              <w:ind w:left="360" w:right="-2"/>
              <w:jc w:val="both"/>
              <w:rPr>
                <w:rFonts w:ascii="Verdana" w:hAnsi="Verdana"/>
                <w:sz w:val="24"/>
                <w:szCs w:val="24"/>
              </w:rPr>
            </w:pPr>
          </w:p>
        </w:tc>
      </w:tr>
      <w:tr w:rsidR="00E567F1" w:rsidRPr="00E567F1" w14:paraId="5046BB12" w14:textId="77777777" w:rsidTr="00107186">
        <w:tc>
          <w:tcPr>
            <w:tcW w:w="2023" w:type="dxa"/>
          </w:tcPr>
          <w:p w14:paraId="347326B7" w14:textId="77777777" w:rsidR="00E567F1" w:rsidRPr="009A7571" w:rsidRDefault="00E567F1" w:rsidP="00020B4D">
            <w:pPr>
              <w:tabs>
                <w:tab w:val="num" w:pos="709"/>
              </w:tabs>
              <w:ind w:right="-2"/>
              <w:jc w:val="both"/>
              <w:rPr>
                <w:rFonts w:ascii="Verdana" w:hAnsi="Verdana"/>
                <w:b/>
                <w:bCs/>
                <w:sz w:val="24"/>
                <w:szCs w:val="24"/>
              </w:rPr>
            </w:pPr>
            <w:r>
              <w:rPr>
                <w:rFonts w:ascii="Verdana" w:hAnsi="Verdana"/>
                <w:b/>
                <w:sz w:val="24"/>
              </w:rPr>
              <w:t>Pwyllgor Monitro’r Ddeddf Iechyd Meddwl</w:t>
            </w:r>
          </w:p>
        </w:tc>
        <w:tc>
          <w:tcPr>
            <w:tcW w:w="8751" w:type="dxa"/>
          </w:tcPr>
          <w:p w14:paraId="40A1020A" w14:textId="77777777" w:rsidR="00E567F1" w:rsidRPr="009A7571" w:rsidRDefault="00E567F1" w:rsidP="00020B4D">
            <w:pPr>
              <w:autoSpaceDE w:val="0"/>
              <w:autoSpaceDN w:val="0"/>
              <w:adjustRightInd w:val="0"/>
              <w:ind w:left="39" w:hanging="39"/>
              <w:jc w:val="both"/>
              <w:rPr>
                <w:rFonts w:ascii="Verdana" w:hAnsi="Verdana" w:cs="Arial"/>
                <w:sz w:val="24"/>
                <w:szCs w:val="24"/>
              </w:rPr>
            </w:pPr>
            <w:r>
              <w:rPr>
                <w:rFonts w:ascii="Verdana" w:hAnsi="Verdana"/>
                <w:sz w:val="24"/>
              </w:rPr>
              <w:t>Rôl Pwyllgor Monitro’r Ddeddf Iechyd Meddwl (MHAMC) yw monitro ac adolygu’r ffordd y mae’r Bwrdd Iechyd yn cyflawni ei swyddogaethau a’i gyfrifoldebau o dan Ddeddf Iechyd Meddwl 1983.  Felly, mae’r Pwyllgor yn cael adroddiad chwarterol sy’n rhoi sicrwydd i’r Pwyllgor ynghylch cydymffurfio â gofynion deddfwriaethol y Ddeddf Iechyd Meddwl.</w:t>
            </w:r>
          </w:p>
          <w:p w14:paraId="7BD7FF03" w14:textId="77777777" w:rsidR="00E567F1" w:rsidRPr="009A7571" w:rsidRDefault="00E567F1" w:rsidP="00020B4D">
            <w:pPr>
              <w:autoSpaceDE w:val="0"/>
              <w:autoSpaceDN w:val="0"/>
              <w:adjustRightInd w:val="0"/>
              <w:ind w:left="709" w:hanging="709"/>
              <w:jc w:val="both"/>
              <w:rPr>
                <w:rFonts w:ascii="Verdana" w:hAnsi="Verdana" w:cs="Arial"/>
                <w:sz w:val="24"/>
                <w:szCs w:val="24"/>
              </w:rPr>
            </w:pPr>
          </w:p>
          <w:p w14:paraId="285F1DF0" w14:textId="77777777" w:rsidR="00E567F1" w:rsidRPr="009A7571" w:rsidRDefault="00E567F1" w:rsidP="00020B4D">
            <w:pPr>
              <w:autoSpaceDE w:val="0"/>
              <w:autoSpaceDN w:val="0"/>
              <w:adjustRightInd w:val="0"/>
              <w:jc w:val="both"/>
              <w:rPr>
                <w:rFonts w:ascii="Verdana" w:hAnsi="Verdana" w:cs="Arial"/>
                <w:sz w:val="24"/>
                <w:szCs w:val="24"/>
              </w:rPr>
            </w:pPr>
            <w:r>
              <w:rPr>
                <w:rFonts w:ascii="Verdana" w:hAnsi="Verdana"/>
                <w:sz w:val="24"/>
              </w:rPr>
              <w:lastRenderedPageBreak/>
              <w:t xml:space="preserve">Drwy gydol 2022/23, mae’r Pwyllgor wedi trafod yn barhaus yr effaith y mae’r pandemig wedi’i chael ar y galw a lefel aciwtedd mewn gwasanaethau iechyd meddwl. </w:t>
            </w:r>
          </w:p>
          <w:p w14:paraId="640C3FCD" w14:textId="77777777" w:rsidR="00E567F1" w:rsidRPr="009A7571" w:rsidRDefault="00E567F1" w:rsidP="00020B4D">
            <w:pPr>
              <w:autoSpaceDE w:val="0"/>
              <w:autoSpaceDN w:val="0"/>
              <w:adjustRightInd w:val="0"/>
              <w:jc w:val="both"/>
              <w:rPr>
                <w:rFonts w:ascii="Verdana" w:hAnsi="Verdana"/>
                <w:sz w:val="24"/>
                <w:szCs w:val="24"/>
              </w:rPr>
            </w:pPr>
          </w:p>
          <w:p w14:paraId="44F87D7B" w14:textId="77777777" w:rsidR="00E567F1" w:rsidRPr="009A7571" w:rsidRDefault="00E567F1" w:rsidP="00020B4D">
            <w:pPr>
              <w:autoSpaceDE w:val="0"/>
              <w:autoSpaceDN w:val="0"/>
              <w:adjustRightInd w:val="0"/>
              <w:ind w:left="39" w:hanging="39"/>
              <w:jc w:val="both"/>
              <w:rPr>
                <w:rFonts w:ascii="Verdana" w:hAnsi="Verdana"/>
                <w:sz w:val="24"/>
                <w:szCs w:val="24"/>
              </w:rPr>
            </w:pPr>
            <w:r>
              <w:rPr>
                <w:rFonts w:ascii="Verdana" w:hAnsi="Verdana"/>
                <w:sz w:val="24"/>
              </w:rPr>
              <w:tab/>
              <w:t>Trafododd y Pwyllgor yr angen i gynyddu nifer y Rheolwyr Deddf Iechyd Meddwl a’r angen i gryfhau prosesau recriwtio yn y maes hwn.  Mae Polisi diwygiedig ar gyfer Rheolwyr Deddf Iechyd Meddwl wedi cael ei ddatblygu i’w roi ar waith ddechrau 2023/24.</w:t>
            </w:r>
          </w:p>
          <w:p w14:paraId="0BF2A1A4" w14:textId="77777777" w:rsidR="00E567F1" w:rsidRPr="009A7571" w:rsidRDefault="00E567F1" w:rsidP="00020B4D">
            <w:pPr>
              <w:autoSpaceDE w:val="0"/>
              <w:autoSpaceDN w:val="0"/>
              <w:adjustRightInd w:val="0"/>
              <w:ind w:left="709" w:hanging="709"/>
              <w:jc w:val="both"/>
              <w:rPr>
                <w:rFonts w:ascii="Verdana" w:hAnsi="Verdana"/>
                <w:sz w:val="24"/>
                <w:szCs w:val="24"/>
              </w:rPr>
            </w:pPr>
          </w:p>
          <w:p w14:paraId="762FCEC4" w14:textId="77777777" w:rsidR="00E567F1" w:rsidRPr="009A7571" w:rsidRDefault="00E567F1" w:rsidP="00020B4D">
            <w:pPr>
              <w:autoSpaceDE w:val="0"/>
              <w:autoSpaceDN w:val="0"/>
              <w:adjustRightInd w:val="0"/>
              <w:jc w:val="both"/>
              <w:rPr>
                <w:rFonts w:ascii="Segoe UI" w:hAnsi="Segoe UI" w:cs="Segoe UI"/>
                <w:shd w:val="clear" w:color="auto" w:fill="FFFFFF"/>
              </w:rPr>
            </w:pPr>
            <w:r>
              <w:rPr>
                <w:rFonts w:ascii="Verdana" w:hAnsi="Verdana"/>
                <w:sz w:val="24"/>
              </w:rPr>
              <w:t xml:space="preserve">Mae </w:t>
            </w:r>
            <w:r>
              <w:rPr>
                <w:rFonts w:ascii="Verdana" w:hAnsi="Verdana"/>
                <w:b/>
                <w:bCs/>
                <w:sz w:val="24"/>
              </w:rPr>
              <w:t xml:space="preserve">Is-bwyllgor Pŵer Rhyddhau </w:t>
            </w:r>
            <w:r>
              <w:rPr>
                <w:rFonts w:ascii="Verdana" w:hAnsi="Verdana"/>
                <w:sz w:val="24"/>
              </w:rPr>
              <w:t>wedi cael ei sefydlu fel is-bwyllgor ffurfiol i’r MHAMC. Mae aelodaeth y Pwyllgor hwn yn cynnwys Rheolwyr Ysbyty Cyswllt ac mae’n rhoi cyngor a sicrwydd bod y prosesau sy’n gysylltiedig â rhyddhau cleifion o bwerau gorfodol,</w:t>
            </w:r>
            <w:r>
              <w:rPr>
                <w:rFonts w:ascii="Verdana" w:hAnsi="Verdana"/>
                <w:sz w:val="24"/>
                <w:shd w:val="clear" w:color="auto" w:fill="FFFFFF"/>
              </w:rPr>
              <w:t xml:space="preserve"> a ddefnyddir gan yr Is-bwyllgor, yn cael eu cyflawni’n gywir ac yn unol â gofynion cyfreithiol.</w:t>
            </w:r>
          </w:p>
          <w:p w14:paraId="231C2C44" w14:textId="77777777" w:rsidR="00E567F1" w:rsidRPr="009A7571" w:rsidRDefault="00E567F1" w:rsidP="00020B4D">
            <w:pPr>
              <w:autoSpaceDE w:val="0"/>
              <w:autoSpaceDN w:val="0"/>
              <w:adjustRightInd w:val="0"/>
              <w:jc w:val="both"/>
              <w:rPr>
                <w:rFonts w:ascii="Verdana" w:hAnsi="Verdana" w:cs="Arial"/>
                <w:sz w:val="24"/>
                <w:szCs w:val="24"/>
              </w:rPr>
            </w:pPr>
          </w:p>
          <w:p w14:paraId="0ADAF84F" w14:textId="77777777" w:rsidR="00E567F1" w:rsidRPr="009A7571" w:rsidRDefault="00E567F1" w:rsidP="00020B4D">
            <w:pPr>
              <w:autoSpaceDE w:val="0"/>
              <w:autoSpaceDN w:val="0"/>
              <w:adjustRightInd w:val="0"/>
              <w:jc w:val="both"/>
              <w:rPr>
                <w:rFonts w:ascii="Verdana" w:hAnsi="Verdana"/>
              </w:rPr>
            </w:pPr>
            <w:r>
              <w:rPr>
                <w:rFonts w:ascii="Verdana" w:hAnsi="Verdana"/>
                <w:sz w:val="24"/>
              </w:rPr>
              <w:t>Mae’r Is-bwyllgor yn adrodd yn rheolaidd i’r Pwyllgor at ddibenion sicrwydd a datblygu.</w:t>
            </w:r>
            <w:r>
              <w:rPr>
                <w:rFonts w:ascii="Verdana" w:hAnsi="Verdana"/>
              </w:rPr>
              <w:t xml:space="preserve"> </w:t>
            </w:r>
          </w:p>
          <w:p w14:paraId="0D74ACBE" w14:textId="77777777" w:rsidR="00E567F1" w:rsidRPr="009A7571" w:rsidRDefault="00E567F1" w:rsidP="00020B4D">
            <w:pPr>
              <w:autoSpaceDE w:val="0"/>
              <w:autoSpaceDN w:val="0"/>
              <w:adjustRightInd w:val="0"/>
              <w:jc w:val="both"/>
              <w:rPr>
                <w:rFonts w:ascii="Verdana" w:hAnsi="Verdana" w:cs="Arial"/>
                <w:sz w:val="24"/>
                <w:szCs w:val="24"/>
              </w:rPr>
            </w:pPr>
          </w:p>
          <w:p w14:paraId="5013B7C9" w14:textId="77777777" w:rsidR="00E567F1" w:rsidRPr="009A7571" w:rsidRDefault="00E567F1" w:rsidP="00020B4D">
            <w:pPr>
              <w:autoSpaceDE w:val="0"/>
              <w:autoSpaceDN w:val="0"/>
              <w:adjustRightInd w:val="0"/>
              <w:jc w:val="both"/>
              <w:rPr>
                <w:rFonts w:ascii="Verdana" w:hAnsi="Verdana" w:cs="Arial"/>
                <w:sz w:val="24"/>
                <w:szCs w:val="24"/>
              </w:rPr>
            </w:pPr>
            <w:r>
              <w:rPr>
                <w:rFonts w:ascii="Verdana" w:hAnsi="Verdana"/>
                <w:sz w:val="24"/>
              </w:rPr>
              <w:t xml:space="preserve">Yn ogystal, cafodd MHAMC drosolwg o’r prosiectau peilot a’r gwaith i gefnogi pobl yn ardal Gwent sy’n wynebu argyfwng iechyd meddwl.  </w:t>
            </w:r>
          </w:p>
          <w:p w14:paraId="1F7E6DCB" w14:textId="77777777" w:rsidR="00E567F1" w:rsidRPr="009A7571" w:rsidRDefault="00E567F1" w:rsidP="00020B4D">
            <w:pPr>
              <w:jc w:val="both"/>
              <w:rPr>
                <w:rFonts w:ascii="Verdana" w:hAnsi="Verdana"/>
                <w:sz w:val="24"/>
                <w:szCs w:val="24"/>
              </w:rPr>
            </w:pPr>
          </w:p>
        </w:tc>
      </w:tr>
      <w:tr w:rsidR="00E567F1" w:rsidRPr="00E567F1" w14:paraId="153D682B" w14:textId="77777777" w:rsidTr="00107186">
        <w:tc>
          <w:tcPr>
            <w:tcW w:w="2023" w:type="dxa"/>
          </w:tcPr>
          <w:p w14:paraId="44836F77" w14:textId="77777777" w:rsidR="00E567F1" w:rsidRPr="009A7571" w:rsidRDefault="00E567F1" w:rsidP="00020B4D">
            <w:pPr>
              <w:tabs>
                <w:tab w:val="num" w:pos="709"/>
              </w:tabs>
              <w:ind w:right="-2"/>
              <w:jc w:val="both"/>
              <w:rPr>
                <w:rFonts w:ascii="Verdana" w:hAnsi="Verdana"/>
                <w:b/>
                <w:bCs/>
                <w:sz w:val="24"/>
                <w:szCs w:val="24"/>
              </w:rPr>
            </w:pPr>
            <w:r>
              <w:rPr>
                <w:rFonts w:ascii="Verdana" w:hAnsi="Verdana"/>
                <w:b/>
                <w:sz w:val="24"/>
              </w:rPr>
              <w:lastRenderedPageBreak/>
              <w:t>Y Pwyllgor Pobl a Diwylliant</w:t>
            </w:r>
          </w:p>
        </w:tc>
        <w:tc>
          <w:tcPr>
            <w:tcW w:w="8751" w:type="dxa"/>
          </w:tcPr>
          <w:p w14:paraId="0157FE7A" w14:textId="77777777" w:rsidR="00E567F1" w:rsidRPr="009A7571" w:rsidRDefault="00E567F1" w:rsidP="00020B4D">
            <w:pPr>
              <w:jc w:val="both"/>
              <w:textAlignment w:val="baseline"/>
              <w:rPr>
                <w:rFonts w:ascii="Verdana" w:eastAsia="Times New Roman" w:hAnsi="Verdana" w:cs="Times New Roman"/>
                <w:sz w:val="24"/>
                <w:szCs w:val="24"/>
              </w:rPr>
            </w:pPr>
            <w:r>
              <w:rPr>
                <w:rFonts w:ascii="Verdana" w:hAnsi="Verdana"/>
                <w:sz w:val="24"/>
              </w:rPr>
              <w:t>Ymhlith y materion allweddol a ystyriwyd gan y Pwyllgor yn ystod 2022-23, fel yr amlinellwyd yn Rhaglen Waith y Pwyllgor, ystyriwyd y canlynol hefyd: </w:t>
            </w:r>
          </w:p>
          <w:p w14:paraId="27CA446C" w14:textId="77777777" w:rsidR="00E567F1" w:rsidRPr="009A7571" w:rsidRDefault="00E567F1" w:rsidP="00020B4D">
            <w:pPr>
              <w:numPr>
                <w:ilvl w:val="0"/>
                <w:numId w:val="62"/>
              </w:numPr>
              <w:autoSpaceDE w:val="0"/>
              <w:autoSpaceDN w:val="0"/>
              <w:adjustRightInd w:val="0"/>
              <w:ind w:left="360"/>
              <w:jc w:val="both"/>
              <w:rPr>
                <w:rFonts w:ascii="Verdana" w:hAnsi="Verdana" w:cs="Arial"/>
                <w:sz w:val="24"/>
                <w:szCs w:val="24"/>
              </w:rPr>
            </w:pPr>
            <w:r>
              <w:rPr>
                <w:rFonts w:ascii="Verdana" w:hAnsi="Verdana"/>
                <w:b/>
                <w:bCs/>
                <w:sz w:val="24"/>
              </w:rPr>
              <w:t>Adroddiadau rheolaidd gan Gyfarwyddwr y Gweithlu a Datblygu Sefydliadol</w:t>
            </w:r>
            <w:r>
              <w:rPr>
                <w:rFonts w:ascii="Verdana" w:hAnsi="Verdana"/>
                <w:sz w:val="24"/>
              </w:rPr>
              <w:t>, gan gynnwys trosolwg o faterion sy’n ymwneud â chysylltiadau gweithwyr.</w:t>
            </w:r>
          </w:p>
          <w:p w14:paraId="15AF9C42" w14:textId="77777777" w:rsidR="00E567F1" w:rsidRPr="009A7571" w:rsidRDefault="00E567F1" w:rsidP="00020B4D">
            <w:pPr>
              <w:numPr>
                <w:ilvl w:val="0"/>
                <w:numId w:val="62"/>
              </w:numPr>
              <w:autoSpaceDE w:val="0"/>
              <w:autoSpaceDN w:val="0"/>
              <w:adjustRightInd w:val="0"/>
              <w:ind w:left="360"/>
              <w:jc w:val="both"/>
              <w:rPr>
                <w:rFonts w:ascii="Verdana" w:hAnsi="Verdana" w:cs="Arial"/>
                <w:sz w:val="24"/>
                <w:szCs w:val="24"/>
              </w:rPr>
            </w:pPr>
            <w:r>
              <w:rPr>
                <w:rFonts w:ascii="Verdana" w:hAnsi="Verdana"/>
                <w:sz w:val="24"/>
              </w:rPr>
              <w:t xml:space="preserve">Trosolwg o </w:t>
            </w:r>
            <w:r>
              <w:rPr>
                <w:rFonts w:ascii="Verdana" w:hAnsi="Verdana"/>
                <w:b/>
                <w:bCs/>
                <w:sz w:val="24"/>
              </w:rPr>
              <w:t>Ymgysylltu ac Ailgysylltu Staff Pobl yn Gyntaf</w:t>
            </w:r>
            <w:r>
              <w:rPr>
                <w:rFonts w:ascii="Verdana" w:hAnsi="Verdana"/>
                <w:sz w:val="24"/>
              </w:rPr>
              <w:t>, gan gynnwys crynodeb o ddau gam cyntaf y cynllun.</w:t>
            </w:r>
          </w:p>
          <w:p w14:paraId="0D0A57B9" w14:textId="77777777" w:rsidR="00E567F1" w:rsidRPr="009A7571" w:rsidRDefault="00E567F1" w:rsidP="00020B4D">
            <w:pPr>
              <w:numPr>
                <w:ilvl w:val="0"/>
                <w:numId w:val="62"/>
              </w:numPr>
              <w:autoSpaceDE w:val="0"/>
              <w:autoSpaceDN w:val="0"/>
              <w:adjustRightInd w:val="0"/>
              <w:ind w:left="360"/>
              <w:jc w:val="both"/>
              <w:rPr>
                <w:rFonts w:ascii="Verdana" w:hAnsi="Verdana" w:cs="Arial"/>
                <w:sz w:val="24"/>
                <w:szCs w:val="24"/>
              </w:rPr>
            </w:pPr>
            <w:r>
              <w:rPr>
                <w:rFonts w:ascii="Verdana" w:hAnsi="Verdana"/>
                <w:sz w:val="24"/>
              </w:rPr>
              <w:t>Diweddariadau Cynllun Pobl</w:t>
            </w:r>
          </w:p>
          <w:p w14:paraId="60D417D4" w14:textId="77777777" w:rsidR="00E567F1" w:rsidRPr="009A7571" w:rsidRDefault="00E567F1" w:rsidP="00020B4D">
            <w:pPr>
              <w:numPr>
                <w:ilvl w:val="0"/>
                <w:numId w:val="62"/>
              </w:numPr>
              <w:autoSpaceDE w:val="0"/>
              <w:autoSpaceDN w:val="0"/>
              <w:adjustRightInd w:val="0"/>
              <w:ind w:left="360"/>
              <w:jc w:val="both"/>
              <w:rPr>
                <w:rFonts w:ascii="Verdana" w:hAnsi="Verdana" w:cs="Arial"/>
                <w:sz w:val="24"/>
                <w:szCs w:val="24"/>
              </w:rPr>
            </w:pPr>
            <w:r>
              <w:rPr>
                <w:rFonts w:ascii="Verdana" w:hAnsi="Verdana"/>
                <w:b/>
                <w:bCs/>
                <w:sz w:val="24"/>
              </w:rPr>
              <w:t>Adolygiad o Broses yr Asesiad o’r Effaith ar Gydraddoldeb (EQIA)</w:t>
            </w:r>
            <w:r>
              <w:rPr>
                <w:rFonts w:ascii="Verdana" w:hAnsi="Verdana"/>
                <w:sz w:val="24"/>
              </w:rPr>
              <w:t xml:space="preserve"> (</w:t>
            </w:r>
            <w:r>
              <w:rPr>
                <w:rFonts w:ascii="Verdana" w:hAnsi="Verdana"/>
                <w:i/>
                <w:iCs/>
                <w:sz w:val="24"/>
              </w:rPr>
              <w:t>Mwy na Dim ond Ymarferiad Ticio Blychau</w:t>
            </w:r>
            <w:r>
              <w:rPr>
                <w:rFonts w:ascii="Verdana" w:hAnsi="Verdana"/>
                <w:sz w:val="24"/>
              </w:rPr>
              <w:t>), gan gynnwys y cynnig ar gyfer sefydlu grŵp EQIA integredig.</w:t>
            </w:r>
          </w:p>
          <w:p w14:paraId="43A30A60" w14:textId="77777777" w:rsidR="00E567F1" w:rsidRPr="009A7571" w:rsidRDefault="00E567F1" w:rsidP="00020B4D">
            <w:pPr>
              <w:numPr>
                <w:ilvl w:val="0"/>
                <w:numId w:val="62"/>
              </w:numPr>
              <w:autoSpaceDE w:val="0"/>
              <w:autoSpaceDN w:val="0"/>
              <w:adjustRightInd w:val="0"/>
              <w:ind w:left="360"/>
              <w:jc w:val="both"/>
              <w:rPr>
                <w:rFonts w:ascii="Verdana" w:hAnsi="Verdana" w:cs="Arial"/>
                <w:sz w:val="24"/>
                <w:szCs w:val="24"/>
              </w:rPr>
            </w:pPr>
            <w:r>
              <w:rPr>
                <w:rFonts w:ascii="Verdana" w:hAnsi="Verdana"/>
                <w:b/>
                <w:bCs/>
                <w:sz w:val="24"/>
              </w:rPr>
              <w:t>Diweddariadau Gweithio’n Hyblyg</w:t>
            </w:r>
            <w:r>
              <w:rPr>
                <w:rFonts w:ascii="Verdana" w:hAnsi="Verdana"/>
                <w:sz w:val="24"/>
              </w:rPr>
              <w:t xml:space="preserve"> rheolaidd, gan gynnwys trosolwg o’r gwaith sy’n cael ei wneud gan Fwrdd Cyflawni Hyblyg y Bwrdd Iechyd.</w:t>
            </w:r>
          </w:p>
          <w:p w14:paraId="60D1EBAD" w14:textId="77777777" w:rsidR="00E567F1" w:rsidRPr="009A7571" w:rsidRDefault="00E567F1" w:rsidP="00020B4D">
            <w:pPr>
              <w:numPr>
                <w:ilvl w:val="0"/>
                <w:numId w:val="62"/>
              </w:numPr>
              <w:autoSpaceDE w:val="0"/>
              <w:autoSpaceDN w:val="0"/>
              <w:adjustRightInd w:val="0"/>
              <w:ind w:left="360"/>
              <w:jc w:val="both"/>
              <w:rPr>
                <w:rFonts w:ascii="Verdana" w:hAnsi="Verdana" w:cs="Arial"/>
                <w:sz w:val="24"/>
                <w:szCs w:val="24"/>
              </w:rPr>
            </w:pPr>
            <w:r>
              <w:rPr>
                <w:rFonts w:ascii="Verdana" w:hAnsi="Verdana"/>
                <w:sz w:val="24"/>
              </w:rPr>
              <w:t xml:space="preserve">Adroddiad Risg Strategol y Pwyllgor, gan gynnwys </w:t>
            </w:r>
            <w:r>
              <w:rPr>
                <w:rFonts w:ascii="Verdana" w:hAnsi="Verdana"/>
                <w:b/>
                <w:bCs/>
                <w:sz w:val="24"/>
              </w:rPr>
              <w:t>Cofrestr Risg Adrannol y Gweithlu</w:t>
            </w:r>
            <w:r>
              <w:rPr>
                <w:rFonts w:ascii="Verdana" w:hAnsi="Verdana"/>
                <w:sz w:val="24"/>
              </w:rPr>
              <w:t>, sy’n rhoi trosolwg o’r cynnydd yn erbyn lliniaru risg.</w:t>
            </w:r>
          </w:p>
          <w:p w14:paraId="704B2DC7" w14:textId="77777777" w:rsidR="00E567F1" w:rsidRPr="009A7571" w:rsidRDefault="00E567F1" w:rsidP="00020B4D">
            <w:pPr>
              <w:numPr>
                <w:ilvl w:val="0"/>
                <w:numId w:val="62"/>
              </w:numPr>
              <w:autoSpaceDE w:val="0"/>
              <w:autoSpaceDN w:val="0"/>
              <w:adjustRightInd w:val="0"/>
              <w:ind w:left="360"/>
              <w:jc w:val="both"/>
              <w:rPr>
                <w:rFonts w:ascii="Verdana" w:hAnsi="Verdana" w:cs="Arial"/>
                <w:sz w:val="24"/>
                <w:szCs w:val="24"/>
              </w:rPr>
            </w:pPr>
            <w:r>
              <w:rPr>
                <w:rFonts w:ascii="Verdana" w:hAnsi="Verdana"/>
                <w:b/>
                <w:bCs/>
                <w:sz w:val="24"/>
              </w:rPr>
              <w:t>Dangosfwrdd Perfformiad y Gweithlu</w:t>
            </w:r>
            <w:r>
              <w:rPr>
                <w:rFonts w:ascii="Verdana" w:hAnsi="Verdana"/>
                <w:sz w:val="24"/>
              </w:rPr>
              <w:t xml:space="preserve"> sy’n cynnwys Dangosyddion Perfformiad Allweddol.</w:t>
            </w:r>
          </w:p>
          <w:p w14:paraId="0F2814A5" w14:textId="77777777" w:rsidR="00E567F1" w:rsidRPr="009A7571" w:rsidRDefault="00E567F1" w:rsidP="00020B4D">
            <w:pPr>
              <w:numPr>
                <w:ilvl w:val="0"/>
                <w:numId w:val="62"/>
              </w:numPr>
              <w:autoSpaceDE w:val="0"/>
              <w:autoSpaceDN w:val="0"/>
              <w:adjustRightInd w:val="0"/>
              <w:ind w:left="360"/>
              <w:jc w:val="both"/>
              <w:rPr>
                <w:rFonts w:ascii="Verdana" w:hAnsi="Verdana" w:cs="Arial"/>
                <w:sz w:val="24"/>
                <w:szCs w:val="24"/>
              </w:rPr>
            </w:pPr>
            <w:r>
              <w:rPr>
                <w:rFonts w:ascii="Verdana" w:hAnsi="Verdana"/>
                <w:b/>
                <w:bCs/>
                <w:sz w:val="24"/>
              </w:rPr>
              <w:lastRenderedPageBreak/>
              <w:t>Diweddariad ar yr Arolwg Lles Gweithwyr</w:t>
            </w:r>
            <w:r>
              <w:rPr>
                <w:rFonts w:ascii="Verdana" w:hAnsi="Verdana"/>
                <w:sz w:val="24"/>
              </w:rPr>
              <w:t>, gan gynnwys canlyniadau’r arolygon i helpu i lywio rhaglenni gwaith ac ymyriadau llesiant.</w:t>
            </w:r>
          </w:p>
          <w:p w14:paraId="0FACC068" w14:textId="77777777" w:rsidR="00E567F1" w:rsidRPr="009A7571" w:rsidRDefault="00E567F1" w:rsidP="00020B4D">
            <w:pPr>
              <w:numPr>
                <w:ilvl w:val="0"/>
                <w:numId w:val="62"/>
              </w:numPr>
              <w:autoSpaceDE w:val="0"/>
              <w:autoSpaceDN w:val="0"/>
              <w:adjustRightInd w:val="0"/>
              <w:ind w:left="360"/>
              <w:jc w:val="both"/>
              <w:rPr>
                <w:rFonts w:ascii="Verdana" w:hAnsi="Verdana" w:cs="Arial"/>
                <w:sz w:val="24"/>
                <w:szCs w:val="24"/>
              </w:rPr>
            </w:pPr>
            <w:r>
              <w:rPr>
                <w:rFonts w:ascii="Verdana" w:hAnsi="Verdana"/>
                <w:sz w:val="24"/>
              </w:rPr>
              <w:t xml:space="preserve">Trosolwg o gydymffurfiaeth y Byrddau Iechyd â menter </w:t>
            </w:r>
            <w:r>
              <w:rPr>
                <w:rFonts w:ascii="Verdana" w:hAnsi="Verdana"/>
                <w:b/>
                <w:bCs/>
                <w:sz w:val="24"/>
              </w:rPr>
              <w:t>Mwy na Geiriau 2022-2027</w:t>
            </w:r>
            <w:r>
              <w:rPr>
                <w:rFonts w:ascii="Verdana" w:hAnsi="Verdana"/>
                <w:sz w:val="24"/>
              </w:rPr>
              <w:t xml:space="preserve"> Llywodraeth Cymru. </w:t>
            </w:r>
          </w:p>
          <w:p w14:paraId="715E0DAD" w14:textId="77777777" w:rsidR="00E567F1" w:rsidRPr="009A7571" w:rsidRDefault="00E567F1" w:rsidP="00020B4D">
            <w:pPr>
              <w:numPr>
                <w:ilvl w:val="0"/>
                <w:numId w:val="62"/>
              </w:numPr>
              <w:autoSpaceDE w:val="0"/>
              <w:autoSpaceDN w:val="0"/>
              <w:adjustRightInd w:val="0"/>
              <w:ind w:left="360"/>
              <w:jc w:val="both"/>
              <w:rPr>
                <w:rFonts w:ascii="Verdana" w:hAnsi="Verdana" w:cs="Arial"/>
                <w:sz w:val="24"/>
                <w:szCs w:val="24"/>
              </w:rPr>
            </w:pPr>
            <w:r>
              <w:rPr>
                <w:rFonts w:ascii="Verdana" w:hAnsi="Verdana"/>
                <w:sz w:val="24"/>
              </w:rPr>
              <w:t xml:space="preserve">Sicrwydd ynghylch Cyflawni Camau Gweithredu a Chyflawni sy’n gysylltiedig â’r Bwrdd Iechyd fel </w:t>
            </w:r>
            <w:r>
              <w:rPr>
                <w:rFonts w:ascii="Verdana" w:hAnsi="Verdana"/>
                <w:b/>
                <w:bCs/>
                <w:sz w:val="24"/>
              </w:rPr>
              <w:t>Cyflogwr Delfrydol</w:t>
            </w:r>
            <w:r>
              <w:rPr>
                <w:rFonts w:ascii="Verdana" w:hAnsi="Verdana"/>
                <w:sz w:val="24"/>
              </w:rPr>
              <w:t xml:space="preserve">. </w:t>
            </w:r>
          </w:p>
          <w:p w14:paraId="403F9305" w14:textId="77777777" w:rsidR="00E567F1" w:rsidRPr="009A7571" w:rsidRDefault="00E567F1" w:rsidP="00020B4D">
            <w:pPr>
              <w:numPr>
                <w:ilvl w:val="0"/>
                <w:numId w:val="62"/>
              </w:numPr>
              <w:autoSpaceDE w:val="0"/>
              <w:autoSpaceDN w:val="0"/>
              <w:adjustRightInd w:val="0"/>
              <w:ind w:left="360"/>
              <w:jc w:val="both"/>
              <w:rPr>
                <w:rFonts w:ascii="Verdana" w:hAnsi="Verdana" w:cs="Arial"/>
                <w:sz w:val="24"/>
                <w:szCs w:val="24"/>
              </w:rPr>
            </w:pPr>
            <w:r>
              <w:rPr>
                <w:rFonts w:ascii="Verdana" w:hAnsi="Verdana"/>
                <w:sz w:val="24"/>
              </w:rPr>
              <w:t xml:space="preserve">Diweddariad ar </w:t>
            </w:r>
            <w:r>
              <w:rPr>
                <w:rFonts w:ascii="Verdana" w:hAnsi="Verdana"/>
                <w:b/>
                <w:bCs/>
                <w:sz w:val="24"/>
              </w:rPr>
              <w:t>Gynllun Gweithredu Cyflog Amrywiol</w:t>
            </w:r>
            <w:r>
              <w:rPr>
                <w:rFonts w:ascii="Verdana" w:hAnsi="Verdana"/>
                <w:sz w:val="24"/>
              </w:rPr>
              <w:t xml:space="preserve"> y Byrddau Iechyd, gan gynnwys trosolwg o’r gwaith a gyflawnwyd drwy Fwrdd Rhaglen Lleihau Asiantaeth.</w:t>
            </w:r>
          </w:p>
          <w:p w14:paraId="61F7F351" w14:textId="77777777" w:rsidR="00E567F1" w:rsidRPr="009A7571" w:rsidRDefault="00E567F1" w:rsidP="00020B4D">
            <w:pPr>
              <w:numPr>
                <w:ilvl w:val="0"/>
                <w:numId w:val="62"/>
              </w:numPr>
              <w:autoSpaceDE w:val="0"/>
              <w:autoSpaceDN w:val="0"/>
              <w:adjustRightInd w:val="0"/>
              <w:ind w:left="360"/>
              <w:jc w:val="both"/>
              <w:rPr>
                <w:rFonts w:ascii="Verdana" w:hAnsi="Verdana" w:cs="Arial"/>
                <w:sz w:val="24"/>
                <w:szCs w:val="24"/>
              </w:rPr>
            </w:pPr>
            <w:r>
              <w:rPr>
                <w:rFonts w:ascii="Verdana" w:hAnsi="Verdana"/>
                <w:sz w:val="24"/>
              </w:rPr>
              <w:t xml:space="preserve">Trosolwg o </w:t>
            </w:r>
            <w:r>
              <w:rPr>
                <w:rFonts w:ascii="Verdana" w:hAnsi="Verdana"/>
                <w:b/>
                <w:bCs/>
                <w:sz w:val="24"/>
              </w:rPr>
              <w:t>Gofrestr Risg Hyfforddiant Meddygol</w:t>
            </w:r>
            <w:r>
              <w:rPr>
                <w:rFonts w:ascii="Verdana" w:hAnsi="Verdana"/>
                <w:sz w:val="24"/>
              </w:rPr>
              <w:t xml:space="preserve"> y Bwrdd Iechyd, gan gynnwys cysoni â safonau penodedig y Cyngor Meddygol Cyffredinol (GMC), fel y’u monitrwyd gan Addysg a Gwella Iechyd Cymru (AaGIC). </w:t>
            </w:r>
          </w:p>
          <w:p w14:paraId="003E55BA" w14:textId="77777777" w:rsidR="00E567F1" w:rsidRPr="009A7571" w:rsidRDefault="00E567F1" w:rsidP="00020B4D">
            <w:pPr>
              <w:numPr>
                <w:ilvl w:val="0"/>
                <w:numId w:val="62"/>
              </w:numPr>
              <w:autoSpaceDE w:val="0"/>
              <w:autoSpaceDN w:val="0"/>
              <w:adjustRightInd w:val="0"/>
              <w:ind w:left="360"/>
              <w:jc w:val="both"/>
              <w:rPr>
                <w:rFonts w:ascii="Verdana" w:hAnsi="Verdana" w:cs="Arial"/>
                <w:sz w:val="24"/>
                <w:szCs w:val="24"/>
              </w:rPr>
            </w:pPr>
            <w:r>
              <w:rPr>
                <w:rFonts w:ascii="Verdana" w:hAnsi="Verdana"/>
                <w:sz w:val="24"/>
              </w:rPr>
              <w:t xml:space="preserve">Trosolwg o broses </w:t>
            </w:r>
            <w:r>
              <w:rPr>
                <w:rFonts w:ascii="Verdana" w:hAnsi="Verdana"/>
                <w:b/>
                <w:bCs/>
                <w:sz w:val="24"/>
              </w:rPr>
              <w:t>Arfarnu Meddygol ac Ail-ddilysu’r</w:t>
            </w:r>
            <w:r>
              <w:rPr>
                <w:rFonts w:ascii="Verdana" w:hAnsi="Verdana"/>
                <w:sz w:val="24"/>
              </w:rPr>
              <w:t xml:space="preserve"> Bwrdd Iechyd.</w:t>
            </w:r>
          </w:p>
          <w:p w14:paraId="726B783D" w14:textId="77777777" w:rsidR="00E567F1" w:rsidRPr="009A7571" w:rsidRDefault="00E567F1" w:rsidP="00020B4D">
            <w:pPr>
              <w:autoSpaceDE w:val="0"/>
              <w:autoSpaceDN w:val="0"/>
              <w:adjustRightInd w:val="0"/>
              <w:jc w:val="both"/>
              <w:rPr>
                <w:rFonts w:ascii="Verdana" w:hAnsi="Verdana" w:cs="Arial"/>
                <w:sz w:val="24"/>
                <w:szCs w:val="24"/>
              </w:rPr>
            </w:pPr>
          </w:p>
          <w:p w14:paraId="1FF0BACB" w14:textId="77777777" w:rsidR="00E567F1" w:rsidRPr="009A7571" w:rsidRDefault="00E567F1" w:rsidP="00020B4D">
            <w:pPr>
              <w:autoSpaceDE w:val="0"/>
              <w:autoSpaceDN w:val="0"/>
              <w:adjustRightInd w:val="0"/>
              <w:jc w:val="both"/>
              <w:rPr>
                <w:rFonts w:ascii="Verdana" w:hAnsi="Verdana" w:cs="Arial"/>
                <w:sz w:val="24"/>
                <w:szCs w:val="24"/>
              </w:rPr>
            </w:pPr>
            <w:r>
              <w:rPr>
                <w:rFonts w:ascii="Verdana" w:hAnsi="Verdana"/>
                <w:sz w:val="24"/>
              </w:rPr>
              <w:t>Derbyniodd y Pwyllgor adroddiadau allanol hefyd, fel y nodir isod; - </w:t>
            </w:r>
          </w:p>
          <w:p w14:paraId="713ABE8E" w14:textId="77777777" w:rsidR="00E567F1" w:rsidRPr="009A7571" w:rsidRDefault="00E567F1" w:rsidP="00020B4D">
            <w:pPr>
              <w:numPr>
                <w:ilvl w:val="0"/>
                <w:numId w:val="65"/>
              </w:numPr>
              <w:autoSpaceDE w:val="0"/>
              <w:autoSpaceDN w:val="0"/>
              <w:adjustRightInd w:val="0"/>
              <w:ind w:left="360"/>
              <w:jc w:val="both"/>
              <w:rPr>
                <w:rFonts w:ascii="Verdana" w:hAnsi="Verdana" w:cs="Arial"/>
                <w:sz w:val="24"/>
                <w:szCs w:val="24"/>
              </w:rPr>
            </w:pPr>
            <w:r>
              <w:rPr>
                <w:rFonts w:ascii="Verdana" w:hAnsi="Verdana"/>
                <w:sz w:val="24"/>
              </w:rPr>
              <w:t>Adroddiad Archwilio Cymru, ‘</w:t>
            </w:r>
            <w:r>
              <w:rPr>
                <w:rFonts w:ascii="Verdana" w:hAnsi="Verdana"/>
                <w:b/>
                <w:bCs/>
                <w:sz w:val="24"/>
              </w:rPr>
              <w:t>Gofalu am Ofalwyr</w:t>
            </w:r>
            <w:r>
              <w:rPr>
                <w:rFonts w:ascii="Verdana" w:hAnsi="Verdana"/>
                <w:sz w:val="24"/>
              </w:rPr>
              <w:t>’ ac Ymateb Rheolwyr y Bwrdd Iechyd.</w:t>
            </w:r>
          </w:p>
          <w:p w14:paraId="75AD525B" w14:textId="77777777" w:rsidR="00E567F1" w:rsidRPr="009A7571" w:rsidRDefault="00E567F1" w:rsidP="00020B4D">
            <w:pPr>
              <w:jc w:val="both"/>
              <w:rPr>
                <w:rFonts w:ascii="Verdana" w:eastAsia="Times New Roman" w:hAnsi="Verdana" w:cs="Times New Roman"/>
                <w:bCs/>
                <w:sz w:val="24"/>
                <w:szCs w:val="24"/>
                <w:lang w:eastAsia="en-GB"/>
              </w:rPr>
            </w:pPr>
          </w:p>
        </w:tc>
      </w:tr>
      <w:tr w:rsidR="00E567F1" w:rsidRPr="00E567F1" w14:paraId="7B67C423" w14:textId="77777777" w:rsidTr="00107186">
        <w:tc>
          <w:tcPr>
            <w:tcW w:w="2023" w:type="dxa"/>
          </w:tcPr>
          <w:p w14:paraId="6FD1FDE1" w14:textId="77777777" w:rsidR="00E567F1" w:rsidRPr="009A7571" w:rsidRDefault="00E567F1" w:rsidP="00020B4D">
            <w:pPr>
              <w:tabs>
                <w:tab w:val="num" w:pos="709"/>
              </w:tabs>
              <w:ind w:right="-2"/>
              <w:jc w:val="both"/>
              <w:rPr>
                <w:rFonts w:ascii="Verdana" w:hAnsi="Verdana"/>
                <w:b/>
                <w:bCs/>
                <w:sz w:val="24"/>
                <w:szCs w:val="24"/>
              </w:rPr>
            </w:pPr>
            <w:r>
              <w:rPr>
                <w:rFonts w:ascii="Verdana" w:hAnsi="Verdana"/>
                <w:b/>
                <w:sz w:val="24"/>
              </w:rPr>
              <w:lastRenderedPageBreak/>
              <w:t>Y Pwyllgor Cyllid a Pherfformiad</w:t>
            </w:r>
          </w:p>
        </w:tc>
        <w:tc>
          <w:tcPr>
            <w:tcW w:w="8751" w:type="dxa"/>
          </w:tcPr>
          <w:p w14:paraId="66058CC8" w14:textId="77777777" w:rsidR="00E567F1" w:rsidRPr="009A7571" w:rsidRDefault="00E567F1" w:rsidP="00020B4D">
            <w:pPr>
              <w:widowControl w:val="0"/>
              <w:autoSpaceDE w:val="0"/>
              <w:autoSpaceDN w:val="0"/>
              <w:adjustRightInd w:val="0"/>
              <w:jc w:val="both"/>
              <w:rPr>
                <w:rFonts w:ascii="Verdana" w:hAnsi="Verdana" w:cs="Arial"/>
                <w:sz w:val="24"/>
                <w:szCs w:val="24"/>
              </w:rPr>
            </w:pPr>
            <w:r>
              <w:rPr>
                <w:rFonts w:ascii="Verdana" w:hAnsi="Verdana"/>
                <w:sz w:val="24"/>
              </w:rPr>
              <w:t>Ymhlith y materion allweddol a ystyriwyd gan y Pwyllgor yn ystod 2022-23 roedd y canlynol:</w:t>
            </w:r>
          </w:p>
          <w:p w14:paraId="7DF6D228" w14:textId="77777777" w:rsidR="00E567F1" w:rsidRPr="009A7571" w:rsidRDefault="00E567F1" w:rsidP="00020B4D">
            <w:pPr>
              <w:widowControl w:val="0"/>
              <w:autoSpaceDE w:val="0"/>
              <w:autoSpaceDN w:val="0"/>
              <w:adjustRightInd w:val="0"/>
              <w:ind w:left="709" w:hanging="709"/>
              <w:jc w:val="both"/>
              <w:rPr>
                <w:rFonts w:ascii="Verdana" w:hAnsi="Verdana" w:cs="Arial"/>
                <w:sz w:val="24"/>
                <w:szCs w:val="24"/>
              </w:rPr>
            </w:pPr>
          </w:p>
          <w:p w14:paraId="00E95241" w14:textId="77777777" w:rsidR="00E567F1" w:rsidRPr="009A7571" w:rsidRDefault="00E567F1" w:rsidP="00020B4D">
            <w:pPr>
              <w:widowControl w:val="0"/>
              <w:autoSpaceDE w:val="0"/>
              <w:autoSpaceDN w:val="0"/>
              <w:adjustRightInd w:val="0"/>
              <w:ind w:left="709" w:hanging="709"/>
              <w:jc w:val="both"/>
              <w:rPr>
                <w:rFonts w:ascii="Verdana" w:hAnsi="Verdana" w:cs="Arial"/>
                <w:b/>
                <w:bCs/>
                <w:sz w:val="24"/>
                <w:szCs w:val="24"/>
              </w:rPr>
            </w:pPr>
            <w:r>
              <w:rPr>
                <w:rFonts w:ascii="Verdana" w:hAnsi="Verdana"/>
                <w:b/>
                <w:sz w:val="24"/>
              </w:rPr>
              <w:t>Cyllid</w:t>
            </w:r>
          </w:p>
          <w:p w14:paraId="120535B3" w14:textId="77777777" w:rsidR="00E567F1" w:rsidRPr="009A7571" w:rsidRDefault="00E567F1" w:rsidP="00020B4D">
            <w:pPr>
              <w:numPr>
                <w:ilvl w:val="0"/>
                <w:numId w:val="62"/>
              </w:numPr>
              <w:autoSpaceDE w:val="0"/>
              <w:autoSpaceDN w:val="0"/>
              <w:adjustRightInd w:val="0"/>
              <w:ind w:left="464" w:hanging="425"/>
              <w:jc w:val="both"/>
              <w:rPr>
                <w:rFonts w:ascii="Verdana" w:hAnsi="Verdana" w:cs="Arial"/>
                <w:sz w:val="24"/>
                <w:szCs w:val="24"/>
              </w:rPr>
            </w:pPr>
            <w:r>
              <w:rPr>
                <w:rFonts w:ascii="Verdana" w:hAnsi="Verdana"/>
                <w:sz w:val="24"/>
              </w:rPr>
              <w:t xml:space="preserve">Diweddariadau </w:t>
            </w:r>
            <w:r>
              <w:rPr>
                <w:rFonts w:ascii="Verdana" w:hAnsi="Verdana"/>
                <w:b/>
                <w:bCs/>
                <w:sz w:val="24"/>
              </w:rPr>
              <w:t xml:space="preserve">Perfformiad Ariannol </w:t>
            </w:r>
            <w:r>
              <w:rPr>
                <w:rFonts w:ascii="Verdana" w:hAnsi="Verdana"/>
                <w:sz w:val="24"/>
              </w:rPr>
              <w:t>yn amlinellu perfformiad ariannol y Bwrdd Iechyd, targedau ariannol, dyletswyddau ariannol statudol a’r sefyllfa a ragwelir.</w:t>
            </w:r>
          </w:p>
          <w:p w14:paraId="6CE9BC56" w14:textId="77777777" w:rsidR="00E567F1" w:rsidRPr="009A7571" w:rsidRDefault="00E567F1" w:rsidP="00020B4D">
            <w:pPr>
              <w:numPr>
                <w:ilvl w:val="0"/>
                <w:numId w:val="62"/>
              </w:numPr>
              <w:autoSpaceDE w:val="0"/>
              <w:autoSpaceDN w:val="0"/>
              <w:adjustRightInd w:val="0"/>
              <w:ind w:left="464" w:hanging="425"/>
              <w:contextualSpacing/>
              <w:jc w:val="both"/>
              <w:rPr>
                <w:rFonts w:ascii="Verdana" w:eastAsia="Calibri" w:hAnsi="Verdana" w:cs="Times New Roman"/>
                <w:sz w:val="24"/>
                <w:szCs w:val="24"/>
                <w:shd w:val="clear" w:color="auto" w:fill="FFFFFF"/>
              </w:rPr>
            </w:pPr>
            <w:r>
              <w:rPr>
                <w:rFonts w:ascii="Verdana" w:hAnsi="Verdana"/>
                <w:sz w:val="24"/>
                <w:shd w:val="clear" w:color="auto" w:fill="FFFFFF"/>
              </w:rPr>
              <w:t xml:space="preserve">Dull y Bwrdd Iechyd o ran </w:t>
            </w:r>
            <w:r>
              <w:rPr>
                <w:rFonts w:ascii="Verdana" w:hAnsi="Verdana"/>
                <w:b/>
                <w:bCs/>
                <w:sz w:val="24"/>
                <w:shd w:val="clear" w:color="auto" w:fill="FFFFFF"/>
              </w:rPr>
              <w:t>cynaliadwyedd</w:t>
            </w:r>
            <w:r>
              <w:rPr>
                <w:rFonts w:ascii="Verdana" w:hAnsi="Verdana"/>
                <w:sz w:val="24"/>
                <w:shd w:val="clear" w:color="auto" w:fill="FFFFFF"/>
              </w:rPr>
              <w:t xml:space="preserve"> i sicrhau cydbwysedd ariannol fel rhan o’r Cynllun Tymor Canolig Integredig.</w:t>
            </w:r>
          </w:p>
          <w:p w14:paraId="5DEB304E" w14:textId="77777777" w:rsidR="00E567F1" w:rsidRPr="009A7571" w:rsidRDefault="00E567F1" w:rsidP="00020B4D">
            <w:pPr>
              <w:numPr>
                <w:ilvl w:val="0"/>
                <w:numId w:val="62"/>
              </w:numPr>
              <w:autoSpaceDE w:val="0"/>
              <w:autoSpaceDN w:val="0"/>
              <w:adjustRightInd w:val="0"/>
              <w:ind w:left="464" w:hanging="425"/>
              <w:contextualSpacing/>
              <w:jc w:val="both"/>
              <w:rPr>
                <w:rFonts w:ascii="Verdana" w:eastAsia="Calibri" w:hAnsi="Verdana" w:cs="Times New Roman"/>
                <w:bCs/>
              </w:rPr>
            </w:pPr>
            <w:r>
              <w:rPr>
                <w:rFonts w:ascii="Verdana" w:hAnsi="Verdana"/>
                <w:sz w:val="24"/>
              </w:rPr>
              <w:t>Trosolwg o ‘Adolygiad Effeithlonrwydd 2022/2023’ y Bwrdd Iechyd, a chyflwyniad o’r ‘</w:t>
            </w:r>
            <w:r>
              <w:rPr>
                <w:rFonts w:ascii="Verdana" w:hAnsi="Verdana"/>
                <w:b/>
                <w:bCs/>
                <w:sz w:val="24"/>
              </w:rPr>
              <w:t>Compendiwm Cyfleoedd Effeithlonrwydd</w:t>
            </w:r>
            <w:r>
              <w:rPr>
                <w:rFonts w:ascii="Verdana" w:hAnsi="Verdana"/>
                <w:sz w:val="24"/>
              </w:rPr>
              <w:t>’, a oedd yn casglu gwybodaeth am fusnes i gefnogi Is-adrannau i wella effeithlonrwydd, yn seiliedig ar arferion gorau.</w:t>
            </w:r>
          </w:p>
          <w:p w14:paraId="22A908B7" w14:textId="77777777" w:rsidR="00E567F1" w:rsidRPr="009A7571" w:rsidRDefault="00E567F1" w:rsidP="00020B4D">
            <w:pPr>
              <w:numPr>
                <w:ilvl w:val="0"/>
                <w:numId w:val="62"/>
              </w:numPr>
              <w:autoSpaceDE w:val="0"/>
              <w:autoSpaceDN w:val="0"/>
              <w:adjustRightInd w:val="0"/>
              <w:ind w:left="464" w:hanging="425"/>
              <w:contextualSpacing/>
              <w:jc w:val="both"/>
              <w:rPr>
                <w:rFonts w:ascii="Verdana" w:eastAsia="Calibri" w:hAnsi="Verdana" w:cs="Times New Roman"/>
                <w:sz w:val="24"/>
                <w:szCs w:val="24"/>
              </w:rPr>
            </w:pPr>
            <w:r>
              <w:rPr>
                <w:rFonts w:ascii="Verdana" w:hAnsi="Verdana"/>
                <w:sz w:val="24"/>
              </w:rPr>
              <w:t xml:space="preserve">Trosolwg o’r defnydd o </w:t>
            </w:r>
            <w:r>
              <w:rPr>
                <w:rFonts w:ascii="Verdana" w:hAnsi="Verdana"/>
                <w:b/>
                <w:bCs/>
                <w:sz w:val="24"/>
              </w:rPr>
              <w:t>gyllid Adferiad Covid</w:t>
            </w:r>
            <w:r>
              <w:rPr>
                <w:rFonts w:ascii="Verdana" w:hAnsi="Verdana"/>
                <w:sz w:val="24"/>
              </w:rPr>
              <w:t xml:space="preserve"> a dderbyniwyd ym mlwyddyn ariannol 2021-22. </w:t>
            </w:r>
          </w:p>
          <w:p w14:paraId="49C008EE" w14:textId="77777777" w:rsidR="00E567F1" w:rsidRPr="009A7571" w:rsidRDefault="00E567F1" w:rsidP="00020B4D">
            <w:pPr>
              <w:numPr>
                <w:ilvl w:val="0"/>
                <w:numId w:val="62"/>
              </w:numPr>
              <w:autoSpaceDE w:val="0"/>
              <w:autoSpaceDN w:val="0"/>
              <w:adjustRightInd w:val="0"/>
              <w:ind w:left="464" w:hanging="425"/>
              <w:contextualSpacing/>
              <w:jc w:val="both"/>
              <w:rPr>
                <w:rFonts w:ascii="Verdana" w:eastAsia="Calibri" w:hAnsi="Verdana" w:cs="Times New Roman"/>
                <w:bCs/>
                <w:sz w:val="24"/>
                <w:szCs w:val="24"/>
              </w:rPr>
            </w:pPr>
            <w:r>
              <w:rPr>
                <w:rFonts w:ascii="Verdana" w:hAnsi="Verdana"/>
                <w:b/>
                <w:bCs/>
                <w:sz w:val="24"/>
              </w:rPr>
              <w:t>Adroddiad Blynyddol Cyflawniad Gofal Iechyd Seiliedig ar Werth 2021/22</w:t>
            </w:r>
            <w:r>
              <w:rPr>
                <w:rFonts w:ascii="Verdana" w:hAnsi="Verdana"/>
                <w:sz w:val="24"/>
              </w:rPr>
              <w:t xml:space="preserve">, a oedd yn dangos y gwaith cydweithredol rhwng y timau gofal iechyd Seiliedig ar Werth a thimau gweithredol i ddarparu gofal iechyd Seiliedig ar Werth ar draws amrywiaeth o raglenni blaenoriaeth. </w:t>
            </w:r>
          </w:p>
          <w:p w14:paraId="672371FE" w14:textId="77777777" w:rsidR="00E567F1" w:rsidRPr="009A7571" w:rsidRDefault="00E567F1" w:rsidP="00020B4D">
            <w:pPr>
              <w:numPr>
                <w:ilvl w:val="0"/>
                <w:numId w:val="62"/>
              </w:numPr>
              <w:autoSpaceDE w:val="0"/>
              <w:autoSpaceDN w:val="0"/>
              <w:adjustRightInd w:val="0"/>
              <w:ind w:left="464" w:hanging="425"/>
              <w:contextualSpacing/>
              <w:jc w:val="both"/>
              <w:rPr>
                <w:rFonts w:ascii="Verdana" w:eastAsia="Calibri" w:hAnsi="Verdana" w:cs="Times New Roman"/>
                <w:sz w:val="24"/>
                <w:szCs w:val="24"/>
              </w:rPr>
            </w:pPr>
            <w:r>
              <w:rPr>
                <w:rFonts w:ascii="Verdana" w:hAnsi="Verdana"/>
                <w:sz w:val="24"/>
              </w:rPr>
              <w:t xml:space="preserve">Cyflwyno’r </w:t>
            </w:r>
            <w:r>
              <w:rPr>
                <w:rFonts w:ascii="Verdana" w:hAnsi="Verdana"/>
                <w:b/>
                <w:bCs/>
                <w:sz w:val="24"/>
              </w:rPr>
              <w:t xml:space="preserve">Cynllun Arbedion Cyflog Amrywiol </w:t>
            </w:r>
            <w:r>
              <w:rPr>
                <w:rFonts w:ascii="Verdana" w:hAnsi="Verdana"/>
                <w:sz w:val="24"/>
              </w:rPr>
              <w:t>(Lleihau Asiantaeth), a fyddai’n cael ei fonitro a’i adrodd i Grŵp Gweithlu Nyrsio Strategol y Bwrdd Iechyd</w:t>
            </w:r>
          </w:p>
          <w:p w14:paraId="55D90DD1" w14:textId="77777777" w:rsidR="00E567F1" w:rsidRPr="009A7571" w:rsidRDefault="00E567F1" w:rsidP="00020B4D">
            <w:pPr>
              <w:numPr>
                <w:ilvl w:val="0"/>
                <w:numId w:val="62"/>
              </w:numPr>
              <w:autoSpaceDE w:val="0"/>
              <w:autoSpaceDN w:val="0"/>
              <w:adjustRightInd w:val="0"/>
              <w:ind w:left="464" w:hanging="425"/>
              <w:contextualSpacing/>
              <w:jc w:val="both"/>
              <w:rPr>
                <w:rFonts w:ascii="Verdana" w:eastAsia="Calibri" w:hAnsi="Verdana" w:cs="Times New Roman"/>
                <w:sz w:val="24"/>
                <w:szCs w:val="24"/>
              </w:rPr>
            </w:pPr>
            <w:r>
              <w:rPr>
                <w:rFonts w:ascii="Verdana" w:hAnsi="Verdana"/>
                <w:sz w:val="24"/>
              </w:rPr>
              <w:lastRenderedPageBreak/>
              <w:t xml:space="preserve">Dealltwriaeth Ariannol o </w:t>
            </w:r>
            <w:r>
              <w:rPr>
                <w:rFonts w:ascii="Verdana" w:hAnsi="Verdana"/>
                <w:b/>
                <w:bCs/>
                <w:sz w:val="24"/>
              </w:rPr>
              <w:t>Wasanaethau a Gomisiynwyd gan y Bwrdd Iechyd</w:t>
            </w:r>
            <w:r>
              <w:rPr>
                <w:rFonts w:ascii="Verdana" w:hAnsi="Verdana"/>
                <w:sz w:val="24"/>
              </w:rPr>
              <w:t>, gan gynnwys asesu anghenion, cynllunio a blaenoriaethu, prynu a monitro gwasanaethau iechyd, gan ddarparu’r canlyniadau iechyd gorau i boblogaeth y Bwrdd Iechyd.</w:t>
            </w:r>
          </w:p>
          <w:p w14:paraId="02F3DE06" w14:textId="77777777" w:rsidR="00E567F1" w:rsidRPr="009A7571" w:rsidRDefault="00E567F1" w:rsidP="00020B4D">
            <w:pPr>
              <w:numPr>
                <w:ilvl w:val="0"/>
                <w:numId w:val="62"/>
              </w:numPr>
              <w:autoSpaceDE w:val="0"/>
              <w:autoSpaceDN w:val="0"/>
              <w:adjustRightInd w:val="0"/>
              <w:ind w:left="464" w:hanging="425"/>
              <w:contextualSpacing/>
              <w:jc w:val="both"/>
              <w:rPr>
                <w:rFonts w:ascii="Verdana" w:eastAsia="Calibri" w:hAnsi="Verdana" w:cs="Times New Roman"/>
                <w:sz w:val="24"/>
                <w:szCs w:val="24"/>
                <w:shd w:val="clear" w:color="auto" w:fill="FFFFFF"/>
              </w:rPr>
            </w:pPr>
            <w:r>
              <w:rPr>
                <w:rFonts w:ascii="Verdana" w:hAnsi="Verdana"/>
                <w:sz w:val="24"/>
                <w:shd w:val="clear" w:color="auto" w:fill="FFFFFF"/>
              </w:rPr>
              <w:t xml:space="preserve">Diweddariad ar y </w:t>
            </w:r>
            <w:r>
              <w:rPr>
                <w:rFonts w:ascii="Verdana" w:hAnsi="Verdana"/>
                <w:b/>
                <w:bCs/>
                <w:sz w:val="24"/>
                <w:shd w:val="clear" w:color="auto" w:fill="FFFFFF"/>
              </w:rPr>
              <w:t>sefyllfa adnoddau refeniw a ragwelir</w:t>
            </w:r>
            <w:r>
              <w:rPr>
                <w:rFonts w:ascii="Verdana" w:hAnsi="Verdana"/>
                <w:sz w:val="24"/>
                <w:shd w:val="clear" w:color="auto" w:fill="FFFFFF"/>
              </w:rPr>
              <w:t xml:space="preserve"> ar gyfer blwyddyn ariannol 2022/23.</w:t>
            </w:r>
          </w:p>
          <w:p w14:paraId="60995083" w14:textId="77777777" w:rsidR="00E567F1" w:rsidRPr="009A7571" w:rsidRDefault="00E567F1" w:rsidP="00020B4D">
            <w:pPr>
              <w:numPr>
                <w:ilvl w:val="0"/>
                <w:numId w:val="62"/>
              </w:numPr>
              <w:autoSpaceDE w:val="0"/>
              <w:autoSpaceDN w:val="0"/>
              <w:adjustRightInd w:val="0"/>
              <w:ind w:left="464" w:hanging="425"/>
              <w:contextualSpacing/>
              <w:jc w:val="both"/>
              <w:rPr>
                <w:rFonts w:ascii="Verdana" w:eastAsia="Calibri" w:hAnsi="Verdana" w:cs="Times New Roman"/>
                <w:sz w:val="24"/>
                <w:szCs w:val="24"/>
                <w:shd w:val="clear" w:color="auto" w:fill="FFFFFF"/>
              </w:rPr>
            </w:pPr>
            <w:r>
              <w:rPr>
                <w:rFonts w:ascii="Verdana" w:hAnsi="Verdana"/>
                <w:b/>
                <w:bCs/>
                <w:sz w:val="24"/>
              </w:rPr>
              <w:t>Gweithdrefn Rheolaeth Gyllidebol a Rheolaeth Ariannol</w:t>
            </w:r>
            <w:r>
              <w:rPr>
                <w:rFonts w:ascii="Verdana" w:hAnsi="Verdana"/>
                <w:sz w:val="24"/>
              </w:rPr>
              <w:t>, sy’n disgrifio rheolaethau ariannol allweddol a rheolau ac ymddygiadau llywodraethu yr oedd y sefydliad wedi’u sefydlu i sicrhau bod gwariant yn cael ei reoli o fewn yr adnoddau sydd ar gael.</w:t>
            </w:r>
          </w:p>
          <w:p w14:paraId="74B2A49B" w14:textId="77777777" w:rsidR="00E567F1" w:rsidRPr="009A7571" w:rsidRDefault="00E567F1" w:rsidP="00020B4D">
            <w:pPr>
              <w:numPr>
                <w:ilvl w:val="0"/>
                <w:numId w:val="62"/>
              </w:numPr>
              <w:tabs>
                <w:tab w:val="left" w:pos="2412"/>
              </w:tabs>
              <w:ind w:left="464" w:hanging="425"/>
              <w:contextualSpacing/>
              <w:jc w:val="both"/>
              <w:rPr>
                <w:rFonts w:ascii="Verdana" w:eastAsia="Calibri" w:hAnsi="Verdana" w:cs="Times New Roman"/>
                <w:sz w:val="24"/>
                <w:szCs w:val="24"/>
              </w:rPr>
            </w:pPr>
            <w:r>
              <w:rPr>
                <w:rFonts w:ascii="Verdana" w:hAnsi="Verdana"/>
                <w:sz w:val="24"/>
              </w:rPr>
              <w:t>Rhagolwg Ariannol a Llythyr Briffio Dyraniad 2023/24</w:t>
            </w:r>
          </w:p>
          <w:p w14:paraId="0461B830" w14:textId="77777777" w:rsidR="00E567F1" w:rsidRPr="009A7571" w:rsidRDefault="00E567F1" w:rsidP="00020B4D">
            <w:pPr>
              <w:numPr>
                <w:ilvl w:val="0"/>
                <w:numId w:val="62"/>
              </w:numPr>
              <w:tabs>
                <w:tab w:val="left" w:pos="2412"/>
              </w:tabs>
              <w:ind w:left="464" w:hanging="425"/>
              <w:contextualSpacing/>
              <w:jc w:val="both"/>
              <w:rPr>
                <w:rFonts w:ascii="Verdana" w:eastAsia="Calibri" w:hAnsi="Verdana" w:cs="Times New Roman"/>
                <w:sz w:val="24"/>
                <w:szCs w:val="24"/>
              </w:rPr>
            </w:pPr>
            <w:r>
              <w:rPr>
                <w:rFonts w:ascii="Verdana" w:hAnsi="Verdana"/>
                <w:sz w:val="24"/>
              </w:rPr>
              <w:t>Rhagolwg o Sefyllfa Danategol Derfynol 2022/23</w:t>
            </w:r>
          </w:p>
          <w:p w14:paraId="33E3AFE0" w14:textId="77777777" w:rsidR="00E567F1" w:rsidRPr="009A7571" w:rsidRDefault="00E567F1" w:rsidP="00020B4D">
            <w:pPr>
              <w:numPr>
                <w:ilvl w:val="0"/>
                <w:numId w:val="62"/>
              </w:numPr>
              <w:tabs>
                <w:tab w:val="left" w:pos="2412"/>
              </w:tabs>
              <w:ind w:left="464" w:hanging="425"/>
              <w:contextualSpacing/>
              <w:jc w:val="both"/>
              <w:rPr>
                <w:rFonts w:ascii="Verdana" w:eastAsia="Calibri" w:hAnsi="Verdana" w:cs="Times New Roman"/>
                <w:sz w:val="24"/>
                <w:szCs w:val="24"/>
              </w:rPr>
            </w:pPr>
            <w:r>
              <w:rPr>
                <w:rFonts w:ascii="Verdana" w:hAnsi="Verdana"/>
                <w:sz w:val="24"/>
              </w:rPr>
              <w:t>2023/24 Egwyddorion Cynllunio Cyllideb (Dirprwyo)</w:t>
            </w:r>
          </w:p>
          <w:p w14:paraId="40DF052F" w14:textId="77777777" w:rsidR="00E567F1" w:rsidRPr="009A7571" w:rsidRDefault="00E567F1" w:rsidP="00020B4D">
            <w:pPr>
              <w:numPr>
                <w:ilvl w:val="0"/>
                <w:numId w:val="62"/>
              </w:numPr>
              <w:tabs>
                <w:tab w:val="left" w:pos="2412"/>
              </w:tabs>
              <w:ind w:left="464" w:hanging="425"/>
              <w:contextualSpacing/>
              <w:jc w:val="both"/>
              <w:rPr>
                <w:rFonts w:ascii="Verdana" w:eastAsia="Calibri" w:hAnsi="Verdana" w:cs="Times New Roman"/>
                <w:sz w:val="24"/>
                <w:szCs w:val="24"/>
              </w:rPr>
            </w:pPr>
            <w:r>
              <w:rPr>
                <w:rFonts w:ascii="Verdana" w:hAnsi="Verdana"/>
                <w:sz w:val="24"/>
              </w:rPr>
              <w:t>Cyfleoedd Effeithlonrwydd 2023/24</w:t>
            </w:r>
          </w:p>
          <w:p w14:paraId="46D6A9A0" w14:textId="77777777" w:rsidR="00E567F1" w:rsidRPr="009A7571" w:rsidRDefault="00E567F1" w:rsidP="00020B4D">
            <w:pPr>
              <w:autoSpaceDE w:val="0"/>
              <w:autoSpaceDN w:val="0"/>
              <w:adjustRightInd w:val="0"/>
              <w:jc w:val="both"/>
              <w:rPr>
                <w:rFonts w:ascii="Verdana" w:hAnsi="Verdana"/>
                <w:b/>
                <w:bCs/>
                <w:sz w:val="24"/>
                <w:szCs w:val="24"/>
                <w:shd w:val="clear" w:color="auto" w:fill="FFFFFF"/>
              </w:rPr>
            </w:pPr>
            <w:r>
              <w:rPr>
                <w:rFonts w:ascii="Verdana" w:hAnsi="Verdana"/>
                <w:b/>
                <w:sz w:val="24"/>
                <w:shd w:val="clear" w:color="auto" w:fill="FFFFFF"/>
              </w:rPr>
              <w:t>Perfformiad</w:t>
            </w:r>
          </w:p>
          <w:p w14:paraId="343638E4" w14:textId="77777777" w:rsidR="00E567F1" w:rsidRPr="009A7571" w:rsidRDefault="00E567F1" w:rsidP="00020B4D">
            <w:pPr>
              <w:numPr>
                <w:ilvl w:val="0"/>
                <w:numId w:val="62"/>
              </w:numPr>
              <w:autoSpaceDE w:val="0"/>
              <w:autoSpaceDN w:val="0"/>
              <w:adjustRightInd w:val="0"/>
              <w:ind w:left="606" w:hanging="567"/>
              <w:contextualSpacing/>
              <w:jc w:val="both"/>
              <w:rPr>
                <w:rFonts w:ascii="Verdana" w:eastAsia="Calibri" w:hAnsi="Verdana" w:cs="Times New Roman"/>
                <w:sz w:val="24"/>
                <w:szCs w:val="24"/>
              </w:rPr>
            </w:pPr>
            <w:r>
              <w:rPr>
                <w:rFonts w:ascii="Verdana" w:hAnsi="Verdana"/>
                <w:sz w:val="24"/>
              </w:rPr>
              <w:t xml:space="preserve">Arddangosiad byw o fersiwn awtomataidd y Bwrdd Iechyd o’r </w:t>
            </w:r>
            <w:r>
              <w:rPr>
                <w:rFonts w:ascii="Verdana" w:hAnsi="Verdana"/>
                <w:b/>
                <w:bCs/>
                <w:sz w:val="24"/>
              </w:rPr>
              <w:t>Dangosfwrdd Rheoli Perfformiad</w:t>
            </w:r>
            <w:r>
              <w:rPr>
                <w:rFonts w:ascii="Verdana" w:hAnsi="Verdana"/>
                <w:sz w:val="24"/>
              </w:rPr>
              <w:t xml:space="preserve">. </w:t>
            </w:r>
          </w:p>
          <w:p w14:paraId="1F314D89" w14:textId="77777777" w:rsidR="00E567F1" w:rsidRPr="009A7571" w:rsidRDefault="00E567F1" w:rsidP="00020B4D">
            <w:pPr>
              <w:numPr>
                <w:ilvl w:val="0"/>
                <w:numId w:val="62"/>
              </w:numPr>
              <w:autoSpaceDE w:val="0"/>
              <w:autoSpaceDN w:val="0"/>
              <w:adjustRightInd w:val="0"/>
              <w:ind w:left="606" w:hanging="567"/>
              <w:contextualSpacing/>
              <w:jc w:val="both"/>
              <w:rPr>
                <w:rFonts w:ascii="Verdana" w:eastAsia="Calibri" w:hAnsi="Verdana" w:cs="Times New Roman"/>
                <w:sz w:val="24"/>
                <w:szCs w:val="24"/>
                <w:shd w:val="clear" w:color="auto" w:fill="FFFFFF"/>
              </w:rPr>
            </w:pPr>
            <w:r>
              <w:rPr>
                <w:rFonts w:ascii="Verdana" w:hAnsi="Verdana"/>
                <w:sz w:val="24"/>
              </w:rPr>
              <w:t xml:space="preserve">Adrodd am Eithriadau Perfformiad: </w:t>
            </w:r>
          </w:p>
          <w:p w14:paraId="417837EB" w14:textId="77777777" w:rsidR="00E567F1" w:rsidRPr="009A7571" w:rsidRDefault="00E567F1" w:rsidP="00020B4D">
            <w:pPr>
              <w:numPr>
                <w:ilvl w:val="0"/>
                <w:numId w:val="74"/>
              </w:numPr>
              <w:autoSpaceDE w:val="0"/>
              <w:autoSpaceDN w:val="0"/>
              <w:adjustRightInd w:val="0"/>
              <w:contextualSpacing/>
              <w:jc w:val="both"/>
              <w:rPr>
                <w:rFonts w:ascii="Verdana" w:eastAsia="Calibri" w:hAnsi="Verdana" w:cs="Times New Roman"/>
                <w:sz w:val="24"/>
                <w:szCs w:val="24"/>
                <w:shd w:val="clear" w:color="auto" w:fill="FFFFFF"/>
              </w:rPr>
            </w:pPr>
            <w:r>
              <w:rPr>
                <w:rFonts w:ascii="Verdana" w:hAnsi="Verdana"/>
                <w:b/>
                <w:bCs/>
                <w:sz w:val="24"/>
              </w:rPr>
              <w:t>Canser</w:t>
            </w:r>
            <w:r>
              <w:rPr>
                <w:rFonts w:ascii="Verdana" w:hAnsi="Verdana"/>
                <w:sz w:val="24"/>
              </w:rPr>
              <w:t>, gan ddangos y perfformiad canser presennol a nodi gwelliannau i fynd i'r afael ag unrhyw heriau.</w:t>
            </w:r>
          </w:p>
          <w:p w14:paraId="3C060039" w14:textId="77777777" w:rsidR="00E567F1" w:rsidRPr="009A7571" w:rsidRDefault="00E567F1" w:rsidP="00020B4D">
            <w:pPr>
              <w:numPr>
                <w:ilvl w:val="0"/>
                <w:numId w:val="74"/>
              </w:numPr>
              <w:contextualSpacing/>
              <w:jc w:val="both"/>
              <w:rPr>
                <w:rFonts w:ascii="Verdana" w:eastAsia="Calibri" w:hAnsi="Verdana" w:cs="Times New Roman"/>
                <w:sz w:val="24"/>
                <w:szCs w:val="24"/>
              </w:rPr>
            </w:pPr>
            <w:r>
              <w:rPr>
                <w:rFonts w:ascii="Verdana" w:hAnsi="Verdana"/>
                <w:b/>
                <w:bCs/>
                <w:sz w:val="24"/>
              </w:rPr>
              <w:t>Chwe Nod Gofal Brys ac Argyfwng</w:t>
            </w:r>
            <w:r>
              <w:rPr>
                <w:rFonts w:ascii="Verdana" w:hAnsi="Verdana"/>
                <w:sz w:val="24"/>
              </w:rPr>
              <w:t>, sy’n amlinellu Rhaglen “Chwe Nod ar gyfer Gofal Brys ac Argyfwng” y Bwrdd Iechyd a pherfformiad a statws ariannol cysylltiedig.</w:t>
            </w:r>
          </w:p>
          <w:p w14:paraId="4D4359FB" w14:textId="77777777" w:rsidR="00E567F1" w:rsidRPr="009A7571" w:rsidRDefault="00E567F1" w:rsidP="00020B4D">
            <w:pPr>
              <w:numPr>
                <w:ilvl w:val="0"/>
                <w:numId w:val="62"/>
              </w:numPr>
              <w:autoSpaceDE w:val="0"/>
              <w:autoSpaceDN w:val="0"/>
              <w:adjustRightInd w:val="0"/>
              <w:ind w:left="606" w:hanging="567"/>
              <w:contextualSpacing/>
              <w:jc w:val="both"/>
              <w:rPr>
                <w:rFonts w:ascii="Verdana" w:eastAsia="Calibri" w:hAnsi="Verdana" w:cs="Times New Roman"/>
                <w:sz w:val="24"/>
                <w:szCs w:val="24"/>
              </w:rPr>
            </w:pPr>
            <w:r>
              <w:rPr>
                <w:rFonts w:ascii="Verdana" w:hAnsi="Verdana"/>
                <w:b/>
                <w:bCs/>
                <w:sz w:val="24"/>
              </w:rPr>
              <w:t>Dangosyddion Perfformiad Rheoli Gwybodaeth</w:t>
            </w:r>
            <w:r>
              <w:rPr>
                <w:rFonts w:ascii="Verdana" w:hAnsi="Verdana"/>
                <w:sz w:val="24"/>
              </w:rPr>
              <w:t xml:space="preserve"> sy’n darparu gwybodaeth am berfformiad o ran cydymffurfiad y Bwrdd Iechyd â’r Rheoliad Cyffredinol ar Ddiogelu Data a Deddf Diogelu Data 2018.</w:t>
            </w:r>
          </w:p>
          <w:p w14:paraId="2BDFD2C5" w14:textId="77777777" w:rsidR="00E567F1" w:rsidRPr="009A7571" w:rsidRDefault="00E567F1" w:rsidP="00020B4D">
            <w:pPr>
              <w:numPr>
                <w:ilvl w:val="0"/>
                <w:numId w:val="62"/>
              </w:numPr>
              <w:ind w:left="606" w:hanging="567"/>
              <w:contextualSpacing/>
              <w:jc w:val="both"/>
              <w:rPr>
                <w:rFonts w:ascii="Verdana" w:eastAsia="Calibri" w:hAnsi="Verdana" w:cs="Times New Roman"/>
                <w:sz w:val="24"/>
                <w:szCs w:val="24"/>
              </w:rPr>
            </w:pPr>
            <w:r>
              <w:rPr>
                <w:rFonts w:ascii="Verdana" w:hAnsi="Verdana"/>
                <w:sz w:val="24"/>
              </w:rPr>
              <w:t>Adolygiadau Ei Gael yn Iawn y Tro Cyntaf (GIRFT):</w:t>
            </w:r>
          </w:p>
          <w:p w14:paraId="44A58836" w14:textId="77777777" w:rsidR="00E567F1" w:rsidRPr="009A7571" w:rsidRDefault="00E567F1" w:rsidP="00020B4D">
            <w:pPr>
              <w:numPr>
                <w:ilvl w:val="0"/>
                <w:numId w:val="62"/>
              </w:numPr>
              <w:ind w:left="889" w:hanging="283"/>
              <w:contextualSpacing/>
              <w:jc w:val="both"/>
              <w:rPr>
                <w:rFonts w:ascii="Verdana" w:eastAsia="Calibri" w:hAnsi="Verdana" w:cs="Times New Roman"/>
                <w:sz w:val="24"/>
                <w:szCs w:val="24"/>
              </w:rPr>
            </w:pPr>
            <w:r>
              <w:rPr>
                <w:rFonts w:ascii="Verdana" w:hAnsi="Verdana"/>
                <w:sz w:val="24"/>
              </w:rPr>
              <w:t xml:space="preserve">Trosolwg o </w:t>
            </w:r>
            <w:r>
              <w:rPr>
                <w:rFonts w:ascii="Verdana" w:hAnsi="Verdana"/>
                <w:b/>
                <w:bCs/>
                <w:sz w:val="24"/>
              </w:rPr>
              <w:t>Adroddiad yr Adolygiad o Wasanaethau Strôc</w:t>
            </w:r>
            <w:r>
              <w:rPr>
                <w:rFonts w:ascii="Verdana" w:hAnsi="Verdana"/>
                <w:sz w:val="24"/>
              </w:rPr>
              <w:t xml:space="preserve"> </w:t>
            </w:r>
          </w:p>
          <w:p w14:paraId="1D6765BF" w14:textId="77777777" w:rsidR="00E567F1" w:rsidRPr="009A7571" w:rsidRDefault="00E567F1" w:rsidP="00020B4D">
            <w:pPr>
              <w:numPr>
                <w:ilvl w:val="0"/>
                <w:numId w:val="62"/>
              </w:numPr>
              <w:ind w:left="889" w:hanging="283"/>
              <w:jc w:val="both"/>
              <w:rPr>
                <w:rFonts w:ascii="Verdana" w:eastAsia="Calibri" w:hAnsi="Verdana" w:cs="Times New Roman"/>
                <w:sz w:val="24"/>
                <w:szCs w:val="24"/>
              </w:rPr>
            </w:pPr>
            <w:r>
              <w:rPr>
                <w:rFonts w:ascii="Verdana" w:hAnsi="Verdana"/>
                <w:sz w:val="24"/>
              </w:rPr>
              <w:t>a’r dull o optimeiddio gofal a chanlyniadau cleifion.</w:t>
            </w:r>
          </w:p>
          <w:p w14:paraId="22B719F8" w14:textId="77777777" w:rsidR="00E567F1" w:rsidRPr="009A7571" w:rsidRDefault="00E567F1" w:rsidP="00020B4D">
            <w:pPr>
              <w:numPr>
                <w:ilvl w:val="0"/>
                <w:numId w:val="62"/>
              </w:numPr>
              <w:tabs>
                <w:tab w:val="left" w:pos="2412"/>
              </w:tabs>
              <w:ind w:left="889" w:hanging="283"/>
              <w:contextualSpacing/>
              <w:jc w:val="both"/>
              <w:rPr>
                <w:rFonts w:ascii="Verdana" w:eastAsia="Calibri" w:hAnsi="Verdana" w:cs="Times New Roman"/>
                <w:sz w:val="24"/>
                <w:szCs w:val="24"/>
              </w:rPr>
            </w:pPr>
            <w:r>
              <w:rPr>
                <w:rFonts w:ascii="Verdana" w:hAnsi="Verdana"/>
                <w:sz w:val="24"/>
              </w:rPr>
              <w:t xml:space="preserve">Diweddariad ar y </w:t>
            </w:r>
            <w:r>
              <w:rPr>
                <w:rFonts w:ascii="Verdana" w:hAnsi="Verdana"/>
                <w:b/>
                <w:bCs/>
                <w:sz w:val="24"/>
              </w:rPr>
              <w:t>Rhaglen Gwelliannau Orthopaedig</w:t>
            </w:r>
            <w:r>
              <w:rPr>
                <w:rFonts w:ascii="Verdana" w:hAnsi="Verdana"/>
                <w:sz w:val="24"/>
              </w:rPr>
              <w:t>, gan nodi 3 maes ffocws allweddol - lleihau amrywiadau clinigol, lleihau’r ôl-groniad a gwerth am arian.</w:t>
            </w:r>
          </w:p>
          <w:p w14:paraId="656C00CE" w14:textId="77777777" w:rsidR="00E567F1" w:rsidRPr="009A7571" w:rsidRDefault="00E567F1" w:rsidP="00020B4D">
            <w:pPr>
              <w:tabs>
                <w:tab w:val="left" w:pos="2412"/>
              </w:tabs>
              <w:ind w:left="889"/>
              <w:contextualSpacing/>
              <w:jc w:val="both"/>
              <w:rPr>
                <w:rFonts w:ascii="Verdana" w:eastAsia="Calibri" w:hAnsi="Verdana" w:cs="Times New Roman"/>
                <w:sz w:val="24"/>
                <w:szCs w:val="24"/>
              </w:rPr>
            </w:pPr>
          </w:p>
        </w:tc>
      </w:tr>
      <w:tr w:rsidR="00E567F1" w:rsidRPr="00E567F1" w14:paraId="3C6F483A" w14:textId="77777777" w:rsidTr="00107186">
        <w:tc>
          <w:tcPr>
            <w:tcW w:w="2023" w:type="dxa"/>
          </w:tcPr>
          <w:p w14:paraId="56DC62BB" w14:textId="77777777" w:rsidR="00E567F1" w:rsidRPr="009A7571" w:rsidRDefault="00E567F1" w:rsidP="00020B4D">
            <w:pPr>
              <w:tabs>
                <w:tab w:val="num" w:pos="709"/>
              </w:tabs>
              <w:ind w:right="-2"/>
              <w:jc w:val="both"/>
              <w:rPr>
                <w:rFonts w:ascii="Verdana" w:hAnsi="Verdana"/>
                <w:b/>
                <w:bCs/>
                <w:sz w:val="24"/>
                <w:szCs w:val="24"/>
              </w:rPr>
            </w:pPr>
            <w:r>
              <w:rPr>
                <w:rFonts w:ascii="Verdana" w:hAnsi="Verdana"/>
                <w:b/>
                <w:sz w:val="24"/>
              </w:rPr>
              <w:lastRenderedPageBreak/>
              <w:t>Pwyllgor Partneriaethau, Iechyd y Boblogaeth a Chynllunio</w:t>
            </w:r>
          </w:p>
        </w:tc>
        <w:tc>
          <w:tcPr>
            <w:tcW w:w="8751" w:type="dxa"/>
          </w:tcPr>
          <w:p w14:paraId="5FC48F0D" w14:textId="77777777" w:rsidR="00E567F1" w:rsidRPr="009A7571" w:rsidRDefault="00E567F1" w:rsidP="00020B4D">
            <w:pPr>
              <w:widowControl w:val="0"/>
              <w:autoSpaceDE w:val="0"/>
              <w:autoSpaceDN w:val="0"/>
              <w:adjustRightInd w:val="0"/>
              <w:jc w:val="both"/>
              <w:rPr>
                <w:rFonts w:ascii="Verdana" w:hAnsi="Verdana" w:cs="Arial"/>
                <w:sz w:val="24"/>
                <w:szCs w:val="24"/>
              </w:rPr>
            </w:pPr>
            <w:r>
              <w:rPr>
                <w:rFonts w:ascii="Verdana" w:hAnsi="Verdana"/>
                <w:sz w:val="24"/>
              </w:rPr>
              <w:t>Ymhlith y materion allweddol a ystyriwyd gan y Pwyllgor yn ystod 2022-23 roedd y canlynol:</w:t>
            </w:r>
          </w:p>
          <w:p w14:paraId="12B0CDE0" w14:textId="77777777" w:rsidR="00E567F1" w:rsidRPr="009A7571" w:rsidRDefault="00E567F1" w:rsidP="00020B4D">
            <w:pPr>
              <w:numPr>
                <w:ilvl w:val="0"/>
                <w:numId w:val="39"/>
              </w:numPr>
              <w:autoSpaceDE w:val="0"/>
              <w:autoSpaceDN w:val="0"/>
              <w:adjustRightInd w:val="0"/>
              <w:jc w:val="both"/>
              <w:rPr>
                <w:rFonts w:ascii="Verdana" w:hAnsi="Verdana" w:cs="Arial"/>
                <w:sz w:val="24"/>
                <w:szCs w:val="24"/>
              </w:rPr>
            </w:pPr>
            <w:r>
              <w:rPr>
                <w:rFonts w:ascii="Verdana" w:hAnsi="Verdana"/>
                <w:sz w:val="24"/>
              </w:rPr>
              <w:t xml:space="preserve">Trosolwg o Waith </w:t>
            </w:r>
            <w:r>
              <w:rPr>
                <w:rFonts w:ascii="Verdana" w:hAnsi="Verdana"/>
                <w:b/>
                <w:bCs/>
                <w:sz w:val="24"/>
              </w:rPr>
              <w:t>Bwrdd Gwasanaethau Cyhoeddus Gwent (PSB)</w:t>
            </w:r>
            <w:r>
              <w:rPr>
                <w:rFonts w:ascii="Verdana" w:hAnsi="Verdana"/>
                <w:sz w:val="24"/>
              </w:rPr>
              <w:t>, gan gynnwys y wybodaeth ddiweddaraf am ddatblygu Rhanbarth Marmot drwy’r Gwasanaethau Cyhoeddus, i leihau anghydraddoldebau iechyd ar draws Gwent.</w:t>
            </w:r>
          </w:p>
          <w:p w14:paraId="23D6D049" w14:textId="77777777" w:rsidR="00E567F1" w:rsidRPr="009A7571" w:rsidRDefault="00E567F1" w:rsidP="00020B4D">
            <w:pPr>
              <w:numPr>
                <w:ilvl w:val="0"/>
                <w:numId w:val="39"/>
              </w:numPr>
              <w:autoSpaceDE w:val="0"/>
              <w:autoSpaceDN w:val="0"/>
              <w:adjustRightInd w:val="0"/>
              <w:jc w:val="both"/>
              <w:rPr>
                <w:rFonts w:ascii="Verdana" w:hAnsi="Verdana" w:cs="Arial"/>
                <w:sz w:val="24"/>
                <w:szCs w:val="24"/>
              </w:rPr>
            </w:pPr>
            <w:r>
              <w:rPr>
                <w:rFonts w:ascii="Verdana" w:hAnsi="Verdana"/>
                <w:sz w:val="24"/>
              </w:rPr>
              <w:t xml:space="preserve">Trosolwg o </w:t>
            </w:r>
            <w:r>
              <w:rPr>
                <w:rFonts w:ascii="Verdana" w:hAnsi="Verdana"/>
                <w:b/>
                <w:bCs/>
                <w:sz w:val="24"/>
              </w:rPr>
              <w:t>Gynllun Tymor Canolig Integredig 2022-2026</w:t>
            </w:r>
            <w:r>
              <w:rPr>
                <w:rFonts w:ascii="Verdana" w:hAnsi="Verdana"/>
                <w:sz w:val="24"/>
              </w:rPr>
              <w:t xml:space="preserve"> y Byrddau Iechyd.</w:t>
            </w:r>
          </w:p>
          <w:p w14:paraId="0301460F" w14:textId="77777777" w:rsidR="00E567F1" w:rsidRPr="009A7571" w:rsidRDefault="00E567F1" w:rsidP="00020B4D">
            <w:pPr>
              <w:numPr>
                <w:ilvl w:val="0"/>
                <w:numId w:val="39"/>
              </w:numPr>
              <w:autoSpaceDE w:val="0"/>
              <w:autoSpaceDN w:val="0"/>
              <w:adjustRightInd w:val="0"/>
              <w:jc w:val="both"/>
              <w:rPr>
                <w:rFonts w:ascii="Verdana" w:hAnsi="Verdana" w:cs="Arial"/>
                <w:sz w:val="24"/>
                <w:szCs w:val="24"/>
              </w:rPr>
            </w:pPr>
            <w:r>
              <w:rPr>
                <w:rFonts w:ascii="Verdana" w:hAnsi="Verdana"/>
                <w:sz w:val="24"/>
              </w:rPr>
              <w:lastRenderedPageBreak/>
              <w:t xml:space="preserve">Trosolwg o </w:t>
            </w:r>
            <w:r>
              <w:rPr>
                <w:rFonts w:ascii="Verdana" w:hAnsi="Verdana"/>
                <w:b/>
                <w:bCs/>
                <w:sz w:val="24"/>
              </w:rPr>
              <w:t>Strategaeth Datgarboneiddio’r</w:t>
            </w:r>
            <w:r>
              <w:rPr>
                <w:rFonts w:ascii="Verdana" w:hAnsi="Verdana"/>
                <w:sz w:val="24"/>
              </w:rPr>
              <w:t xml:space="preserve"> Byrddau Iechyd a’r wybodaeth ddiweddaraf am gynnydd Fframwaith Datgarboneiddio 2022/23.</w:t>
            </w:r>
          </w:p>
          <w:p w14:paraId="62E95024" w14:textId="77777777" w:rsidR="00E567F1" w:rsidRPr="009A7571" w:rsidRDefault="00E567F1" w:rsidP="00020B4D">
            <w:pPr>
              <w:numPr>
                <w:ilvl w:val="0"/>
                <w:numId w:val="39"/>
              </w:numPr>
              <w:autoSpaceDE w:val="0"/>
              <w:autoSpaceDN w:val="0"/>
              <w:adjustRightInd w:val="0"/>
              <w:jc w:val="both"/>
              <w:rPr>
                <w:rFonts w:ascii="Verdana" w:hAnsi="Verdana" w:cs="Arial"/>
                <w:sz w:val="24"/>
                <w:szCs w:val="24"/>
              </w:rPr>
            </w:pPr>
            <w:r>
              <w:rPr>
                <w:rFonts w:ascii="Verdana" w:hAnsi="Verdana"/>
                <w:sz w:val="24"/>
              </w:rPr>
              <w:t xml:space="preserve">Diweddariad ar gynnydd </w:t>
            </w:r>
            <w:r>
              <w:rPr>
                <w:rFonts w:ascii="Verdana" w:hAnsi="Verdana"/>
                <w:b/>
                <w:bCs/>
                <w:sz w:val="24"/>
              </w:rPr>
              <w:t>Cynllunio Rhanbarthol</w:t>
            </w:r>
            <w:r>
              <w:rPr>
                <w:rFonts w:ascii="Verdana" w:hAnsi="Verdana"/>
                <w:sz w:val="24"/>
              </w:rPr>
              <w:t xml:space="preserve"> mewn perthynas â rhaglenni gwaith cynllunio gwasanaethau rhanbarthol sy’n cael eu cynnal ar y cyd â chydweithwyr yn y byrddau iechyd ledled De-ddwyrain Cymru.</w:t>
            </w:r>
          </w:p>
          <w:p w14:paraId="2BB452BE" w14:textId="77777777" w:rsidR="00E567F1" w:rsidRPr="009A7571" w:rsidRDefault="00E567F1" w:rsidP="00020B4D">
            <w:pPr>
              <w:numPr>
                <w:ilvl w:val="0"/>
                <w:numId w:val="39"/>
              </w:numPr>
              <w:autoSpaceDE w:val="0"/>
              <w:autoSpaceDN w:val="0"/>
              <w:adjustRightInd w:val="0"/>
              <w:jc w:val="both"/>
              <w:rPr>
                <w:rFonts w:ascii="Verdana" w:hAnsi="Verdana" w:cs="Arial"/>
                <w:sz w:val="24"/>
                <w:szCs w:val="24"/>
              </w:rPr>
            </w:pPr>
            <w:r>
              <w:rPr>
                <w:rFonts w:ascii="Verdana" w:hAnsi="Verdana"/>
                <w:sz w:val="24"/>
              </w:rPr>
              <w:t xml:space="preserve">Y wybodaeth ddiweddaraf am ddatblygu a chyflawni </w:t>
            </w:r>
            <w:r>
              <w:rPr>
                <w:rFonts w:ascii="Verdana" w:hAnsi="Verdana"/>
                <w:b/>
                <w:bCs/>
                <w:sz w:val="24"/>
              </w:rPr>
              <w:t>Strategaeth ar gyfer Gwasanaethau Iechyd Meddwl yng Ngwent</w:t>
            </w:r>
            <w:r>
              <w:rPr>
                <w:rFonts w:ascii="Verdana" w:hAnsi="Verdana"/>
                <w:sz w:val="24"/>
              </w:rPr>
              <w:t>.</w:t>
            </w:r>
          </w:p>
          <w:p w14:paraId="3FD70F73" w14:textId="77777777" w:rsidR="00E567F1" w:rsidRPr="009A7571" w:rsidRDefault="00E567F1" w:rsidP="00020B4D">
            <w:pPr>
              <w:numPr>
                <w:ilvl w:val="0"/>
                <w:numId w:val="39"/>
              </w:numPr>
              <w:autoSpaceDE w:val="0"/>
              <w:autoSpaceDN w:val="0"/>
              <w:adjustRightInd w:val="0"/>
              <w:jc w:val="both"/>
              <w:rPr>
                <w:rFonts w:ascii="Verdana" w:hAnsi="Verdana" w:cs="Arial"/>
                <w:sz w:val="24"/>
                <w:szCs w:val="24"/>
              </w:rPr>
            </w:pPr>
            <w:r>
              <w:rPr>
                <w:rFonts w:ascii="Verdana" w:hAnsi="Verdana"/>
                <w:sz w:val="24"/>
              </w:rPr>
              <w:t xml:space="preserve">Diweddariad ar fodelau gofal Dyfodol Clinigol allweddol y Byrddau Iechyd a dolenni i Flaenoriaethau’r </w:t>
            </w:r>
            <w:r>
              <w:rPr>
                <w:rFonts w:ascii="Verdana" w:hAnsi="Verdana"/>
                <w:b/>
                <w:bCs/>
                <w:sz w:val="24"/>
              </w:rPr>
              <w:t>Rhaglen Dyfodol Clinigol</w:t>
            </w:r>
            <w:r>
              <w:rPr>
                <w:rFonts w:ascii="Verdana" w:hAnsi="Verdana"/>
                <w:sz w:val="24"/>
              </w:rPr>
              <w:t xml:space="preserve"> ddiwygiedig.</w:t>
            </w:r>
          </w:p>
          <w:p w14:paraId="3878931B" w14:textId="77777777" w:rsidR="00E567F1" w:rsidRPr="009A7571" w:rsidRDefault="00E567F1" w:rsidP="00020B4D">
            <w:pPr>
              <w:numPr>
                <w:ilvl w:val="0"/>
                <w:numId w:val="39"/>
              </w:numPr>
              <w:autoSpaceDE w:val="0"/>
              <w:autoSpaceDN w:val="0"/>
              <w:adjustRightInd w:val="0"/>
              <w:jc w:val="both"/>
              <w:rPr>
                <w:rFonts w:ascii="Verdana" w:hAnsi="Verdana" w:cs="Arial"/>
                <w:sz w:val="24"/>
                <w:szCs w:val="24"/>
              </w:rPr>
            </w:pPr>
            <w:r>
              <w:rPr>
                <w:rFonts w:ascii="Verdana" w:hAnsi="Verdana"/>
                <w:sz w:val="24"/>
              </w:rPr>
              <w:t xml:space="preserve">Diweddariad ar ddatblygu a chyflawni </w:t>
            </w:r>
            <w:r>
              <w:rPr>
                <w:rFonts w:ascii="Verdana" w:hAnsi="Verdana"/>
                <w:b/>
                <w:bCs/>
                <w:sz w:val="24"/>
              </w:rPr>
              <w:t>Strategaeth ar gyfer Gweithio’n Hyblyg ym Mwrdd Iechyd Prifysgol Aneurin Bevan</w:t>
            </w:r>
            <w:r>
              <w:rPr>
                <w:rFonts w:ascii="Verdana" w:hAnsi="Verdana"/>
                <w:sz w:val="24"/>
              </w:rPr>
              <w:t>.</w:t>
            </w:r>
          </w:p>
          <w:p w14:paraId="04B054F8" w14:textId="77777777" w:rsidR="00E567F1" w:rsidRPr="009A7571" w:rsidRDefault="00E567F1" w:rsidP="00020B4D">
            <w:pPr>
              <w:numPr>
                <w:ilvl w:val="0"/>
                <w:numId w:val="39"/>
              </w:numPr>
              <w:autoSpaceDE w:val="0"/>
              <w:autoSpaceDN w:val="0"/>
              <w:adjustRightInd w:val="0"/>
              <w:jc w:val="both"/>
              <w:rPr>
                <w:rFonts w:ascii="Verdana" w:hAnsi="Verdana" w:cs="Arial"/>
                <w:sz w:val="24"/>
                <w:szCs w:val="24"/>
              </w:rPr>
            </w:pPr>
            <w:r>
              <w:rPr>
                <w:rFonts w:ascii="Verdana" w:hAnsi="Verdana"/>
                <w:sz w:val="24"/>
              </w:rPr>
              <w:t xml:space="preserve">Trosolwg o sut mae Tîm Iechyd y Cyhoedd Gwent yn cydlynu’r gwaith o gyflawni </w:t>
            </w:r>
            <w:r>
              <w:rPr>
                <w:rFonts w:ascii="Verdana" w:hAnsi="Verdana"/>
                <w:b/>
                <w:bCs/>
                <w:sz w:val="24"/>
              </w:rPr>
              <w:t>rhaglen Rhanbarth Marmot Gwent</w:t>
            </w:r>
            <w:r>
              <w:rPr>
                <w:rFonts w:ascii="Verdana" w:hAnsi="Verdana"/>
                <w:sz w:val="24"/>
              </w:rPr>
              <w:t>, mewn partneriaeth â sefydliadau yng Ngwent, ac o dan drefniadau llywodraethu Bwrdd Gwasanaethau Cyhoeddus Gwent.</w:t>
            </w:r>
          </w:p>
          <w:p w14:paraId="7BB85F9E" w14:textId="77777777" w:rsidR="00E567F1" w:rsidRPr="009A7571" w:rsidRDefault="00E567F1" w:rsidP="00020B4D">
            <w:pPr>
              <w:numPr>
                <w:ilvl w:val="0"/>
                <w:numId w:val="39"/>
              </w:numPr>
              <w:autoSpaceDE w:val="0"/>
              <w:autoSpaceDN w:val="0"/>
              <w:adjustRightInd w:val="0"/>
              <w:jc w:val="both"/>
              <w:rPr>
                <w:rFonts w:ascii="Verdana" w:hAnsi="Verdana" w:cs="Arial"/>
                <w:sz w:val="24"/>
                <w:szCs w:val="24"/>
              </w:rPr>
            </w:pPr>
            <w:r>
              <w:rPr>
                <w:rFonts w:ascii="Verdana" w:hAnsi="Verdana"/>
                <w:sz w:val="24"/>
              </w:rPr>
              <w:t xml:space="preserve">Trosolwg o gyfarfodydd y </w:t>
            </w:r>
            <w:r>
              <w:rPr>
                <w:rFonts w:ascii="Verdana" w:hAnsi="Verdana"/>
                <w:b/>
                <w:bCs/>
                <w:sz w:val="24"/>
              </w:rPr>
              <w:t>Bwrdd Partneriaeth Rhanbarthol</w:t>
            </w:r>
            <w:r>
              <w:rPr>
                <w:rFonts w:ascii="Verdana" w:hAnsi="Verdana"/>
                <w:sz w:val="24"/>
              </w:rPr>
              <w:t>, gan gynnwys trafodaeth ynghylch pynciau a godwyd fel pryder.</w:t>
            </w:r>
          </w:p>
          <w:p w14:paraId="6B393312" w14:textId="77777777" w:rsidR="00E567F1" w:rsidRPr="009A7571" w:rsidRDefault="00E567F1" w:rsidP="00020B4D">
            <w:pPr>
              <w:numPr>
                <w:ilvl w:val="0"/>
                <w:numId w:val="39"/>
              </w:numPr>
              <w:autoSpaceDE w:val="0"/>
              <w:autoSpaceDN w:val="0"/>
              <w:adjustRightInd w:val="0"/>
              <w:jc w:val="both"/>
              <w:rPr>
                <w:rFonts w:ascii="Verdana" w:hAnsi="Verdana" w:cs="Arial"/>
                <w:sz w:val="24"/>
                <w:szCs w:val="24"/>
              </w:rPr>
            </w:pPr>
            <w:r>
              <w:rPr>
                <w:rFonts w:ascii="Verdana" w:hAnsi="Verdana"/>
                <w:sz w:val="24"/>
              </w:rPr>
              <w:t xml:space="preserve">Diweddariad ar y </w:t>
            </w:r>
            <w:r>
              <w:rPr>
                <w:rFonts w:ascii="Verdana" w:hAnsi="Verdana"/>
                <w:b/>
                <w:bCs/>
                <w:sz w:val="24"/>
              </w:rPr>
              <w:t>Rhaglen Ailgynllunio Gwasanaethau ar gyfer Pobl Hŷn</w:t>
            </w:r>
            <w:r>
              <w:rPr>
                <w:rFonts w:ascii="Verdana" w:hAnsi="Verdana"/>
                <w:sz w:val="24"/>
              </w:rPr>
              <w:t>, gan gynnwys trosolwg o’r adolygiad o lwybrau Gofal yr Henoed/Eiddilwch a modelau darparu gwasanaethau sy’n cyd-fynd â’r Cynllun Tymor Canolig Integredig.</w:t>
            </w:r>
          </w:p>
          <w:p w14:paraId="0C69315A" w14:textId="77777777" w:rsidR="00E567F1" w:rsidRPr="009A7571" w:rsidRDefault="00E567F1" w:rsidP="00020B4D">
            <w:pPr>
              <w:numPr>
                <w:ilvl w:val="0"/>
                <w:numId w:val="39"/>
              </w:numPr>
              <w:autoSpaceDE w:val="0"/>
              <w:autoSpaceDN w:val="0"/>
              <w:adjustRightInd w:val="0"/>
              <w:jc w:val="both"/>
              <w:rPr>
                <w:rFonts w:ascii="Verdana" w:hAnsi="Verdana" w:cs="Arial"/>
                <w:b/>
                <w:bCs/>
                <w:sz w:val="24"/>
                <w:szCs w:val="24"/>
              </w:rPr>
            </w:pPr>
            <w:r>
              <w:rPr>
                <w:rFonts w:ascii="Verdana" w:hAnsi="Verdana"/>
                <w:sz w:val="24"/>
              </w:rPr>
              <w:t xml:space="preserve">Diweddariad ar y </w:t>
            </w:r>
            <w:r>
              <w:rPr>
                <w:rFonts w:ascii="Verdana" w:hAnsi="Verdana"/>
                <w:b/>
                <w:bCs/>
                <w:sz w:val="24"/>
              </w:rPr>
              <w:t>6 Nod ar gyfer Gofal Brys ac Argyfwng</w:t>
            </w:r>
            <w:r>
              <w:rPr>
                <w:rFonts w:ascii="Verdana" w:hAnsi="Verdana"/>
                <w:sz w:val="24"/>
              </w:rPr>
              <w:t xml:space="preserve">, gan gynnwys gwerthusiad o'r cynlluniau ar gyfer </w:t>
            </w:r>
            <w:r>
              <w:rPr>
                <w:rFonts w:ascii="Verdana" w:hAnsi="Verdana"/>
                <w:b/>
                <w:bCs/>
                <w:sz w:val="24"/>
              </w:rPr>
              <w:t>Gofal Brys yr Un Diwrnod (SDEC).</w:t>
            </w:r>
          </w:p>
          <w:p w14:paraId="3A970E41" w14:textId="77777777" w:rsidR="00E567F1" w:rsidRPr="009A7571" w:rsidRDefault="00E567F1" w:rsidP="00020B4D">
            <w:pPr>
              <w:numPr>
                <w:ilvl w:val="0"/>
                <w:numId w:val="39"/>
              </w:numPr>
              <w:autoSpaceDE w:val="0"/>
              <w:autoSpaceDN w:val="0"/>
              <w:adjustRightInd w:val="0"/>
              <w:jc w:val="both"/>
              <w:rPr>
                <w:rFonts w:ascii="Verdana" w:hAnsi="Verdana" w:cs="Arial"/>
                <w:sz w:val="24"/>
                <w:szCs w:val="24"/>
              </w:rPr>
            </w:pPr>
            <w:r>
              <w:rPr>
                <w:rFonts w:ascii="Verdana" w:hAnsi="Verdana"/>
                <w:sz w:val="24"/>
              </w:rPr>
              <w:t xml:space="preserve">Trosolwg o gyflawni </w:t>
            </w:r>
            <w:r>
              <w:rPr>
                <w:rFonts w:ascii="Verdana" w:hAnsi="Verdana"/>
                <w:b/>
                <w:bCs/>
                <w:sz w:val="24"/>
              </w:rPr>
              <w:t>Rhaglen Gyfalaf 2021-2022</w:t>
            </w:r>
            <w:r>
              <w:rPr>
                <w:rFonts w:ascii="Verdana" w:hAnsi="Verdana"/>
                <w:sz w:val="24"/>
              </w:rPr>
              <w:t xml:space="preserve"> y Bwrdd Iechyd yn llwyddiannus.</w:t>
            </w:r>
          </w:p>
          <w:p w14:paraId="500AB52B" w14:textId="77777777" w:rsidR="00E567F1" w:rsidRPr="009A7571" w:rsidRDefault="00E567F1" w:rsidP="00020B4D">
            <w:pPr>
              <w:numPr>
                <w:ilvl w:val="0"/>
                <w:numId w:val="39"/>
              </w:numPr>
              <w:autoSpaceDE w:val="0"/>
              <w:autoSpaceDN w:val="0"/>
              <w:adjustRightInd w:val="0"/>
              <w:jc w:val="both"/>
              <w:rPr>
                <w:rFonts w:ascii="Verdana" w:hAnsi="Verdana" w:cs="Arial"/>
                <w:sz w:val="24"/>
                <w:szCs w:val="24"/>
              </w:rPr>
            </w:pPr>
            <w:r>
              <w:rPr>
                <w:rFonts w:ascii="Verdana" w:hAnsi="Verdana"/>
                <w:sz w:val="24"/>
              </w:rPr>
              <w:t xml:space="preserve">Adroddiad ynghylch </w:t>
            </w:r>
            <w:r>
              <w:rPr>
                <w:rFonts w:ascii="Verdana" w:hAnsi="Verdana"/>
                <w:b/>
                <w:bCs/>
                <w:sz w:val="24"/>
              </w:rPr>
              <w:t>Trydydd Arolwg Lles Cymru</w:t>
            </w:r>
          </w:p>
          <w:p w14:paraId="45D51F7E" w14:textId="77777777" w:rsidR="00E567F1" w:rsidRPr="009A7571" w:rsidRDefault="00E567F1" w:rsidP="00020B4D">
            <w:pPr>
              <w:numPr>
                <w:ilvl w:val="0"/>
                <w:numId w:val="39"/>
              </w:numPr>
              <w:autoSpaceDE w:val="0"/>
              <w:autoSpaceDN w:val="0"/>
              <w:adjustRightInd w:val="0"/>
              <w:jc w:val="both"/>
              <w:rPr>
                <w:rFonts w:ascii="Verdana" w:hAnsi="Verdana" w:cs="Arial"/>
                <w:sz w:val="24"/>
                <w:szCs w:val="24"/>
              </w:rPr>
            </w:pPr>
            <w:r>
              <w:rPr>
                <w:rFonts w:ascii="Verdana" w:hAnsi="Verdana"/>
                <w:sz w:val="24"/>
              </w:rPr>
              <w:t>Adroddiad Risg y Pwyllgor</w:t>
            </w:r>
          </w:p>
          <w:p w14:paraId="1C25FBB1" w14:textId="77777777" w:rsidR="00E567F1" w:rsidRPr="009A7571" w:rsidRDefault="00E567F1" w:rsidP="00020B4D">
            <w:pPr>
              <w:autoSpaceDE w:val="0"/>
              <w:autoSpaceDN w:val="0"/>
              <w:adjustRightInd w:val="0"/>
              <w:jc w:val="both"/>
              <w:rPr>
                <w:rFonts w:ascii="Verdana" w:hAnsi="Verdana" w:cs="Arial"/>
                <w:sz w:val="24"/>
                <w:szCs w:val="24"/>
              </w:rPr>
            </w:pPr>
          </w:p>
          <w:p w14:paraId="783583BF" w14:textId="77777777" w:rsidR="00E567F1" w:rsidRPr="009A7571" w:rsidRDefault="00E567F1" w:rsidP="00020B4D">
            <w:pPr>
              <w:autoSpaceDE w:val="0"/>
              <w:autoSpaceDN w:val="0"/>
              <w:adjustRightInd w:val="0"/>
              <w:jc w:val="both"/>
              <w:rPr>
                <w:rFonts w:ascii="Verdana" w:hAnsi="Verdana" w:cs="Arial"/>
                <w:sz w:val="24"/>
                <w:szCs w:val="24"/>
              </w:rPr>
            </w:pPr>
            <w:r>
              <w:rPr>
                <w:rFonts w:ascii="Verdana" w:hAnsi="Verdana"/>
                <w:sz w:val="24"/>
              </w:rPr>
              <w:t xml:space="preserve">Derbyniodd y Pwyllgor adroddiadau allanol amrywiol hefyd, gan gynnwys: </w:t>
            </w:r>
          </w:p>
          <w:p w14:paraId="380C3D69" w14:textId="77777777" w:rsidR="00E567F1" w:rsidRPr="009A7571" w:rsidRDefault="00E567F1" w:rsidP="00020B4D">
            <w:pPr>
              <w:numPr>
                <w:ilvl w:val="0"/>
                <w:numId w:val="39"/>
              </w:numPr>
              <w:autoSpaceDE w:val="0"/>
              <w:autoSpaceDN w:val="0"/>
              <w:adjustRightInd w:val="0"/>
              <w:jc w:val="both"/>
              <w:rPr>
                <w:rFonts w:ascii="Verdana" w:hAnsi="Verdana" w:cs="Arial"/>
                <w:sz w:val="24"/>
                <w:szCs w:val="24"/>
              </w:rPr>
            </w:pPr>
            <w:r>
              <w:rPr>
                <w:rFonts w:ascii="Verdana" w:hAnsi="Verdana"/>
                <w:b/>
                <w:bCs/>
                <w:sz w:val="24"/>
              </w:rPr>
              <w:t>Adroddiad y Gynghrair Iechyd a Lles, ‘Mind the gap:</w:t>
            </w:r>
            <w:r>
              <w:rPr>
                <w:rFonts w:ascii="Verdana" w:hAnsi="Verdana"/>
                <w:b/>
                <w:sz w:val="24"/>
              </w:rPr>
              <w:t xml:space="preserve"> </w:t>
            </w:r>
            <w:r>
              <w:rPr>
                <w:rFonts w:ascii="Verdana" w:hAnsi="Verdana"/>
                <w:b/>
                <w:bCs/>
                <w:sz w:val="24"/>
              </w:rPr>
              <w:t>What’s stopping change</w:t>
            </w:r>
            <w:r>
              <w:rPr>
                <w:rFonts w:ascii="Verdana" w:hAnsi="Verdana"/>
                <w:sz w:val="24"/>
              </w:rPr>
              <w:t>’, gan ganolbwyntio ar yr argyfwng costau byw a’r cynnydd mewn anghydraddoldebau yng Nghymru.</w:t>
            </w:r>
          </w:p>
          <w:p w14:paraId="39B2D5F3" w14:textId="77777777" w:rsidR="00E567F1" w:rsidRPr="009A7571" w:rsidRDefault="00E567F1" w:rsidP="00020B4D">
            <w:pPr>
              <w:numPr>
                <w:ilvl w:val="0"/>
                <w:numId w:val="39"/>
              </w:numPr>
              <w:jc w:val="both"/>
              <w:rPr>
                <w:rFonts w:ascii="Verdana" w:eastAsia="Calibri" w:hAnsi="Verdana" w:cs="Times New Roman"/>
                <w:sz w:val="24"/>
                <w:szCs w:val="24"/>
              </w:rPr>
            </w:pPr>
            <w:r>
              <w:rPr>
                <w:rFonts w:ascii="Verdana" w:hAnsi="Verdana"/>
                <w:sz w:val="24"/>
              </w:rPr>
              <w:t>Derbyniodd y Pwyllgor adroddiad Archwilio Cymru, ‘</w:t>
            </w:r>
            <w:r>
              <w:rPr>
                <w:rFonts w:ascii="Verdana" w:hAnsi="Verdana"/>
                <w:b/>
                <w:bCs/>
                <w:sz w:val="24"/>
              </w:rPr>
              <w:t>Parodrwydd y Sector Cyhoeddus ar gyfer Carbon Sero Net erbyn 2030; adroddiad tystiolaeth’</w:t>
            </w:r>
          </w:p>
          <w:p w14:paraId="489CA4E9" w14:textId="77777777" w:rsidR="00020B4D" w:rsidRPr="009A7571" w:rsidRDefault="00020B4D" w:rsidP="00020B4D">
            <w:pPr>
              <w:ind w:left="360"/>
              <w:jc w:val="both"/>
              <w:rPr>
                <w:rFonts w:ascii="Verdana" w:eastAsia="Calibri" w:hAnsi="Verdana" w:cs="Times New Roman"/>
                <w:sz w:val="24"/>
                <w:szCs w:val="24"/>
              </w:rPr>
            </w:pPr>
          </w:p>
        </w:tc>
      </w:tr>
    </w:tbl>
    <w:p w14:paraId="14329AC9" w14:textId="77777777" w:rsidR="00E567F1" w:rsidRPr="00E567F1" w:rsidRDefault="00E567F1" w:rsidP="00E567F1">
      <w:pPr>
        <w:tabs>
          <w:tab w:val="num" w:pos="709"/>
        </w:tabs>
        <w:spacing w:after="0" w:line="240" w:lineRule="auto"/>
        <w:ind w:right="-2"/>
        <w:jc w:val="both"/>
        <w:rPr>
          <w:rFonts w:ascii="Verdana" w:hAnsi="Verdana"/>
          <w:kern w:val="0"/>
          <w:sz w:val="24"/>
          <w:szCs w:val="24"/>
          <w14:ligatures w14:val="none"/>
        </w:rPr>
      </w:pPr>
    </w:p>
    <w:p w14:paraId="7468CFF5" w14:textId="77777777" w:rsidR="00E567F1" w:rsidRPr="00E567F1" w:rsidRDefault="00E567F1" w:rsidP="00020B4D">
      <w:pPr>
        <w:spacing w:after="0" w:line="240" w:lineRule="auto"/>
        <w:jc w:val="both"/>
        <w:rPr>
          <w:rFonts w:ascii="Verdana" w:hAnsi="Verdana"/>
          <w:b/>
          <w:color w:val="2E74B5" w:themeColor="accent5" w:themeShade="BF"/>
          <w:kern w:val="0"/>
          <w:sz w:val="24"/>
          <w:szCs w:val="24"/>
          <w14:ligatures w14:val="none"/>
        </w:rPr>
      </w:pPr>
      <w:r>
        <w:rPr>
          <w:rFonts w:ascii="Verdana" w:hAnsi="Verdana"/>
          <w:b/>
          <w:color w:val="2E74B5" w:themeColor="accent5" w:themeShade="BF"/>
          <w:sz w:val="24"/>
        </w:rPr>
        <w:lastRenderedPageBreak/>
        <w:t xml:space="preserve">Datblygu a Briffio’r Bwrdd </w:t>
      </w:r>
    </w:p>
    <w:p w14:paraId="73FEDA05" w14:textId="77777777" w:rsidR="00E567F1" w:rsidRPr="00E567F1" w:rsidRDefault="00E567F1" w:rsidP="00020B4D">
      <w:pPr>
        <w:spacing w:after="0" w:line="240" w:lineRule="auto"/>
        <w:jc w:val="both"/>
        <w:rPr>
          <w:rFonts w:ascii="Verdana" w:hAnsi="Verdana"/>
          <w:b/>
          <w:color w:val="2E74B5" w:themeColor="accent5" w:themeShade="BF"/>
          <w:kern w:val="0"/>
          <w:sz w:val="24"/>
          <w:szCs w:val="24"/>
          <w14:ligatures w14:val="none"/>
        </w:rPr>
      </w:pPr>
    </w:p>
    <w:p w14:paraId="12FEE0F0" w14:textId="77777777" w:rsidR="00E567F1" w:rsidRPr="00E567F1" w:rsidRDefault="00E567F1" w:rsidP="00020B4D">
      <w:pPr>
        <w:tabs>
          <w:tab w:val="num" w:pos="709"/>
        </w:tabs>
        <w:spacing w:after="0" w:line="240" w:lineRule="auto"/>
        <w:ind w:right="-2"/>
        <w:jc w:val="both"/>
        <w:rPr>
          <w:rFonts w:ascii="Verdana" w:hAnsi="Verdana" w:cs="GillSans-Light"/>
          <w:kern w:val="0"/>
          <w:sz w:val="24"/>
          <w:szCs w:val="24"/>
          <w14:ligatures w14:val="none"/>
        </w:rPr>
      </w:pPr>
      <w:r>
        <w:rPr>
          <w:rFonts w:ascii="Verdana" w:hAnsi="Verdana"/>
          <w:sz w:val="24"/>
        </w:rPr>
        <w:t>Cymerodd aelodau’r Bwrdd ran mewn nifer o sesiynau datblygu a briffio drwy gydol 2022/23. Roedd y pynciau a drafodwyd yn y sesiynau hyn yn cynnwys:</w:t>
      </w:r>
    </w:p>
    <w:p w14:paraId="5708190C" w14:textId="77777777" w:rsidR="00E567F1" w:rsidRPr="00E567F1" w:rsidRDefault="00E567F1" w:rsidP="00020B4D">
      <w:pPr>
        <w:numPr>
          <w:ilvl w:val="0"/>
          <w:numId w:val="59"/>
        </w:numPr>
        <w:spacing w:after="0" w:line="240" w:lineRule="auto"/>
        <w:ind w:right="-2"/>
        <w:jc w:val="both"/>
        <w:rPr>
          <w:rFonts w:ascii="Verdana" w:hAnsi="Verdana"/>
          <w:kern w:val="0"/>
          <w:sz w:val="24"/>
          <w:szCs w:val="24"/>
          <w14:ligatures w14:val="none"/>
        </w:rPr>
      </w:pPr>
      <w:r>
        <w:rPr>
          <w:rFonts w:ascii="Verdana" w:hAnsi="Verdana"/>
          <w:sz w:val="24"/>
        </w:rPr>
        <w:t>Ymgyrch Jasmine</w:t>
      </w:r>
    </w:p>
    <w:p w14:paraId="6CB5D499" w14:textId="77777777" w:rsidR="00E567F1" w:rsidRPr="00E567F1" w:rsidRDefault="00E567F1" w:rsidP="00020B4D">
      <w:pPr>
        <w:numPr>
          <w:ilvl w:val="0"/>
          <w:numId w:val="59"/>
        </w:numPr>
        <w:spacing w:after="0" w:line="240" w:lineRule="auto"/>
        <w:ind w:right="-2"/>
        <w:jc w:val="both"/>
        <w:rPr>
          <w:rFonts w:ascii="Verdana" w:hAnsi="Verdana"/>
          <w:kern w:val="0"/>
          <w:sz w:val="24"/>
          <w:szCs w:val="24"/>
          <w14:ligatures w14:val="none"/>
        </w:rPr>
      </w:pPr>
      <w:r>
        <w:rPr>
          <w:rFonts w:ascii="Verdana" w:hAnsi="Verdana"/>
          <w:sz w:val="24"/>
        </w:rPr>
        <w:t xml:space="preserve">System a Phwysau Gofal Brys ac Argyfwng </w:t>
      </w:r>
    </w:p>
    <w:p w14:paraId="16A9D95C" w14:textId="77777777" w:rsidR="00E567F1" w:rsidRPr="00E567F1" w:rsidRDefault="00E567F1" w:rsidP="00020B4D">
      <w:pPr>
        <w:numPr>
          <w:ilvl w:val="0"/>
          <w:numId w:val="59"/>
        </w:numPr>
        <w:spacing w:after="0" w:line="240" w:lineRule="auto"/>
        <w:ind w:right="-2"/>
        <w:jc w:val="both"/>
        <w:rPr>
          <w:rFonts w:ascii="Verdana" w:eastAsia="Calibri" w:hAnsi="Verdana" w:cs="Arial"/>
          <w:color w:val="202124"/>
          <w:kern w:val="0"/>
          <w:sz w:val="24"/>
          <w:szCs w:val="24"/>
          <w:shd w:val="clear" w:color="auto" w:fill="FFFFFF"/>
          <w14:ligatures w14:val="none"/>
        </w:rPr>
      </w:pPr>
      <w:r>
        <w:rPr>
          <w:rFonts w:ascii="Verdana" w:hAnsi="Verdana"/>
          <w:color w:val="202124"/>
          <w:sz w:val="24"/>
          <w:shd w:val="clear" w:color="auto" w:fill="FFFFFF"/>
        </w:rPr>
        <w:t xml:space="preserve">Trais yn erbyn Menywod, Cam-drin Domestig a Thrais Rhywiol </w:t>
      </w:r>
    </w:p>
    <w:p w14:paraId="0D0467EE" w14:textId="77777777" w:rsidR="00E567F1" w:rsidRPr="00E567F1" w:rsidRDefault="00E567F1" w:rsidP="00020B4D">
      <w:pPr>
        <w:numPr>
          <w:ilvl w:val="0"/>
          <w:numId w:val="59"/>
        </w:numPr>
        <w:spacing w:after="0" w:line="240" w:lineRule="auto"/>
        <w:ind w:right="-2"/>
        <w:jc w:val="both"/>
        <w:rPr>
          <w:rFonts w:ascii="Verdana" w:eastAsia="Calibri" w:hAnsi="Verdana" w:cs="Arial"/>
          <w:color w:val="202124"/>
          <w:kern w:val="0"/>
          <w:sz w:val="24"/>
          <w:szCs w:val="24"/>
          <w:shd w:val="clear" w:color="auto" w:fill="FFFFFF"/>
          <w14:ligatures w14:val="none"/>
        </w:rPr>
      </w:pPr>
      <w:r>
        <w:rPr>
          <w:rFonts w:ascii="Verdana" w:hAnsi="Verdana"/>
          <w:color w:val="202124"/>
          <w:sz w:val="24"/>
          <w:shd w:val="clear" w:color="auto" w:fill="FFFFFF"/>
        </w:rPr>
        <w:t>Rhaglen Celfyddydau ar gyfer y Faenor a Strategaeth y Celfyddydau mewn Iechyd</w:t>
      </w:r>
    </w:p>
    <w:p w14:paraId="7D13D034" w14:textId="77777777" w:rsidR="00E567F1" w:rsidRPr="00E567F1" w:rsidRDefault="00E567F1" w:rsidP="00020B4D">
      <w:pPr>
        <w:numPr>
          <w:ilvl w:val="0"/>
          <w:numId w:val="59"/>
        </w:numPr>
        <w:spacing w:after="0" w:line="240" w:lineRule="auto"/>
        <w:ind w:right="-2"/>
        <w:jc w:val="both"/>
        <w:rPr>
          <w:rFonts w:ascii="Verdana" w:eastAsia="Calibri" w:hAnsi="Verdana" w:cs="Times New Roman"/>
          <w:kern w:val="0"/>
          <w:sz w:val="24"/>
          <w:szCs w:val="24"/>
          <w14:ligatures w14:val="none"/>
        </w:rPr>
      </w:pPr>
      <w:r>
        <w:rPr>
          <w:rFonts w:ascii="Verdana" w:hAnsi="Verdana"/>
          <w:sz w:val="24"/>
        </w:rPr>
        <w:t>Datganiad Parhad Busnes – Myfyrio a chamau gweithredu dilynol</w:t>
      </w:r>
    </w:p>
    <w:p w14:paraId="7C274450" w14:textId="77777777" w:rsidR="00E567F1" w:rsidRPr="00E567F1" w:rsidRDefault="00E567F1" w:rsidP="00020B4D">
      <w:pPr>
        <w:numPr>
          <w:ilvl w:val="0"/>
          <w:numId w:val="59"/>
        </w:numPr>
        <w:spacing w:after="0" w:line="240" w:lineRule="auto"/>
        <w:jc w:val="both"/>
        <w:rPr>
          <w:rFonts w:ascii="Verdana" w:eastAsia="Calibri" w:hAnsi="Verdana" w:cs="Times New Roman"/>
          <w:kern w:val="0"/>
          <w:sz w:val="24"/>
          <w:szCs w:val="24"/>
          <w14:ligatures w14:val="none"/>
        </w:rPr>
      </w:pPr>
      <w:r>
        <w:rPr>
          <w:rFonts w:ascii="Verdana" w:hAnsi="Verdana"/>
          <w:sz w:val="24"/>
        </w:rPr>
        <w:t>Prosiect Adsefydlu Cardiaidd Methiant y Galon</w:t>
      </w:r>
    </w:p>
    <w:p w14:paraId="0974A0C9" w14:textId="77777777" w:rsidR="00E567F1" w:rsidRPr="00E567F1" w:rsidRDefault="00E567F1" w:rsidP="00020B4D">
      <w:pPr>
        <w:numPr>
          <w:ilvl w:val="0"/>
          <w:numId w:val="59"/>
        </w:numPr>
        <w:spacing w:after="0" w:line="240" w:lineRule="auto"/>
        <w:ind w:right="-2"/>
        <w:jc w:val="both"/>
        <w:rPr>
          <w:rFonts w:ascii="Verdana" w:eastAsia="Calibri" w:hAnsi="Verdana" w:cs="Arial"/>
          <w:color w:val="202124"/>
          <w:kern w:val="0"/>
          <w:sz w:val="24"/>
          <w:szCs w:val="24"/>
          <w:shd w:val="clear" w:color="auto" w:fill="FFFFFF"/>
          <w14:ligatures w14:val="none"/>
        </w:rPr>
      </w:pPr>
      <w:r>
        <w:rPr>
          <w:rFonts w:ascii="Verdana" w:hAnsi="Verdana"/>
          <w:color w:val="202124"/>
          <w:sz w:val="24"/>
          <w:shd w:val="clear" w:color="auto" w:fill="FFFFFF"/>
        </w:rPr>
        <w:t>Dyletswydd Ansawdd a Dyletswydd Gonestrwydd</w:t>
      </w:r>
    </w:p>
    <w:p w14:paraId="5A48EBE6" w14:textId="77777777" w:rsidR="00E567F1" w:rsidRPr="00E567F1" w:rsidRDefault="00E567F1" w:rsidP="00020B4D">
      <w:pPr>
        <w:numPr>
          <w:ilvl w:val="0"/>
          <w:numId w:val="59"/>
        </w:numPr>
        <w:spacing w:after="0" w:line="240" w:lineRule="auto"/>
        <w:ind w:right="-2"/>
        <w:jc w:val="both"/>
        <w:rPr>
          <w:rFonts w:ascii="Verdana" w:eastAsia="Calibri" w:hAnsi="Verdana" w:cs="Times New Roman"/>
          <w:kern w:val="0"/>
          <w:sz w:val="24"/>
          <w:szCs w:val="24"/>
          <w14:ligatures w14:val="none"/>
        </w:rPr>
      </w:pPr>
      <w:r>
        <w:rPr>
          <w:rFonts w:ascii="Verdana" w:hAnsi="Verdana"/>
          <w:sz w:val="24"/>
        </w:rPr>
        <w:t>Rhaglen Datblygu Clwstwr Carlam</w:t>
      </w:r>
    </w:p>
    <w:p w14:paraId="3A8ECF31" w14:textId="77777777" w:rsidR="00E567F1" w:rsidRPr="00E567F1" w:rsidRDefault="00E567F1" w:rsidP="00020B4D">
      <w:pPr>
        <w:numPr>
          <w:ilvl w:val="0"/>
          <w:numId w:val="59"/>
        </w:numPr>
        <w:spacing w:after="0" w:line="240" w:lineRule="auto"/>
        <w:ind w:right="-2"/>
        <w:jc w:val="both"/>
        <w:rPr>
          <w:rFonts w:ascii="Verdana" w:eastAsia="Calibri" w:hAnsi="Verdana" w:cs="Times New Roman"/>
          <w:kern w:val="0"/>
          <w:sz w:val="24"/>
          <w:szCs w:val="24"/>
          <w14:ligatures w14:val="none"/>
        </w:rPr>
      </w:pPr>
      <w:r>
        <w:rPr>
          <w:rFonts w:ascii="Verdana" w:hAnsi="Verdana"/>
          <w:sz w:val="24"/>
        </w:rPr>
        <w:t>Gwella ansawdd</w:t>
      </w:r>
    </w:p>
    <w:p w14:paraId="13AF4F37" w14:textId="77777777" w:rsidR="00E567F1" w:rsidRPr="00E567F1" w:rsidRDefault="00E567F1" w:rsidP="00020B4D">
      <w:pPr>
        <w:numPr>
          <w:ilvl w:val="0"/>
          <w:numId w:val="59"/>
        </w:numPr>
        <w:spacing w:after="0" w:line="240" w:lineRule="auto"/>
        <w:ind w:right="-2"/>
        <w:jc w:val="both"/>
        <w:rPr>
          <w:rFonts w:ascii="Verdana" w:eastAsia="Calibri" w:hAnsi="Verdana" w:cs="Times New Roman"/>
          <w:kern w:val="0"/>
          <w:sz w:val="24"/>
          <w:szCs w:val="24"/>
          <w14:ligatures w14:val="none"/>
        </w:rPr>
      </w:pPr>
      <w:r>
        <w:rPr>
          <w:rFonts w:ascii="Verdana" w:hAnsi="Verdana"/>
          <w:sz w:val="24"/>
        </w:rPr>
        <w:t>Cydnerthedd Seiber</w:t>
      </w:r>
    </w:p>
    <w:p w14:paraId="477E9E3D" w14:textId="77777777" w:rsidR="00E567F1" w:rsidRPr="00E567F1" w:rsidRDefault="00E567F1" w:rsidP="00020B4D">
      <w:pPr>
        <w:numPr>
          <w:ilvl w:val="0"/>
          <w:numId w:val="59"/>
        </w:numPr>
        <w:spacing w:after="0" w:line="240" w:lineRule="auto"/>
        <w:ind w:right="-2"/>
        <w:jc w:val="both"/>
        <w:rPr>
          <w:rFonts w:ascii="Verdana" w:eastAsia="Calibri" w:hAnsi="Verdana" w:cs="Tahoma"/>
          <w:kern w:val="0"/>
          <w:sz w:val="24"/>
          <w:szCs w:val="24"/>
          <w14:ligatures w14:val="none"/>
        </w:rPr>
      </w:pPr>
      <w:r>
        <w:rPr>
          <w:rFonts w:ascii="Verdana" w:hAnsi="Verdana"/>
          <w:sz w:val="24"/>
        </w:rPr>
        <w:t>PGIAC - Strategaeth 10 Mlynedd ar gyfer Gwasanaethau Arbenigol a throsolwg o Berfformiad</w:t>
      </w:r>
    </w:p>
    <w:p w14:paraId="5F8958E8" w14:textId="77777777" w:rsidR="00E567F1" w:rsidRPr="00E567F1" w:rsidRDefault="00E567F1" w:rsidP="00020B4D">
      <w:pPr>
        <w:numPr>
          <w:ilvl w:val="0"/>
          <w:numId w:val="59"/>
        </w:numPr>
        <w:spacing w:after="0" w:line="240" w:lineRule="auto"/>
        <w:ind w:right="-2"/>
        <w:jc w:val="both"/>
        <w:rPr>
          <w:rFonts w:ascii="Verdana" w:eastAsia="Calibri" w:hAnsi="Verdana" w:cs="Tahoma"/>
          <w:kern w:val="0"/>
          <w:sz w:val="24"/>
          <w:szCs w:val="24"/>
          <w14:ligatures w14:val="none"/>
        </w:rPr>
      </w:pPr>
      <w:r>
        <w:rPr>
          <w:rFonts w:ascii="Verdana" w:hAnsi="Verdana"/>
          <w:sz w:val="24"/>
        </w:rPr>
        <w:t xml:space="preserve">Cynaliadwyedd, Risg a Materion Gofal Sylfaenol </w:t>
      </w:r>
    </w:p>
    <w:p w14:paraId="3324B8D0" w14:textId="77777777" w:rsidR="00E567F1" w:rsidRPr="00E567F1" w:rsidRDefault="00E567F1" w:rsidP="00020B4D">
      <w:pPr>
        <w:numPr>
          <w:ilvl w:val="0"/>
          <w:numId w:val="59"/>
        </w:numPr>
        <w:spacing w:after="0" w:line="240" w:lineRule="auto"/>
        <w:ind w:right="-2"/>
        <w:jc w:val="both"/>
        <w:rPr>
          <w:rFonts w:ascii="Verdana" w:eastAsia="Calibri" w:hAnsi="Verdana" w:cs="Times New Roman"/>
          <w:kern w:val="0"/>
          <w:sz w:val="24"/>
          <w:szCs w:val="24"/>
          <w14:ligatures w14:val="none"/>
        </w:rPr>
      </w:pPr>
      <w:r>
        <w:rPr>
          <w:rFonts w:ascii="Verdana" w:hAnsi="Verdana"/>
          <w:sz w:val="24"/>
        </w:rPr>
        <w:t>Cyfranogiad y Claf a’r Cyhoedd mewn Newidiadau i Wasanaeth Iechyd</w:t>
      </w:r>
    </w:p>
    <w:p w14:paraId="22D2D90F" w14:textId="77777777" w:rsidR="00E567F1" w:rsidRPr="00E567F1" w:rsidRDefault="00E567F1" w:rsidP="00020B4D">
      <w:pPr>
        <w:numPr>
          <w:ilvl w:val="0"/>
          <w:numId w:val="59"/>
        </w:numPr>
        <w:spacing w:after="0" w:line="240" w:lineRule="auto"/>
        <w:ind w:right="-2"/>
        <w:jc w:val="both"/>
        <w:rPr>
          <w:rFonts w:ascii="Verdana" w:eastAsia="Calibri" w:hAnsi="Verdana" w:cs="Times New Roman"/>
          <w:kern w:val="0"/>
          <w:sz w:val="24"/>
          <w:szCs w:val="24"/>
          <w14:ligatures w14:val="none"/>
        </w:rPr>
      </w:pPr>
      <w:r>
        <w:rPr>
          <w:rFonts w:ascii="Verdana" w:hAnsi="Verdana"/>
          <w:sz w:val="24"/>
        </w:rPr>
        <w:t>Datblygu Diwylliannau Gofal o Ansawdd Uchel, gan gynnwys Arweinyddiaeth Dosturiol</w:t>
      </w:r>
    </w:p>
    <w:p w14:paraId="0DDDD198" w14:textId="77777777" w:rsidR="00E567F1" w:rsidRPr="00E567F1" w:rsidRDefault="00E567F1" w:rsidP="00020B4D">
      <w:pPr>
        <w:numPr>
          <w:ilvl w:val="0"/>
          <w:numId w:val="59"/>
        </w:numPr>
        <w:spacing w:after="0" w:line="240" w:lineRule="auto"/>
        <w:ind w:right="-2"/>
        <w:jc w:val="both"/>
        <w:rPr>
          <w:rFonts w:ascii="Verdana" w:eastAsia="Calibri" w:hAnsi="Verdana" w:cs="Times New Roman"/>
          <w:kern w:val="0"/>
          <w:sz w:val="24"/>
          <w:szCs w:val="24"/>
          <w14:ligatures w14:val="none"/>
        </w:rPr>
      </w:pPr>
      <w:r>
        <w:rPr>
          <w:rFonts w:ascii="Verdana" w:hAnsi="Verdana"/>
          <w:sz w:val="24"/>
        </w:rPr>
        <w:t>Strategaeth Ansawdd a Phrofiad Cleifion</w:t>
      </w:r>
    </w:p>
    <w:p w14:paraId="11BE7017" w14:textId="77777777" w:rsidR="00E567F1" w:rsidRPr="00E567F1" w:rsidRDefault="00E567F1" w:rsidP="00020B4D">
      <w:pPr>
        <w:numPr>
          <w:ilvl w:val="0"/>
          <w:numId w:val="59"/>
        </w:numPr>
        <w:spacing w:after="0" w:line="240" w:lineRule="auto"/>
        <w:ind w:right="-2"/>
        <w:jc w:val="both"/>
        <w:rPr>
          <w:rFonts w:ascii="Verdana" w:eastAsia="Calibri" w:hAnsi="Verdana" w:cs="Times New Roman"/>
          <w:kern w:val="0"/>
          <w:sz w:val="24"/>
          <w:szCs w:val="24"/>
          <w14:ligatures w14:val="none"/>
        </w:rPr>
      </w:pPr>
      <w:r>
        <w:rPr>
          <w:rFonts w:ascii="Verdana" w:hAnsi="Verdana"/>
          <w:sz w:val="24"/>
        </w:rPr>
        <w:t>Datblygu Achos Busnes Amlinellol ar gyfer Uned Gwasanaethau Arbenigol Iechyd Meddwl ac Anabledd Dysgu i Gleifion Mewnol</w:t>
      </w:r>
    </w:p>
    <w:p w14:paraId="51DEDADA" w14:textId="77777777" w:rsidR="00E567F1" w:rsidRPr="00E567F1" w:rsidRDefault="00E567F1" w:rsidP="00020B4D">
      <w:pPr>
        <w:numPr>
          <w:ilvl w:val="0"/>
          <w:numId w:val="59"/>
        </w:numPr>
        <w:spacing w:after="0" w:line="240" w:lineRule="auto"/>
        <w:ind w:right="-2"/>
        <w:jc w:val="both"/>
        <w:rPr>
          <w:rFonts w:ascii="Verdana" w:eastAsia="Calibri" w:hAnsi="Verdana" w:cs="Times New Roman"/>
          <w:kern w:val="0"/>
          <w:sz w:val="24"/>
          <w:szCs w:val="24"/>
          <w14:ligatures w14:val="none"/>
        </w:rPr>
      </w:pPr>
      <w:r>
        <w:rPr>
          <w:rFonts w:ascii="Verdana" w:hAnsi="Verdana"/>
          <w:sz w:val="24"/>
        </w:rPr>
        <w:t xml:space="preserve">Risg a Sicrwydd, gan gynnwys datblygu Datganiad Parodrwydd am Risg </w:t>
      </w:r>
    </w:p>
    <w:p w14:paraId="6D7EB562" w14:textId="77777777" w:rsidR="00E567F1" w:rsidRPr="00E567F1" w:rsidRDefault="00E567F1" w:rsidP="00020B4D">
      <w:pPr>
        <w:numPr>
          <w:ilvl w:val="0"/>
          <w:numId w:val="59"/>
        </w:numPr>
        <w:spacing w:after="0" w:line="240" w:lineRule="auto"/>
        <w:ind w:right="-2"/>
        <w:jc w:val="both"/>
        <w:rPr>
          <w:rFonts w:ascii="Verdana" w:eastAsia="Calibri" w:hAnsi="Verdana" w:cs="Times New Roman"/>
          <w:kern w:val="0"/>
          <w:sz w:val="24"/>
          <w:szCs w:val="24"/>
          <w14:ligatures w14:val="none"/>
        </w:rPr>
      </w:pPr>
      <w:r>
        <w:rPr>
          <w:rFonts w:ascii="Verdana" w:hAnsi="Verdana"/>
          <w:sz w:val="24"/>
        </w:rPr>
        <w:t>Cynllunio Gweithlu Meddygol, Risg a Materion</w:t>
      </w:r>
    </w:p>
    <w:p w14:paraId="310168CA" w14:textId="77777777" w:rsidR="00E567F1" w:rsidRPr="00E567F1" w:rsidRDefault="00E567F1" w:rsidP="00020B4D">
      <w:pPr>
        <w:spacing w:after="0" w:line="240" w:lineRule="auto"/>
        <w:ind w:left="360" w:right="-2"/>
        <w:jc w:val="both"/>
        <w:rPr>
          <w:rFonts w:ascii="Verdana" w:eastAsia="Calibri" w:hAnsi="Verdana" w:cs="Times New Roman"/>
          <w:kern w:val="0"/>
          <w:sz w:val="24"/>
          <w:szCs w:val="24"/>
          <w14:ligatures w14:val="none"/>
        </w:rPr>
      </w:pPr>
    </w:p>
    <w:p w14:paraId="1E1DCE59" w14:textId="77777777" w:rsidR="00E567F1" w:rsidRPr="00E567F1" w:rsidRDefault="00E567F1" w:rsidP="00020B4D">
      <w:pPr>
        <w:widowControl w:val="0"/>
        <w:autoSpaceDE w:val="0"/>
        <w:autoSpaceDN w:val="0"/>
        <w:adjustRightInd w:val="0"/>
        <w:spacing w:after="0" w:line="240" w:lineRule="auto"/>
        <w:ind w:left="720" w:hanging="720"/>
        <w:jc w:val="both"/>
        <w:rPr>
          <w:rFonts w:ascii="Verdana" w:eastAsia="Times New Roman" w:hAnsi="Verdana" w:cs="Arial"/>
          <w:bCs/>
          <w:kern w:val="0"/>
          <w:sz w:val="24"/>
          <w:szCs w:val="24"/>
          <w14:ligatures w14:val="none"/>
        </w:rPr>
      </w:pPr>
      <w:r>
        <w:rPr>
          <w:rFonts w:ascii="Verdana" w:hAnsi="Verdana"/>
          <w:sz w:val="24"/>
        </w:rPr>
        <w:t>Yn unol â’r Rheolau Sefydlog, mae’n ofynnol i’r Bwrdd gyflwyno proses</w:t>
      </w:r>
    </w:p>
    <w:p w14:paraId="7881F250" w14:textId="77777777" w:rsidR="00E567F1" w:rsidRPr="00E567F1" w:rsidRDefault="00E567F1" w:rsidP="00020B4D">
      <w:pPr>
        <w:widowControl w:val="0"/>
        <w:autoSpaceDE w:val="0"/>
        <w:autoSpaceDN w:val="0"/>
        <w:adjustRightInd w:val="0"/>
        <w:spacing w:after="0" w:line="240" w:lineRule="auto"/>
        <w:jc w:val="both"/>
        <w:rPr>
          <w:rFonts w:ascii="Verdana" w:eastAsia="Times New Roman" w:hAnsi="Verdana" w:cs="Arial"/>
          <w:bCs/>
          <w:kern w:val="0"/>
          <w:sz w:val="24"/>
          <w:szCs w:val="24"/>
          <w14:ligatures w14:val="none"/>
        </w:rPr>
      </w:pPr>
      <w:r>
        <w:rPr>
          <w:rFonts w:ascii="Verdana" w:hAnsi="Verdana"/>
          <w:sz w:val="24"/>
        </w:rPr>
        <w:t xml:space="preserve">o hunan-asesu a gwerthuso trylwyr a rheolaidd o’i weithrediadau a’i berfformiad ei hun a pherfformiad ei Bwyllgorau a’i Grwpiau Cynghori. Ym </w:t>
      </w:r>
      <w:r>
        <w:rPr>
          <w:rFonts w:ascii="Verdana" w:hAnsi="Verdana"/>
          <w:sz w:val="24"/>
        </w:rPr>
        <w:lastRenderedPageBreak/>
        <w:t xml:space="preserve">mis Chwefror 2023, gofynnwyd i’r Bwrdd gynnal asesiad unigol o’i effeithiolrwydd yn ystod 2022/23, gan ddefnyddio Fframwaith Arweiniad Da NHS England a NHS Improvement (NHSE a NHSI) ar gyfer Adolygiadau Datblygiadol Arweinyddiaeth a Llywodraethu. Bydd canlyniad yr hunanasesiadau hyn yn cael ei drafod ar y cyd gan y Bwrdd ddiwedd mis Mai 2023.  </w:t>
      </w:r>
    </w:p>
    <w:p w14:paraId="2C39D9EE" w14:textId="77777777" w:rsidR="00E567F1" w:rsidRPr="00E567F1" w:rsidRDefault="00E567F1" w:rsidP="00020B4D">
      <w:pPr>
        <w:widowControl w:val="0"/>
        <w:autoSpaceDE w:val="0"/>
        <w:autoSpaceDN w:val="0"/>
        <w:adjustRightInd w:val="0"/>
        <w:spacing w:after="0" w:line="240" w:lineRule="auto"/>
        <w:jc w:val="both"/>
        <w:rPr>
          <w:rFonts w:ascii="Verdana" w:eastAsia="Times New Roman" w:hAnsi="Verdana" w:cs="Arial"/>
          <w:bCs/>
          <w:kern w:val="0"/>
          <w:sz w:val="24"/>
          <w:szCs w:val="24"/>
          <w14:ligatures w14:val="none"/>
        </w:rPr>
      </w:pPr>
    </w:p>
    <w:p w14:paraId="426A4478" w14:textId="77777777" w:rsidR="00E567F1" w:rsidRPr="00E567F1" w:rsidRDefault="00E567F1" w:rsidP="00020B4D">
      <w:pPr>
        <w:widowControl w:val="0"/>
        <w:autoSpaceDE w:val="0"/>
        <w:autoSpaceDN w:val="0"/>
        <w:adjustRightInd w:val="0"/>
        <w:spacing w:after="0" w:line="240" w:lineRule="auto"/>
        <w:jc w:val="both"/>
        <w:rPr>
          <w:rFonts w:ascii="Verdana" w:eastAsia="Times New Roman" w:hAnsi="Verdana" w:cs="Arial"/>
          <w:bCs/>
          <w:kern w:val="0"/>
          <w:sz w:val="24"/>
          <w:szCs w:val="24"/>
          <w14:ligatures w14:val="none"/>
        </w:rPr>
      </w:pPr>
      <w:r>
        <w:rPr>
          <w:rFonts w:ascii="Verdana" w:hAnsi="Verdana"/>
          <w:sz w:val="24"/>
        </w:rPr>
        <w:t xml:space="preserve">Mae’r Fframwaith Arweiniad Da yn cefnogi byrddau i gynnal a datblygu effeithiolrwydd eu trefniadau arwain a llywodraethu ac mae’n canolbwyntio’n gryf ar lywodraethu ac arweinyddiaeth integredig ar draws ansawdd, cyllid a gweithrediadau yn ogystal â phwyslais ar ddiwylliant sefydliadol, gwella a gweithio mewn systemau. </w:t>
      </w:r>
    </w:p>
    <w:p w14:paraId="01D1949A" w14:textId="77777777" w:rsidR="00E567F1" w:rsidRPr="00E567F1" w:rsidRDefault="00E567F1" w:rsidP="00020B4D">
      <w:pPr>
        <w:widowControl w:val="0"/>
        <w:autoSpaceDE w:val="0"/>
        <w:autoSpaceDN w:val="0"/>
        <w:adjustRightInd w:val="0"/>
        <w:spacing w:after="0" w:line="240" w:lineRule="auto"/>
        <w:jc w:val="both"/>
        <w:rPr>
          <w:rFonts w:ascii="Verdana" w:eastAsia="Times New Roman" w:hAnsi="Verdana" w:cs="Arial"/>
          <w:bCs/>
          <w:kern w:val="0"/>
          <w:sz w:val="24"/>
          <w:szCs w:val="24"/>
          <w:lang w:val="en"/>
          <w14:ligatures w14:val="none"/>
        </w:rPr>
      </w:pPr>
    </w:p>
    <w:p w14:paraId="603E85BA" w14:textId="77777777" w:rsidR="00E567F1" w:rsidRPr="00E567F1" w:rsidRDefault="00E567F1" w:rsidP="00020B4D">
      <w:pPr>
        <w:widowControl w:val="0"/>
        <w:autoSpaceDE w:val="0"/>
        <w:autoSpaceDN w:val="0"/>
        <w:adjustRightInd w:val="0"/>
        <w:spacing w:after="0" w:line="240" w:lineRule="auto"/>
        <w:jc w:val="both"/>
        <w:rPr>
          <w:rFonts w:ascii="Verdana" w:eastAsia="Times New Roman" w:hAnsi="Verdana" w:cs="Arial"/>
          <w:bCs/>
          <w:color w:val="000000"/>
          <w:kern w:val="0"/>
          <w:sz w:val="24"/>
          <w:szCs w:val="24"/>
          <w14:ligatures w14:val="none"/>
        </w:rPr>
      </w:pPr>
      <w:r>
        <w:rPr>
          <w:rFonts w:ascii="Verdana" w:hAnsi="Verdana"/>
          <w:sz w:val="24"/>
        </w:rPr>
        <w:t xml:space="preserve">O 2023/24 ymlaen, bydd Pwyllgorau’n cynnal hunanasesiad canol blwyddyn o’u heffeithiolrwydd i lywio asesiad diwedd blwyddyn y Bwrdd. </w:t>
      </w:r>
    </w:p>
    <w:p w14:paraId="599D09BC" w14:textId="77777777" w:rsidR="00E567F1" w:rsidRPr="00E567F1" w:rsidRDefault="00E567F1" w:rsidP="00020B4D">
      <w:pPr>
        <w:widowControl w:val="0"/>
        <w:autoSpaceDE w:val="0"/>
        <w:autoSpaceDN w:val="0"/>
        <w:adjustRightInd w:val="0"/>
        <w:spacing w:after="0" w:line="240" w:lineRule="auto"/>
        <w:jc w:val="both"/>
        <w:rPr>
          <w:rFonts w:ascii="Verdana" w:eastAsia="Times New Roman" w:hAnsi="Verdana" w:cs="Arial"/>
          <w:bCs/>
          <w:kern w:val="0"/>
          <w:sz w:val="24"/>
          <w:szCs w:val="24"/>
          <w14:ligatures w14:val="none"/>
        </w:rPr>
      </w:pPr>
    </w:p>
    <w:p w14:paraId="788B67FB" w14:textId="77777777" w:rsidR="00E567F1" w:rsidRPr="00E567F1" w:rsidRDefault="00E567F1" w:rsidP="00020B4D">
      <w:pPr>
        <w:spacing w:after="0" w:line="240" w:lineRule="auto"/>
        <w:jc w:val="both"/>
        <w:rPr>
          <w:rFonts w:ascii="Verdana" w:hAnsi="Verdana"/>
          <w:b/>
          <w:caps/>
          <w:color w:val="2E74B5" w:themeColor="accent5" w:themeShade="BF"/>
          <w:kern w:val="0"/>
          <w:sz w:val="24"/>
          <w:szCs w:val="24"/>
          <w14:ligatures w14:val="none"/>
        </w:rPr>
      </w:pPr>
      <w:r>
        <w:rPr>
          <w:rFonts w:ascii="Verdana" w:hAnsi="Verdana"/>
          <w:b/>
          <w:caps/>
          <w:color w:val="2E74B5" w:themeColor="accent5" w:themeShade="BF"/>
          <w:sz w:val="24"/>
        </w:rPr>
        <w:t>Grwpiau Cynghori a Chyd-bwyllgorau</w:t>
      </w:r>
    </w:p>
    <w:p w14:paraId="1720FD99" w14:textId="77777777" w:rsidR="00E567F1" w:rsidRPr="00E567F1" w:rsidRDefault="00E567F1" w:rsidP="00020B4D">
      <w:pPr>
        <w:spacing w:after="0" w:line="240" w:lineRule="auto"/>
        <w:ind w:right="-2"/>
        <w:jc w:val="both"/>
        <w:rPr>
          <w:rFonts w:ascii="Verdana" w:hAnsi="Verdana"/>
          <w:color w:val="000000"/>
          <w:kern w:val="0"/>
          <w:sz w:val="24"/>
          <w:szCs w:val="24"/>
          <w14:ligatures w14:val="none"/>
        </w:rPr>
      </w:pPr>
    </w:p>
    <w:p w14:paraId="67ADA255" w14:textId="77777777" w:rsidR="00E567F1" w:rsidRPr="00E567F1" w:rsidRDefault="00E567F1" w:rsidP="00020B4D">
      <w:pPr>
        <w:spacing w:after="0" w:line="240" w:lineRule="auto"/>
        <w:ind w:right="-2"/>
        <w:jc w:val="both"/>
        <w:rPr>
          <w:rFonts w:ascii="Verdana" w:hAnsi="Verdana"/>
          <w:b/>
          <w:color w:val="2E74B5" w:themeColor="accent5" w:themeShade="BF"/>
          <w:kern w:val="0"/>
          <w:sz w:val="24"/>
          <w:szCs w:val="24"/>
          <w14:ligatures w14:val="none"/>
        </w:rPr>
      </w:pPr>
      <w:r>
        <w:rPr>
          <w:rFonts w:ascii="Verdana" w:hAnsi="Verdana"/>
          <w:b/>
          <w:color w:val="2E74B5" w:themeColor="accent5" w:themeShade="BF"/>
          <w:sz w:val="24"/>
        </w:rPr>
        <w:t xml:space="preserve">Grwpiau Cynghori </w:t>
      </w:r>
    </w:p>
    <w:p w14:paraId="0B398939" w14:textId="77777777" w:rsidR="00E567F1" w:rsidRPr="00E567F1" w:rsidRDefault="00E567F1" w:rsidP="00020B4D">
      <w:pPr>
        <w:spacing w:after="0" w:line="240" w:lineRule="auto"/>
        <w:ind w:right="-2"/>
        <w:jc w:val="both"/>
        <w:rPr>
          <w:rFonts w:ascii="Verdana" w:hAnsi="Verdana"/>
          <w:b/>
          <w:bCs/>
          <w:color w:val="2F5496" w:themeColor="accent1" w:themeShade="BF"/>
          <w:kern w:val="0"/>
          <w:sz w:val="24"/>
          <w:szCs w:val="24"/>
          <w14:ligatures w14:val="none"/>
        </w:rPr>
      </w:pPr>
    </w:p>
    <w:p w14:paraId="39520A3A" w14:textId="77777777" w:rsidR="00E567F1" w:rsidRPr="00E567F1" w:rsidRDefault="00E567F1" w:rsidP="00020B4D">
      <w:pPr>
        <w:spacing w:after="0" w:line="240" w:lineRule="auto"/>
        <w:ind w:right="-2"/>
        <w:jc w:val="both"/>
        <w:rPr>
          <w:rFonts w:ascii="Verdana" w:hAnsi="Verdana"/>
          <w:kern w:val="0"/>
          <w:sz w:val="24"/>
          <w:szCs w:val="24"/>
          <w14:ligatures w14:val="none"/>
        </w:rPr>
      </w:pPr>
      <w:r>
        <w:rPr>
          <w:rFonts w:ascii="Verdana" w:hAnsi="Verdana"/>
          <w:sz w:val="24"/>
        </w:rPr>
        <w:t xml:space="preserve">Mae Rheolau Sefydlog Bwrdd Iechyd Prifysgol Aneurin Bevan yn ei gwneud yn ofynnol i’r Bwrdd sefydlu tri grŵp cynghori. Mae’r rhain yn caniatáu i’r Bwrdd geisio cyngor gan staff a rhanddeiliaid allweddol ac ymgynghori â nhw. Y rhain yw: </w:t>
      </w:r>
    </w:p>
    <w:p w14:paraId="1B5F2798" w14:textId="77777777" w:rsidR="00E567F1" w:rsidRPr="00E567F1" w:rsidRDefault="00E567F1" w:rsidP="00020B4D">
      <w:pPr>
        <w:spacing w:after="0" w:line="240" w:lineRule="auto"/>
        <w:ind w:right="-2"/>
        <w:jc w:val="both"/>
        <w:rPr>
          <w:rFonts w:ascii="Verdana" w:hAnsi="Verdana"/>
          <w:kern w:val="0"/>
          <w:sz w:val="24"/>
          <w:szCs w:val="24"/>
          <w14:ligatures w14:val="none"/>
        </w:rPr>
      </w:pPr>
    </w:p>
    <w:p w14:paraId="2C7EA180" w14:textId="77777777" w:rsidR="00E567F1" w:rsidRPr="00E567F1" w:rsidRDefault="00E567F1" w:rsidP="00020B4D">
      <w:pPr>
        <w:numPr>
          <w:ilvl w:val="0"/>
          <w:numId w:val="45"/>
        </w:numPr>
        <w:spacing w:after="0" w:line="240" w:lineRule="auto"/>
        <w:ind w:right="-2"/>
        <w:jc w:val="both"/>
        <w:rPr>
          <w:rFonts w:ascii="Verdana" w:eastAsia="Calibri" w:hAnsi="Verdana" w:cs="Times New Roman"/>
          <w:kern w:val="0"/>
          <w:sz w:val="28"/>
          <w:szCs w:val="28"/>
          <w14:ligatures w14:val="none"/>
        </w:rPr>
      </w:pPr>
      <w:r>
        <w:rPr>
          <w:rFonts w:ascii="Verdana" w:hAnsi="Verdana"/>
          <w:sz w:val="24"/>
        </w:rPr>
        <w:t xml:space="preserve">Grŵp Cyfeirio Rhanddeiliaid; </w:t>
      </w:r>
    </w:p>
    <w:p w14:paraId="11067695" w14:textId="77777777" w:rsidR="00E567F1" w:rsidRPr="00E567F1" w:rsidRDefault="00E567F1" w:rsidP="00020B4D">
      <w:pPr>
        <w:numPr>
          <w:ilvl w:val="0"/>
          <w:numId w:val="45"/>
        </w:numPr>
        <w:spacing w:after="0" w:line="240" w:lineRule="auto"/>
        <w:ind w:right="-2"/>
        <w:jc w:val="both"/>
        <w:rPr>
          <w:rFonts w:ascii="Verdana" w:eastAsia="Calibri" w:hAnsi="Verdana" w:cs="Times New Roman"/>
          <w:kern w:val="0"/>
          <w:sz w:val="28"/>
          <w:szCs w:val="28"/>
          <w14:ligatures w14:val="none"/>
        </w:rPr>
      </w:pPr>
      <w:r>
        <w:rPr>
          <w:rFonts w:ascii="Verdana" w:hAnsi="Verdana"/>
          <w:sz w:val="24"/>
        </w:rPr>
        <w:t>Fforwm Partneriaeth Lleol; a</w:t>
      </w:r>
    </w:p>
    <w:p w14:paraId="3FFFE5C1" w14:textId="77777777" w:rsidR="00E567F1" w:rsidRPr="00E567F1" w:rsidRDefault="00E567F1" w:rsidP="00020B4D">
      <w:pPr>
        <w:numPr>
          <w:ilvl w:val="0"/>
          <w:numId w:val="45"/>
        </w:numPr>
        <w:spacing w:after="0" w:line="240" w:lineRule="auto"/>
        <w:ind w:right="-2"/>
        <w:jc w:val="both"/>
        <w:rPr>
          <w:rFonts w:ascii="Verdana" w:eastAsia="Calibri" w:hAnsi="Verdana" w:cs="Times New Roman"/>
          <w:kern w:val="0"/>
          <w:sz w:val="28"/>
          <w:szCs w:val="28"/>
          <w14:ligatures w14:val="none"/>
        </w:rPr>
      </w:pPr>
      <w:r>
        <w:rPr>
          <w:rFonts w:ascii="Verdana" w:hAnsi="Verdana"/>
          <w:sz w:val="24"/>
        </w:rPr>
        <w:t>Fforwm Gweithwyr Gofal Iechyd Proffesiynol.</w:t>
      </w:r>
    </w:p>
    <w:p w14:paraId="571DFCB8" w14:textId="77777777" w:rsidR="00E567F1" w:rsidRPr="00E567F1" w:rsidRDefault="00E567F1" w:rsidP="00020B4D">
      <w:pPr>
        <w:spacing w:after="0" w:line="240" w:lineRule="auto"/>
        <w:ind w:right="-2"/>
        <w:jc w:val="both"/>
        <w:rPr>
          <w:rFonts w:ascii="Verdana" w:hAnsi="Verdana"/>
          <w:kern w:val="0"/>
          <w:sz w:val="24"/>
          <w:szCs w:val="24"/>
          <w14:ligatures w14:val="none"/>
        </w:rPr>
      </w:pPr>
    </w:p>
    <w:p w14:paraId="3475165B" w14:textId="77777777" w:rsidR="00E567F1" w:rsidRPr="00FC08B8" w:rsidRDefault="00E567F1" w:rsidP="00020B4D">
      <w:pPr>
        <w:spacing w:after="0" w:line="240" w:lineRule="auto"/>
        <w:ind w:right="-2"/>
        <w:jc w:val="both"/>
        <w:rPr>
          <w:rFonts w:ascii="Verdana" w:hAnsi="Verdana"/>
          <w:kern w:val="0"/>
          <w:sz w:val="24"/>
          <w:szCs w:val="24"/>
          <w14:ligatures w14:val="none"/>
        </w:rPr>
      </w:pPr>
      <w:r w:rsidRPr="00FC08B8">
        <w:rPr>
          <w:rFonts w:ascii="Verdana" w:hAnsi="Verdana"/>
          <w:sz w:val="24"/>
          <w:szCs w:val="24"/>
        </w:rPr>
        <w:t xml:space="preserve">Mae gwybodaeth am rôl a chylch gorchwyl pob Grŵp Cynghori ar gael yn Rheolau Sefydlog y Bwrdd Iechyd ar </w:t>
      </w:r>
      <w:hyperlink r:id="rId64" w:history="1">
        <w:r w:rsidRPr="00FC08B8">
          <w:rPr>
            <w:rFonts w:ascii="Verdana" w:hAnsi="Verdana"/>
            <w:color w:val="0563C1" w:themeColor="hyperlink"/>
            <w:sz w:val="24"/>
            <w:szCs w:val="24"/>
            <w:u w:val="single"/>
          </w:rPr>
          <w:t>wefan</w:t>
        </w:r>
      </w:hyperlink>
      <w:r w:rsidRPr="00FC08B8">
        <w:rPr>
          <w:rFonts w:ascii="Verdana" w:hAnsi="Verdana"/>
          <w:sz w:val="24"/>
          <w:szCs w:val="24"/>
        </w:rPr>
        <w:t xml:space="preserve"> y Bwrdd Iechyd. </w:t>
      </w:r>
    </w:p>
    <w:p w14:paraId="0AE77009" w14:textId="77777777" w:rsidR="00E567F1" w:rsidRPr="00E567F1" w:rsidRDefault="00E567F1" w:rsidP="00020B4D">
      <w:pPr>
        <w:spacing w:after="0" w:line="240" w:lineRule="auto"/>
        <w:ind w:right="-2"/>
        <w:jc w:val="both"/>
        <w:rPr>
          <w:rFonts w:ascii="Verdana" w:hAnsi="Verdana"/>
          <w:color w:val="2F5496" w:themeColor="accent1" w:themeShade="BF"/>
          <w:kern w:val="0"/>
          <w:sz w:val="24"/>
          <w:szCs w:val="24"/>
          <w14:ligatures w14:val="none"/>
        </w:rPr>
      </w:pPr>
    </w:p>
    <w:p w14:paraId="6BC1CDFA" w14:textId="77777777" w:rsidR="00E567F1" w:rsidRPr="00E567F1" w:rsidRDefault="00E567F1" w:rsidP="00020B4D">
      <w:pPr>
        <w:spacing w:after="0" w:line="240" w:lineRule="auto"/>
        <w:ind w:right="-2"/>
        <w:jc w:val="both"/>
        <w:rPr>
          <w:rFonts w:ascii="Verdana" w:eastAsia="Calibri" w:hAnsi="Verdana" w:cs="Times New Roman"/>
          <w:b/>
          <w:color w:val="2F5496" w:themeColor="accent1" w:themeShade="BF"/>
          <w:kern w:val="0"/>
          <w:sz w:val="24"/>
          <w:szCs w:val="24"/>
          <w14:ligatures w14:val="none"/>
        </w:rPr>
      </w:pPr>
      <w:r>
        <w:rPr>
          <w:rFonts w:ascii="Verdana" w:hAnsi="Verdana"/>
          <w:b/>
          <w:color w:val="2F5496" w:themeColor="accent1" w:themeShade="BF"/>
          <w:sz w:val="24"/>
        </w:rPr>
        <w:t>Grŵp Cyfeirio Rhanddeiliaid (SRG)</w:t>
      </w:r>
    </w:p>
    <w:p w14:paraId="0507DF51" w14:textId="77777777" w:rsidR="00E567F1" w:rsidRPr="00E567F1" w:rsidRDefault="00E567F1" w:rsidP="00020B4D">
      <w:pPr>
        <w:spacing w:after="0" w:line="240" w:lineRule="auto"/>
        <w:jc w:val="both"/>
        <w:rPr>
          <w:rFonts w:ascii="Verdana" w:eastAsia="Times New Roman" w:hAnsi="Verdana"/>
          <w:strike/>
          <w:kern w:val="0"/>
          <w:sz w:val="24"/>
          <w:szCs w:val="24"/>
          <w:lang w:eastAsia="en-GB"/>
          <w14:ligatures w14:val="none"/>
        </w:rPr>
      </w:pPr>
    </w:p>
    <w:p w14:paraId="1A0EE4B2" w14:textId="77777777" w:rsidR="00E567F1" w:rsidRPr="00E567F1" w:rsidRDefault="00E567F1" w:rsidP="00020B4D">
      <w:pPr>
        <w:spacing w:after="0" w:line="240" w:lineRule="auto"/>
        <w:jc w:val="both"/>
        <w:rPr>
          <w:rFonts w:ascii="Verdana" w:hAnsi="Verdana" w:cs="Arial"/>
          <w:kern w:val="0"/>
          <w:sz w:val="24"/>
          <w:szCs w:val="24"/>
          <w14:ligatures w14:val="none"/>
        </w:rPr>
      </w:pPr>
      <w:r>
        <w:rPr>
          <w:rFonts w:ascii="Verdana" w:hAnsi="Verdana"/>
          <w:sz w:val="24"/>
        </w:rPr>
        <w:t xml:space="preserve">Sefydlodd Bwrdd Iechyd Prifysgol Aneurin Bevan ei Grŵp Cyfeirio Rhanddeiliaid yn 2010. </w:t>
      </w:r>
    </w:p>
    <w:p w14:paraId="486831F7" w14:textId="77777777" w:rsidR="00E567F1" w:rsidRPr="00E567F1" w:rsidRDefault="00E567F1" w:rsidP="00020B4D">
      <w:pPr>
        <w:spacing w:after="0" w:line="240" w:lineRule="auto"/>
        <w:jc w:val="both"/>
        <w:rPr>
          <w:rFonts w:ascii="Verdana" w:hAnsi="Verdana" w:cs="Arial"/>
          <w:kern w:val="0"/>
          <w:sz w:val="24"/>
          <w:szCs w:val="24"/>
          <w14:ligatures w14:val="none"/>
        </w:rPr>
      </w:pPr>
    </w:p>
    <w:p w14:paraId="6051BE80" w14:textId="77777777" w:rsidR="00E567F1" w:rsidRPr="00E567F1" w:rsidRDefault="00E567F1" w:rsidP="00020B4D">
      <w:pPr>
        <w:spacing w:after="0" w:line="240" w:lineRule="auto"/>
        <w:jc w:val="both"/>
        <w:rPr>
          <w:rFonts w:ascii="Verdana" w:hAnsi="Verdana" w:cs="Arial"/>
          <w:kern w:val="0"/>
          <w:sz w:val="24"/>
          <w:szCs w:val="24"/>
          <w14:ligatures w14:val="none"/>
        </w:rPr>
      </w:pPr>
      <w:r>
        <w:rPr>
          <w:rFonts w:ascii="Verdana" w:hAnsi="Verdana"/>
          <w:sz w:val="24"/>
        </w:rPr>
        <w:t>Rôl y Grŵp Cyfeirio Rhanddeiliaid fu darparu cyngor annibynnol ar fusnes y Bwrdd Iechyd, gan gynnwys: Ymgysylltu a chyfranogi’n gynnar wrth bennu cyfeiriad strategol cyffredinol y Bwrdd Iechyd; darparu cyngor ar gynigion gwasanaeth penodol cyn ymgynghori ffurfiol; yn ogystal ag adborth ar effaith gweithrediadau’r Bwrdd Iechyd ar y cymunedau y mae’n eu gwasanaethu. Dylai’r Grŵp Cyfeirio Rhanddeiliaid ddarparu fforwm i hwyluso ymgysylltu llawn a thrafodaeth weithredol ymysg rhanddeiliaid ar draws y cymunedau a wasanaethir gan y Bwrdd Iechyd, gyda’r nod o gyrraedd a chyflwyno safbwynt rhanddeiliaid cydlynol a chytbwys i lywio penderfyniadau’r Bwrdd Iechyd.</w:t>
      </w:r>
    </w:p>
    <w:p w14:paraId="3B061250" w14:textId="77777777" w:rsidR="00E567F1" w:rsidRPr="00E567F1" w:rsidRDefault="00E567F1" w:rsidP="00020B4D">
      <w:pPr>
        <w:spacing w:after="0" w:line="240" w:lineRule="auto"/>
        <w:jc w:val="both"/>
        <w:rPr>
          <w:rFonts w:ascii="Verdana" w:hAnsi="Verdana" w:cs="Arial"/>
          <w:kern w:val="0"/>
          <w:sz w:val="24"/>
          <w:szCs w:val="24"/>
          <w14:ligatures w14:val="none"/>
        </w:rPr>
      </w:pPr>
    </w:p>
    <w:p w14:paraId="72F94A6C" w14:textId="77777777" w:rsidR="00E567F1" w:rsidRPr="00E567F1" w:rsidRDefault="00E567F1" w:rsidP="00020B4D">
      <w:pPr>
        <w:spacing w:after="0" w:line="240" w:lineRule="auto"/>
        <w:jc w:val="both"/>
        <w:rPr>
          <w:rFonts w:ascii="Verdana" w:hAnsi="Verdana" w:cs="Arial"/>
          <w:kern w:val="0"/>
          <w:sz w:val="24"/>
          <w:szCs w:val="24"/>
          <w14:ligatures w14:val="none"/>
        </w:rPr>
      </w:pPr>
      <w:r>
        <w:rPr>
          <w:rFonts w:ascii="Verdana" w:hAnsi="Verdana"/>
          <w:sz w:val="24"/>
        </w:rPr>
        <w:t xml:space="preserve">Ers ei sefydlu, mae trefniadau ymgysylltu’r Bwrdd Iechyd wedi esblygu ac yn parhau i ddatblygu ac aeddfedu. Yn benodol, mae pandemig COVID-19 wedi ei gwneud yn ofynnol i’r Bwrdd Iechyd ymgysylltu â’n rhanddeiliaid a’n cymunedau mewn ffyrdd newydd a gwahanol. </w:t>
      </w:r>
    </w:p>
    <w:p w14:paraId="60A8F663" w14:textId="77777777" w:rsidR="00E567F1" w:rsidRPr="00E567F1" w:rsidRDefault="00E567F1" w:rsidP="00020B4D">
      <w:pPr>
        <w:spacing w:after="0" w:line="240" w:lineRule="auto"/>
        <w:jc w:val="both"/>
        <w:rPr>
          <w:rFonts w:ascii="Verdana" w:hAnsi="Verdana"/>
          <w:kern w:val="0"/>
          <w14:ligatures w14:val="none"/>
        </w:rPr>
      </w:pPr>
    </w:p>
    <w:p w14:paraId="4D011632" w14:textId="77777777" w:rsidR="00E567F1" w:rsidRPr="00E567F1" w:rsidRDefault="00E567F1" w:rsidP="00020B4D">
      <w:pPr>
        <w:spacing w:after="0" w:line="240" w:lineRule="auto"/>
        <w:jc w:val="both"/>
        <w:rPr>
          <w:rFonts w:ascii="Verdana" w:hAnsi="Verdana"/>
          <w:kern w:val="0"/>
          <w:sz w:val="24"/>
          <w:szCs w:val="24"/>
          <w14:ligatures w14:val="none"/>
        </w:rPr>
      </w:pPr>
      <w:r>
        <w:rPr>
          <w:rFonts w:ascii="Verdana" w:hAnsi="Verdana"/>
          <w:sz w:val="24"/>
        </w:rPr>
        <w:t xml:space="preserve">O ystyried y trefniadau ymgysylltu esblygol hyn ac o ystyried bod y Grŵp Cyfeirio Rhanddeiliaid wedi cyfarfod ddiwethaf ym mis Hydref 2021, penderfynwyd diddymu’r Grŵp Cyfeirio Rhanddeiliaid yn ei ffurf bresennol ym mis Hydref 2022, wrth i’r Bwrdd Iechyd adolygu ac ailgynllunio rôl a chyfansoddiad y Grŵp, gan sicrhau ei fod yn addas i’r diben ac yn gwbl effeithiol. Mae cynnig i ailsefydlu’r Grŵp Cyfeirio Rhanddeiliaid yn cael ei baratoi ar hyn o bryd i’w ystyried gan y Bwrdd.   </w:t>
      </w:r>
    </w:p>
    <w:p w14:paraId="3DBD5B06" w14:textId="77777777" w:rsidR="00E567F1" w:rsidRPr="00E567F1" w:rsidRDefault="00E567F1" w:rsidP="00020B4D">
      <w:pPr>
        <w:spacing w:after="0" w:line="240" w:lineRule="auto"/>
        <w:jc w:val="both"/>
        <w:rPr>
          <w:rFonts w:ascii="Verdana" w:hAnsi="Verdana"/>
          <w:kern w:val="0"/>
          <w:sz w:val="24"/>
          <w:szCs w:val="24"/>
          <w14:ligatures w14:val="none"/>
        </w:rPr>
      </w:pPr>
    </w:p>
    <w:p w14:paraId="373CA9A2" w14:textId="77777777" w:rsidR="00020B4D" w:rsidRDefault="00E567F1" w:rsidP="00020B4D">
      <w:pPr>
        <w:shd w:val="clear" w:color="auto" w:fill="FFFFFF"/>
        <w:spacing w:after="0" w:line="240" w:lineRule="auto"/>
        <w:jc w:val="both"/>
        <w:rPr>
          <w:rFonts w:ascii="Verdana" w:hAnsi="Verdana"/>
          <w:kern w:val="0"/>
          <w:sz w:val="24"/>
          <w:szCs w:val="24"/>
          <w14:ligatures w14:val="none"/>
        </w:rPr>
      </w:pPr>
      <w:r>
        <w:rPr>
          <w:rFonts w:ascii="Verdana" w:hAnsi="Verdana"/>
          <w:sz w:val="24"/>
        </w:rPr>
        <w:lastRenderedPageBreak/>
        <w:t>Yn y cyfamser, mae’r Bwrdd Iechyd yn parhau i weithio ochr yn ochr â phartneriaid i ymgysylltu a chynnwys pobl y mae eraill hefyd yn ceisio ymgysylltu â nhw. Mae hyn yn galluogi gweithio mewn partneriaeth gadarn, rhannu adnoddau a’r gallu i gydweithio ar atebion ar y cyd i heriau a rennir.  Mae llawer o fudiadau wedi bod yn hynod o hael o ran ein galluogi i gymryd rhan yn eu gweithgareddau presennol.  Mae’r Bwrdd Iechyd eisoes wedi mynychu’r canlynol: </w:t>
      </w:r>
    </w:p>
    <w:p w14:paraId="2459CD5F" w14:textId="4A54EE09" w:rsidR="00E567F1" w:rsidRPr="00E567F1" w:rsidRDefault="00E567F1" w:rsidP="00020B4D">
      <w:pPr>
        <w:shd w:val="clear" w:color="auto" w:fill="FFFFFF"/>
        <w:spacing w:after="0" w:line="240" w:lineRule="auto"/>
        <w:jc w:val="both"/>
        <w:rPr>
          <w:rFonts w:ascii="Verdana" w:hAnsi="Verdana"/>
          <w:kern w:val="0"/>
          <w:sz w:val="24"/>
          <w:szCs w:val="24"/>
          <w14:ligatures w14:val="none"/>
        </w:rPr>
      </w:pPr>
      <w:r>
        <w:rPr>
          <w:rFonts w:ascii="Verdana" w:hAnsi="Verdana"/>
          <w:sz w:val="24"/>
        </w:rPr>
        <w:t> </w:t>
      </w:r>
    </w:p>
    <w:p w14:paraId="24288756" w14:textId="77777777" w:rsidR="00E567F1" w:rsidRPr="00E567F1" w:rsidRDefault="00E567F1" w:rsidP="00020B4D">
      <w:pPr>
        <w:numPr>
          <w:ilvl w:val="0"/>
          <w:numId w:val="75"/>
        </w:numPr>
        <w:shd w:val="clear" w:color="auto" w:fill="FFFFFF"/>
        <w:spacing w:after="0" w:line="240" w:lineRule="auto"/>
        <w:rPr>
          <w:rFonts w:ascii="Verdana" w:hAnsi="Verdana"/>
          <w:kern w:val="0"/>
          <w:sz w:val="24"/>
          <w:szCs w:val="24"/>
          <w14:ligatures w14:val="none"/>
        </w:rPr>
      </w:pPr>
      <w:r>
        <w:rPr>
          <w:rFonts w:ascii="Verdana" w:hAnsi="Verdana"/>
          <w:sz w:val="24"/>
        </w:rPr>
        <w:t>Sesiynau Siarad â Ni y Gymuned Awdurdodau Lleol, Mannau Cynnes a Digwyddiadau Costau Byw;  </w:t>
      </w:r>
    </w:p>
    <w:p w14:paraId="41DCAF35" w14:textId="77777777" w:rsidR="00E567F1" w:rsidRPr="00E567F1" w:rsidRDefault="00E567F1" w:rsidP="00020B4D">
      <w:pPr>
        <w:numPr>
          <w:ilvl w:val="0"/>
          <w:numId w:val="75"/>
        </w:numPr>
        <w:shd w:val="clear" w:color="auto" w:fill="FFFFFF"/>
        <w:spacing w:after="0" w:line="240" w:lineRule="auto"/>
        <w:rPr>
          <w:rFonts w:ascii="Verdana" w:hAnsi="Verdana"/>
          <w:kern w:val="0"/>
          <w:sz w:val="24"/>
          <w:szCs w:val="24"/>
          <w14:ligatures w14:val="none"/>
        </w:rPr>
      </w:pPr>
      <w:r>
        <w:rPr>
          <w:rFonts w:ascii="Verdana" w:hAnsi="Verdana"/>
          <w:sz w:val="24"/>
        </w:rPr>
        <w:t>Cyfadeiladau a digwyddiadau Preswylwyr Cymdeithasau Tai;  </w:t>
      </w:r>
    </w:p>
    <w:p w14:paraId="4A3A4A3D" w14:textId="77777777" w:rsidR="00E567F1" w:rsidRPr="00E567F1" w:rsidRDefault="00E567F1" w:rsidP="00020B4D">
      <w:pPr>
        <w:numPr>
          <w:ilvl w:val="0"/>
          <w:numId w:val="75"/>
        </w:numPr>
        <w:shd w:val="clear" w:color="auto" w:fill="FFFFFF"/>
        <w:spacing w:after="0" w:line="240" w:lineRule="auto"/>
        <w:rPr>
          <w:rFonts w:ascii="Verdana" w:hAnsi="Verdana"/>
          <w:kern w:val="0"/>
          <w:sz w:val="24"/>
          <w:szCs w:val="24"/>
          <w14:ligatures w14:val="none"/>
        </w:rPr>
      </w:pPr>
      <w:r>
        <w:rPr>
          <w:rFonts w:ascii="Verdana" w:hAnsi="Verdana"/>
          <w:sz w:val="24"/>
        </w:rPr>
        <w:t>Digwyddiadau Iechyd a Lles a Ffeiriau Glasfyfyrwyr ar Gampws Coleg Gwent; a </w:t>
      </w:r>
    </w:p>
    <w:p w14:paraId="393ED2AA" w14:textId="77777777" w:rsidR="00E567F1" w:rsidRPr="00E567F1" w:rsidRDefault="00E567F1" w:rsidP="00020B4D">
      <w:pPr>
        <w:numPr>
          <w:ilvl w:val="0"/>
          <w:numId w:val="75"/>
        </w:numPr>
        <w:shd w:val="clear" w:color="auto" w:fill="FFFFFF"/>
        <w:spacing w:after="0" w:line="240" w:lineRule="auto"/>
        <w:rPr>
          <w:rFonts w:ascii="Verdana" w:hAnsi="Verdana"/>
          <w:kern w:val="0"/>
          <w:sz w:val="24"/>
          <w:szCs w:val="24"/>
          <w14:ligatures w14:val="none"/>
        </w:rPr>
      </w:pPr>
      <w:r>
        <w:rPr>
          <w:rFonts w:ascii="Verdana" w:hAnsi="Verdana"/>
          <w:sz w:val="24"/>
        </w:rPr>
        <w:t>Nosweithiau Rhieni Ysgol, boreau coffi a digwyddiadau Cymdeithas Rhieni ac Athrawon.</w:t>
      </w:r>
    </w:p>
    <w:p w14:paraId="3A2488B1" w14:textId="77777777" w:rsidR="00E567F1" w:rsidRPr="00E567F1" w:rsidRDefault="00E567F1" w:rsidP="00020B4D">
      <w:pPr>
        <w:shd w:val="clear" w:color="auto" w:fill="FFFFFF"/>
        <w:spacing w:after="0" w:line="240" w:lineRule="auto"/>
        <w:rPr>
          <w:rFonts w:ascii="Verdana" w:hAnsi="Verdana"/>
          <w:kern w:val="0"/>
          <w:sz w:val="24"/>
          <w:szCs w:val="24"/>
          <w14:ligatures w14:val="none"/>
        </w:rPr>
      </w:pPr>
      <w:r>
        <w:rPr>
          <w:rFonts w:ascii="Verdana" w:hAnsi="Verdana"/>
          <w:sz w:val="24"/>
        </w:rPr>
        <w:t> </w:t>
      </w:r>
    </w:p>
    <w:p w14:paraId="269CCC56" w14:textId="77777777" w:rsidR="00E567F1" w:rsidRPr="00E567F1" w:rsidRDefault="00E567F1" w:rsidP="00020B4D">
      <w:pPr>
        <w:shd w:val="clear" w:color="auto" w:fill="FFFFFF"/>
        <w:spacing w:after="0" w:line="240" w:lineRule="auto"/>
        <w:jc w:val="both"/>
        <w:rPr>
          <w:rFonts w:ascii="Verdana" w:hAnsi="Verdana"/>
          <w:kern w:val="0"/>
          <w:sz w:val="24"/>
          <w:szCs w:val="24"/>
          <w14:ligatures w14:val="none"/>
        </w:rPr>
      </w:pPr>
      <w:r>
        <w:rPr>
          <w:rFonts w:ascii="Verdana" w:hAnsi="Verdana"/>
          <w:sz w:val="24"/>
        </w:rPr>
        <w:t xml:space="preserve">Cynrychiolir y Bwrdd Iechyd hefyd ar Banel Dinasyddion Gwent, Fforwm Mynediad Torfaen ac mae’n gweithio gyda mudiadau’r trydydd sector, Cymdeithas Mudiadau Gwirfoddol Gwent a Chynghrair Gwirfoddol Torfaen.  </w:t>
      </w:r>
    </w:p>
    <w:p w14:paraId="6857D781" w14:textId="77777777" w:rsidR="00E567F1" w:rsidRPr="00E567F1" w:rsidRDefault="00E567F1" w:rsidP="00020B4D">
      <w:pPr>
        <w:spacing w:after="0" w:line="240" w:lineRule="auto"/>
        <w:jc w:val="both"/>
        <w:rPr>
          <w:rFonts w:ascii="Verdana" w:hAnsi="Verdana"/>
          <w:kern w:val="0"/>
          <w:sz w:val="24"/>
          <w:szCs w:val="24"/>
          <w14:ligatures w14:val="none"/>
        </w:rPr>
      </w:pPr>
    </w:p>
    <w:p w14:paraId="0CF36F05" w14:textId="77777777" w:rsidR="00E567F1" w:rsidRPr="00E567F1" w:rsidRDefault="00E567F1" w:rsidP="00020B4D">
      <w:pPr>
        <w:shd w:val="clear" w:color="auto" w:fill="FFFFFF"/>
        <w:spacing w:after="0" w:line="240" w:lineRule="auto"/>
        <w:jc w:val="both"/>
        <w:rPr>
          <w:rFonts w:ascii="Verdana" w:hAnsi="Verdana"/>
          <w:kern w:val="0"/>
          <w:sz w:val="24"/>
          <w:szCs w:val="24"/>
          <w14:ligatures w14:val="none"/>
        </w:rPr>
      </w:pPr>
      <w:r>
        <w:rPr>
          <w:rFonts w:ascii="Verdana" w:hAnsi="Verdana"/>
          <w:sz w:val="24"/>
        </w:rPr>
        <w:t>Mae’r Bwrdd Iechyd hefyd yn cynnal rhaglen gynhwysfawr o ymgysylltu â’r gymuned sy’n sicrhau bod cymunedau’n gallu siarad yn uniongyrchol â staff y Bwrdd Iechyd a rhannu eu barn am wasanaethau iechyd. Yn 2022/23, siaradodd y Bwrdd Iechyd yn uniongyrchol â dros 4300 o breswylwyr ar draws 149 o leoliadau. </w:t>
      </w:r>
    </w:p>
    <w:p w14:paraId="71F6CFA8" w14:textId="77777777" w:rsidR="00E567F1" w:rsidRPr="00E567F1" w:rsidRDefault="00E567F1" w:rsidP="00020B4D">
      <w:pPr>
        <w:spacing w:after="0" w:line="240" w:lineRule="auto"/>
        <w:ind w:right="-2"/>
        <w:jc w:val="both"/>
        <w:rPr>
          <w:rFonts w:ascii="Verdana" w:hAnsi="Verdana"/>
          <w:kern w:val="0"/>
          <w:sz w:val="28"/>
          <w:szCs w:val="28"/>
          <w14:ligatures w14:val="none"/>
        </w:rPr>
      </w:pPr>
      <w:r>
        <w:rPr>
          <w:rFonts w:ascii="Verdana" w:hAnsi="Verdana"/>
          <w:sz w:val="24"/>
        </w:rPr>
        <w:t xml:space="preserve">Mae’r Bwrdd Iechyd wedi ymrwymo i weithio’n adeiladol mewn partneriaeth ag eraill i gynllunio a sicrhau bod dull system gyfan, teg o ansawdd uchel yn cael ei ddarparu ar gyfer iechyd, lles a gofal cymdeithasol i boblogaeth Gwent. Mae hyn yn cael ei gyflawni yn unol â dyletswyddau statudol y Bwrdd Iechyd ac unrhyw ofynion neu gyfarwyddiadau penodol a wneir gan </w:t>
      </w:r>
      <w:r>
        <w:rPr>
          <w:rFonts w:ascii="Verdana" w:hAnsi="Verdana"/>
          <w:sz w:val="24"/>
        </w:rPr>
        <w:lastRenderedPageBreak/>
        <w:t>Weinidogion Cymru, sy’n cynnwys datblygu asesiadau poblogaeth a chynlluniau ardal.</w:t>
      </w:r>
    </w:p>
    <w:p w14:paraId="391FE518" w14:textId="77777777" w:rsidR="00020B4D" w:rsidRDefault="00E567F1" w:rsidP="00E567F1">
      <w:pPr>
        <w:shd w:val="clear" w:color="auto" w:fill="FFFFFF"/>
        <w:spacing w:after="100" w:afterAutospacing="1" w:line="240" w:lineRule="auto"/>
        <w:rPr>
          <w:rFonts w:ascii="Verdana" w:eastAsiaTheme="minorEastAsia" w:hAnsi="Verdana" w:cs="Times New Roman"/>
          <w:b/>
          <w:color w:val="2F5496" w:themeColor="accent1" w:themeShade="BF"/>
          <w:kern w:val="0"/>
          <w:sz w:val="24"/>
          <w:szCs w:val="24"/>
          <w14:ligatures w14:val="none"/>
        </w:rPr>
      </w:pPr>
      <w:r>
        <w:rPr>
          <w:rFonts w:ascii="Verdana" w:hAnsi="Verdana"/>
          <w:sz w:val="24"/>
        </w:rPr>
        <w:br/>
      </w:r>
    </w:p>
    <w:p w14:paraId="24894CC1" w14:textId="17A49A92" w:rsidR="00E567F1" w:rsidRDefault="00E567F1" w:rsidP="00020B4D">
      <w:pPr>
        <w:shd w:val="clear" w:color="auto" w:fill="FFFFFF"/>
        <w:spacing w:after="0" w:line="240" w:lineRule="auto"/>
        <w:rPr>
          <w:rFonts w:ascii="Verdana" w:eastAsiaTheme="minorEastAsia" w:hAnsi="Verdana" w:cs="Times New Roman"/>
          <w:b/>
          <w:color w:val="2F5496" w:themeColor="accent1" w:themeShade="BF"/>
          <w:kern w:val="0"/>
          <w:sz w:val="24"/>
          <w:szCs w:val="24"/>
          <w14:ligatures w14:val="none"/>
        </w:rPr>
      </w:pPr>
      <w:r>
        <w:rPr>
          <w:rFonts w:ascii="Verdana" w:hAnsi="Verdana"/>
          <w:b/>
          <w:color w:val="2F5496" w:themeColor="accent1" w:themeShade="BF"/>
          <w:sz w:val="24"/>
        </w:rPr>
        <w:t>Fforwm Partneriaeth Lleol (sy’n cael ei adnabod fel y Fforwm Partneriaeth Undebau Llafur [TUPF])</w:t>
      </w:r>
    </w:p>
    <w:p w14:paraId="789A029B" w14:textId="77777777" w:rsidR="00020B4D" w:rsidRPr="00E567F1" w:rsidRDefault="00020B4D" w:rsidP="00020B4D">
      <w:pPr>
        <w:shd w:val="clear" w:color="auto" w:fill="FFFFFF"/>
        <w:spacing w:after="0" w:line="240" w:lineRule="auto"/>
        <w:rPr>
          <w:rFonts w:ascii="Verdana" w:eastAsiaTheme="minorEastAsia" w:hAnsi="Verdana" w:cs="Times New Roman"/>
          <w:b/>
          <w:color w:val="2F5496" w:themeColor="accent1" w:themeShade="BF"/>
          <w:kern w:val="0"/>
          <w:sz w:val="24"/>
          <w:szCs w:val="24"/>
          <w:lang w:eastAsia="en-GB"/>
          <w14:ligatures w14:val="none"/>
        </w:rPr>
      </w:pPr>
    </w:p>
    <w:p w14:paraId="4252512B" w14:textId="77777777" w:rsidR="00E567F1" w:rsidRPr="00E567F1" w:rsidRDefault="00E567F1" w:rsidP="00020B4D">
      <w:pPr>
        <w:spacing w:after="0" w:line="240" w:lineRule="auto"/>
        <w:ind w:right="-2"/>
        <w:jc w:val="both"/>
        <w:rPr>
          <w:rFonts w:ascii="Verdana" w:hAnsi="Verdana"/>
          <w:kern w:val="0"/>
          <w:sz w:val="24"/>
          <w:szCs w:val="24"/>
          <w14:ligatures w14:val="none"/>
        </w:rPr>
      </w:pPr>
      <w:r>
        <w:rPr>
          <w:rFonts w:ascii="Verdana" w:hAnsi="Verdana"/>
          <w:sz w:val="24"/>
          <w:shd w:val="clear" w:color="auto" w:fill="FFFFFF"/>
        </w:rPr>
        <w:t xml:space="preserve">Y TUPF yw’r mecanwaith ffurfiol i’r Bwrdd Iechyd a Chynrychiolwyr Undebau Llafur/Sefydliadau Proffesiynol gydweithio i wella gwasanaethau iechyd. Dyma’r fforwm lle bydd rhanddeiliaid allweddol yn ymgysylltu â’i gilydd i lywio, trafod a cheisio cytuno ar flaenoriaethau lleol ar faterion sy’n ymwneud â’r gweithlu a’r gwasanaeth iechyd. </w:t>
      </w:r>
      <w:r>
        <w:rPr>
          <w:rFonts w:ascii="Verdana" w:hAnsi="Verdana"/>
          <w:sz w:val="24"/>
        </w:rPr>
        <w:t xml:space="preserve">Mae’r Fframwaith yn cael ei gyd-gadeirio gan Gadeirydd Cynrychiolwyr Staff a Phrif Weithredwr y Bwrdd Iechyd. </w:t>
      </w:r>
      <w:r>
        <w:rPr>
          <w:rFonts w:ascii="Verdana" w:hAnsi="Verdana"/>
          <w:sz w:val="24"/>
          <w:shd w:val="clear" w:color="auto" w:fill="FFFFFF"/>
        </w:rPr>
        <w:t>Mae’r aelodau’n Gynrychiolwyr Staff (gan gynnwys yr Aelod Annibynnol ar gyfer Undebau Llafur), y Tîm Gweithredol a’r Prif Weithredwr, y Cyfarwyddwr Llywodraethu Corfforaethol, Cyfarwyddwyr Cynorthwyol y Gweithlu a Datblygu Sefydliadol a Phennaeth Llywodraethu’r Gweithlu.     </w:t>
      </w:r>
      <w:r>
        <w:rPr>
          <w:rFonts w:ascii="Verdana" w:hAnsi="Verdana"/>
          <w:sz w:val="24"/>
        </w:rPr>
        <w:t>Mae’r Fforwm yn cyfarfod chwe gwaith y flwyddyn ac mae’r Bwrdd yn derbyn Adroddiad Blynyddol ar waith y Fforwm.</w:t>
      </w:r>
    </w:p>
    <w:p w14:paraId="6B00BC47" w14:textId="77777777" w:rsidR="00E567F1" w:rsidRPr="00E567F1" w:rsidRDefault="00E567F1" w:rsidP="00020B4D">
      <w:pPr>
        <w:spacing w:after="0" w:line="240" w:lineRule="auto"/>
        <w:ind w:right="-2"/>
        <w:jc w:val="both"/>
        <w:rPr>
          <w:rFonts w:ascii="Verdana" w:eastAsia="Calibri" w:hAnsi="Verdana" w:cs="Times New Roman"/>
          <w:b/>
          <w:kern w:val="0"/>
          <w:sz w:val="24"/>
          <w:szCs w:val="24"/>
          <w14:ligatures w14:val="none"/>
        </w:rPr>
      </w:pPr>
    </w:p>
    <w:p w14:paraId="1643F1F2" w14:textId="77777777" w:rsidR="00E567F1" w:rsidRPr="00E567F1" w:rsidRDefault="00E567F1" w:rsidP="00020B4D">
      <w:pPr>
        <w:spacing w:after="0" w:line="240" w:lineRule="auto"/>
        <w:ind w:right="-2"/>
        <w:jc w:val="both"/>
        <w:rPr>
          <w:rFonts w:ascii="Verdana" w:eastAsia="Calibri" w:hAnsi="Verdana" w:cs="Times New Roman"/>
          <w:b/>
          <w:color w:val="2F5496" w:themeColor="accent1" w:themeShade="BF"/>
          <w:kern w:val="0"/>
          <w:sz w:val="24"/>
          <w:szCs w:val="24"/>
          <w14:ligatures w14:val="none"/>
        </w:rPr>
      </w:pPr>
      <w:r>
        <w:rPr>
          <w:rFonts w:ascii="Verdana" w:hAnsi="Verdana"/>
          <w:b/>
          <w:color w:val="2F5496" w:themeColor="accent1" w:themeShade="BF"/>
          <w:sz w:val="24"/>
        </w:rPr>
        <w:t>Fforwm Gweithwyr Gofal Iechyd Proffesiynol (HPF)</w:t>
      </w:r>
    </w:p>
    <w:p w14:paraId="47A59805" w14:textId="77777777" w:rsidR="00E567F1" w:rsidRPr="00E567F1" w:rsidRDefault="00E567F1" w:rsidP="00020B4D">
      <w:pPr>
        <w:spacing w:after="0" w:line="240" w:lineRule="auto"/>
        <w:ind w:right="-2"/>
        <w:jc w:val="both"/>
        <w:rPr>
          <w:rFonts w:ascii="Verdana" w:eastAsia="Calibri" w:hAnsi="Verdana" w:cs="Times New Roman"/>
          <w:b/>
          <w:color w:val="2F5496" w:themeColor="accent1" w:themeShade="BF"/>
          <w:kern w:val="0"/>
          <w:sz w:val="24"/>
          <w:szCs w:val="24"/>
          <w14:ligatures w14:val="none"/>
        </w:rPr>
      </w:pPr>
    </w:p>
    <w:p w14:paraId="36C5E01E" w14:textId="77777777" w:rsidR="00E567F1" w:rsidRPr="00E567F1" w:rsidRDefault="00E567F1" w:rsidP="00020B4D">
      <w:pPr>
        <w:spacing w:after="0" w:line="240" w:lineRule="auto"/>
        <w:ind w:right="-2"/>
        <w:jc w:val="both"/>
        <w:rPr>
          <w:rFonts w:ascii="Verdana" w:eastAsia="Times New Roman" w:hAnsi="Verdana" w:cs="Segoe UI"/>
          <w:bCs/>
          <w:kern w:val="0"/>
          <w:sz w:val="24"/>
          <w:szCs w:val="24"/>
          <w14:ligatures w14:val="none"/>
        </w:rPr>
      </w:pPr>
      <w:r>
        <w:rPr>
          <w:rFonts w:ascii="Verdana" w:hAnsi="Verdana"/>
          <w:sz w:val="24"/>
        </w:rPr>
        <w:t>Pwrpas y Fframwaith yw hwyluso ymgysylltiad a thrafodaeth ymysg yr ystod eang o ddiddordebau clinigol ym maes gweithgarwch y Bwrdd Iechyd, gyda’r nod o gyrraedd a chyflwyno safbwynt proffesiynol cydlynol a chytbwys i lywio penderfyniadau’r Bwrdd Iechyd.</w:t>
      </w:r>
    </w:p>
    <w:p w14:paraId="6033B2BE" w14:textId="77777777" w:rsidR="00E567F1" w:rsidRPr="00E567F1" w:rsidRDefault="00E567F1" w:rsidP="00020B4D">
      <w:pPr>
        <w:spacing w:after="0" w:line="240" w:lineRule="auto"/>
        <w:ind w:right="-2"/>
        <w:jc w:val="both"/>
        <w:rPr>
          <w:rFonts w:ascii="Verdana" w:eastAsia="Calibri" w:hAnsi="Verdana" w:cs="Times New Roman"/>
          <w:bCs/>
          <w:kern w:val="0"/>
          <w:sz w:val="24"/>
          <w:szCs w:val="24"/>
          <w14:ligatures w14:val="none"/>
        </w:rPr>
      </w:pPr>
    </w:p>
    <w:p w14:paraId="3A5D06AE" w14:textId="77777777" w:rsidR="00E567F1" w:rsidRPr="00E567F1" w:rsidRDefault="00E567F1" w:rsidP="00020B4D">
      <w:pPr>
        <w:spacing w:after="0" w:line="240" w:lineRule="auto"/>
        <w:ind w:right="-2"/>
        <w:jc w:val="both"/>
        <w:rPr>
          <w:rFonts w:ascii="Verdana" w:hAnsi="Verdana"/>
          <w:kern w:val="0"/>
          <w:sz w:val="24"/>
          <w:szCs w:val="24"/>
          <w14:ligatures w14:val="none"/>
        </w:rPr>
      </w:pPr>
      <w:r>
        <w:rPr>
          <w:rFonts w:ascii="Verdana" w:hAnsi="Verdana"/>
          <w:sz w:val="24"/>
        </w:rPr>
        <w:t xml:space="preserve">Yn ystod 2022/23, nid oedd gan y Bwrdd ei Fforwm Gweithwyr Gofal Iechyd Proffesiynol. Yn absenoldeb y Grŵp hwn, mae’r Bwrdd wedi parhau i ymgysylltu â gweithwyr clinigol proffesiynol drwy ei gyfarwyddwyr gweithredol proffesiynol (Cyfarwyddwr Meddygol, Cyfarwyddwr Nyrsio, </w:t>
      </w:r>
      <w:r>
        <w:rPr>
          <w:rFonts w:ascii="Verdana" w:hAnsi="Verdana"/>
          <w:sz w:val="24"/>
        </w:rPr>
        <w:lastRenderedPageBreak/>
        <w:t>Cyfarwyddwr Therapïau a Gwyddorau Iechyd a Chyfarwyddwr Iechyd y Cyhoedd) a grwpiau rheoli proffesiynol presennol, fel y Fforwm Cyfarwyddwyr Clinigol a’r Grŵp Arweinyddiaeth Systemau. Mae’r Bwrdd hefyd yn ymgysylltu â darparwyr gofal sylfaenol drwy ei drefniadau clwstwr. Y bwriad yw bwrw ymlaen â threfniadau mewn perthynas â Fforwm Gweithwyr Gofal Iechyd Proffesiynol yn 2023/24.</w:t>
      </w:r>
    </w:p>
    <w:p w14:paraId="1DD60B05" w14:textId="77777777" w:rsidR="00E567F1" w:rsidRPr="00E567F1" w:rsidRDefault="00E567F1" w:rsidP="00020B4D">
      <w:pPr>
        <w:spacing w:after="0" w:line="240" w:lineRule="auto"/>
        <w:ind w:right="-2"/>
        <w:jc w:val="both"/>
        <w:rPr>
          <w:rFonts w:ascii="Verdana" w:hAnsi="Verdana"/>
          <w:kern w:val="0"/>
          <w:sz w:val="24"/>
          <w:szCs w:val="24"/>
          <w14:ligatures w14:val="none"/>
        </w:rPr>
      </w:pPr>
    </w:p>
    <w:p w14:paraId="37716F12" w14:textId="77777777" w:rsidR="00E567F1" w:rsidRPr="00E567F1" w:rsidRDefault="00E567F1" w:rsidP="00020B4D">
      <w:pPr>
        <w:spacing w:after="0" w:line="240" w:lineRule="auto"/>
        <w:ind w:right="-2"/>
        <w:jc w:val="both"/>
        <w:rPr>
          <w:rFonts w:ascii="Verdana" w:hAnsi="Verdana"/>
          <w:b/>
          <w:color w:val="2E74B5" w:themeColor="accent5" w:themeShade="BF"/>
          <w:kern w:val="0"/>
          <w:sz w:val="24"/>
          <w:szCs w:val="24"/>
          <w14:ligatures w14:val="none"/>
        </w:rPr>
      </w:pPr>
      <w:r>
        <w:rPr>
          <w:rFonts w:ascii="Verdana" w:hAnsi="Verdana"/>
          <w:b/>
          <w:color w:val="2E74B5" w:themeColor="accent5" w:themeShade="BF"/>
          <w:sz w:val="24"/>
        </w:rPr>
        <w:t>Cyd-bwyllgorau</w:t>
      </w:r>
    </w:p>
    <w:p w14:paraId="15BEDE7B" w14:textId="77777777" w:rsidR="00E567F1" w:rsidRPr="00E567F1" w:rsidRDefault="00E567F1" w:rsidP="00020B4D">
      <w:pPr>
        <w:spacing w:after="0" w:line="240" w:lineRule="auto"/>
        <w:ind w:right="-2"/>
        <w:jc w:val="both"/>
        <w:rPr>
          <w:rFonts w:ascii="Verdana" w:hAnsi="Verdana"/>
          <w:b/>
          <w:bCs/>
          <w:color w:val="2F5496" w:themeColor="accent1" w:themeShade="BF"/>
          <w:kern w:val="0"/>
          <w:sz w:val="24"/>
          <w:szCs w:val="24"/>
          <w14:ligatures w14:val="none"/>
        </w:rPr>
      </w:pPr>
    </w:p>
    <w:p w14:paraId="5669DF76" w14:textId="77777777" w:rsidR="00E567F1" w:rsidRPr="00E567F1" w:rsidRDefault="00E567F1" w:rsidP="00020B4D">
      <w:pPr>
        <w:spacing w:after="0" w:line="240" w:lineRule="auto"/>
        <w:ind w:right="-2"/>
        <w:jc w:val="both"/>
        <w:rPr>
          <w:rFonts w:ascii="Verdana" w:hAnsi="Verdana"/>
          <w:kern w:val="0"/>
          <w:sz w:val="24"/>
          <w:szCs w:val="24"/>
          <w14:ligatures w14:val="none"/>
        </w:rPr>
      </w:pPr>
      <w:r>
        <w:rPr>
          <w:rFonts w:ascii="Verdana" w:hAnsi="Verdana"/>
          <w:sz w:val="24"/>
        </w:rPr>
        <w:t xml:space="preserve">Fel y nodir yn Rheolau Sefydlog y Bwrdd Iechyd, mae’n ofynnol i’r Bwrdd sefydlu, o leiaf, y Cyd-bwyllgorau canlynol: </w:t>
      </w:r>
    </w:p>
    <w:p w14:paraId="36AE9659" w14:textId="77777777" w:rsidR="00E567F1" w:rsidRPr="00E567F1" w:rsidRDefault="00E567F1" w:rsidP="00020B4D">
      <w:pPr>
        <w:spacing w:after="0" w:line="240" w:lineRule="auto"/>
        <w:ind w:right="-2"/>
        <w:jc w:val="both"/>
        <w:rPr>
          <w:rFonts w:ascii="Verdana" w:hAnsi="Verdana"/>
          <w:kern w:val="0"/>
          <w:sz w:val="24"/>
          <w:szCs w:val="24"/>
          <w14:ligatures w14:val="none"/>
        </w:rPr>
      </w:pPr>
    </w:p>
    <w:p w14:paraId="62CA9E0F" w14:textId="77777777" w:rsidR="00E567F1" w:rsidRPr="00E567F1" w:rsidRDefault="00E567F1" w:rsidP="00020B4D">
      <w:pPr>
        <w:numPr>
          <w:ilvl w:val="0"/>
          <w:numId w:val="46"/>
        </w:numPr>
        <w:spacing w:after="0" w:line="240" w:lineRule="auto"/>
        <w:ind w:right="-2"/>
        <w:jc w:val="both"/>
        <w:rPr>
          <w:rFonts w:ascii="Verdana" w:eastAsia="Calibri" w:hAnsi="Verdana" w:cs="Times New Roman"/>
          <w:kern w:val="0"/>
          <w:sz w:val="24"/>
          <w:szCs w:val="24"/>
          <w14:ligatures w14:val="none"/>
        </w:rPr>
      </w:pPr>
      <w:r>
        <w:rPr>
          <w:rFonts w:ascii="Verdana" w:hAnsi="Verdana"/>
          <w:sz w:val="24"/>
        </w:rPr>
        <w:t xml:space="preserve">Pwyllgor Gwasanaethau Iechyd Arbenigol Cymru (WHSSC) a’r </w:t>
      </w:r>
    </w:p>
    <w:p w14:paraId="121E9B77" w14:textId="77777777" w:rsidR="00E567F1" w:rsidRPr="00E567F1" w:rsidRDefault="00E567F1" w:rsidP="00020B4D">
      <w:pPr>
        <w:numPr>
          <w:ilvl w:val="0"/>
          <w:numId w:val="46"/>
        </w:numPr>
        <w:spacing w:after="0" w:line="240" w:lineRule="auto"/>
        <w:ind w:right="-2"/>
        <w:jc w:val="both"/>
        <w:rPr>
          <w:rFonts w:ascii="Verdana" w:eastAsia="Calibri" w:hAnsi="Verdana" w:cs="Times New Roman"/>
          <w:kern w:val="0"/>
          <w:sz w:val="24"/>
          <w:szCs w:val="24"/>
          <w14:ligatures w14:val="none"/>
        </w:rPr>
      </w:pPr>
      <w:r>
        <w:rPr>
          <w:rFonts w:ascii="Verdana" w:hAnsi="Verdana"/>
          <w:sz w:val="24"/>
        </w:rPr>
        <w:t xml:space="preserve">Pwyllgor Gwasanaethau Ambiwlans Brys. </w:t>
      </w:r>
    </w:p>
    <w:p w14:paraId="3B3EDAEE" w14:textId="77777777" w:rsidR="00E567F1" w:rsidRPr="00E567F1" w:rsidRDefault="00E567F1" w:rsidP="00020B4D">
      <w:pPr>
        <w:spacing w:after="0" w:line="240" w:lineRule="auto"/>
        <w:ind w:right="-2"/>
        <w:jc w:val="both"/>
        <w:rPr>
          <w:rFonts w:ascii="Verdana" w:hAnsi="Verdana"/>
          <w:color w:val="2F5496" w:themeColor="accent1" w:themeShade="BF"/>
          <w:kern w:val="0"/>
          <w:sz w:val="24"/>
          <w:szCs w:val="24"/>
          <w14:ligatures w14:val="none"/>
        </w:rPr>
      </w:pPr>
    </w:p>
    <w:p w14:paraId="7561A6DD" w14:textId="77777777" w:rsidR="00E567F1" w:rsidRPr="00E567F1" w:rsidRDefault="00E567F1" w:rsidP="00020B4D">
      <w:pPr>
        <w:spacing w:after="0" w:line="240" w:lineRule="auto"/>
        <w:ind w:right="-2"/>
        <w:jc w:val="both"/>
        <w:rPr>
          <w:rFonts w:ascii="Verdana" w:eastAsia="Calibri" w:hAnsi="Verdana" w:cs="Times New Roman"/>
          <w:b/>
          <w:color w:val="2F5496" w:themeColor="accent1" w:themeShade="BF"/>
          <w:kern w:val="0"/>
          <w:sz w:val="24"/>
          <w:szCs w:val="24"/>
          <w14:ligatures w14:val="none"/>
        </w:rPr>
      </w:pPr>
      <w:r>
        <w:rPr>
          <w:rFonts w:ascii="Verdana" w:hAnsi="Verdana"/>
          <w:b/>
          <w:color w:val="2F5496" w:themeColor="accent1" w:themeShade="BF"/>
          <w:sz w:val="24"/>
        </w:rPr>
        <w:t xml:space="preserve">Pwyllgor Gwasanaethau Iechyd Arbenigol Cymru (WHSSC) </w:t>
      </w:r>
    </w:p>
    <w:p w14:paraId="3E4B5449" w14:textId="77777777" w:rsidR="00E567F1" w:rsidRPr="00E567F1" w:rsidRDefault="00E567F1" w:rsidP="00020B4D">
      <w:pPr>
        <w:spacing w:after="0" w:line="240" w:lineRule="auto"/>
        <w:ind w:right="-2"/>
        <w:jc w:val="both"/>
        <w:rPr>
          <w:rFonts w:ascii="Verdana" w:eastAsia="Calibri" w:hAnsi="Verdana" w:cs="Times New Roman"/>
          <w:b/>
          <w:color w:val="2F5496" w:themeColor="accent1" w:themeShade="BF"/>
          <w:kern w:val="0"/>
          <w:sz w:val="24"/>
          <w:szCs w:val="24"/>
          <w14:ligatures w14:val="none"/>
        </w:rPr>
      </w:pPr>
    </w:p>
    <w:p w14:paraId="6AED52DA" w14:textId="77777777" w:rsidR="00E567F1" w:rsidRPr="00FC08B8" w:rsidRDefault="00E567F1" w:rsidP="00020B4D">
      <w:pPr>
        <w:spacing w:after="0" w:line="240" w:lineRule="auto"/>
        <w:ind w:right="-2"/>
        <w:jc w:val="both"/>
        <w:rPr>
          <w:rFonts w:ascii="Verdana" w:hAnsi="Verdana"/>
          <w:kern w:val="0"/>
          <w:sz w:val="24"/>
          <w:szCs w:val="24"/>
          <w14:ligatures w14:val="none"/>
        </w:rPr>
      </w:pPr>
      <w:r w:rsidRPr="00FC08B8">
        <w:rPr>
          <w:rFonts w:ascii="Verdana" w:hAnsi="Verdana"/>
          <w:sz w:val="24"/>
          <w:szCs w:val="24"/>
        </w:rPr>
        <w:t xml:space="preserve">Mae Pwyllgor Gwasanaethau Iechyd Arbenigol Cymru (WHSSC) yn gyfrifol am gyd-gynllunio Gwasanaethau Arbenigol a Thrydyddol ar ran </w:t>
      </w:r>
      <w:hyperlink r:id="rId65" w:history="1">
        <w:r w:rsidRPr="00FC08B8">
          <w:rPr>
            <w:rFonts w:ascii="Verdana" w:hAnsi="Verdana"/>
            <w:color w:val="0563C1" w:themeColor="hyperlink"/>
            <w:sz w:val="24"/>
            <w:szCs w:val="24"/>
            <w:u w:val="single"/>
          </w:rPr>
          <w:t>Byrddau Iechyd Lleol yng Nghymru</w:t>
        </w:r>
      </w:hyperlink>
      <w:r w:rsidRPr="00FC08B8">
        <w:rPr>
          <w:rFonts w:ascii="Verdana" w:hAnsi="Verdana"/>
          <w:sz w:val="24"/>
          <w:szCs w:val="24"/>
        </w:rPr>
        <w:t>. </w:t>
      </w:r>
    </w:p>
    <w:p w14:paraId="2D906956" w14:textId="77777777" w:rsidR="00E567F1" w:rsidRPr="00FC08B8" w:rsidRDefault="00E567F1" w:rsidP="00020B4D">
      <w:pPr>
        <w:spacing w:after="0" w:line="240" w:lineRule="auto"/>
        <w:ind w:right="-2"/>
        <w:jc w:val="both"/>
        <w:rPr>
          <w:rFonts w:ascii="Verdana" w:hAnsi="Verdana"/>
          <w:kern w:val="0"/>
          <w:sz w:val="24"/>
          <w:szCs w:val="24"/>
          <w14:ligatures w14:val="none"/>
        </w:rPr>
      </w:pPr>
    </w:p>
    <w:p w14:paraId="1825D0B3" w14:textId="77777777" w:rsidR="00E567F1" w:rsidRPr="00E567F1" w:rsidRDefault="00E567F1" w:rsidP="00020B4D">
      <w:pPr>
        <w:spacing w:after="0" w:line="240" w:lineRule="auto"/>
        <w:ind w:right="-2"/>
        <w:jc w:val="both"/>
        <w:rPr>
          <w:rFonts w:ascii="Verdana" w:hAnsi="Verdana"/>
          <w:kern w:val="0"/>
          <w:sz w:val="24"/>
          <w:szCs w:val="24"/>
          <w14:ligatures w14:val="none"/>
        </w:rPr>
      </w:pPr>
      <w:r w:rsidRPr="00FC08B8">
        <w:rPr>
          <w:rFonts w:ascii="Verdana" w:hAnsi="Verdana"/>
          <w:sz w:val="24"/>
          <w:szCs w:val="24"/>
        </w:rPr>
        <w:t xml:space="preserve">Sefydlwyd WHSSC yn 2010 gan y </w:t>
      </w:r>
      <w:hyperlink r:id="rId66" w:history="1">
        <w:r w:rsidRPr="00FC08B8">
          <w:rPr>
            <w:rFonts w:ascii="Verdana" w:hAnsi="Verdana"/>
            <w:sz w:val="24"/>
            <w:szCs w:val="24"/>
          </w:rPr>
          <w:t>Byrddau Iechyd Lleol (BILlau)</w:t>
        </w:r>
      </w:hyperlink>
      <w:r w:rsidRPr="00FC08B8">
        <w:rPr>
          <w:rFonts w:ascii="Verdana" w:hAnsi="Verdana"/>
          <w:sz w:val="24"/>
          <w:szCs w:val="24"/>
        </w:rPr>
        <w:t xml:space="preserve"> yng Nghymru i sicrhau bod gan boblogaeth Cymru fynediad teg a chyfartal at yr ystod lawn o wasanaethau arbenigol.</w:t>
      </w:r>
      <w:r>
        <w:rPr>
          <w:rFonts w:ascii="Verdana" w:hAnsi="Verdana"/>
          <w:sz w:val="24"/>
        </w:rPr>
        <w:t>   Wrth sefydlu WHSSC i weithio ar eu rhan, cydnabu’r saith BILl mai’r ffordd fwyaf effeithlon ac effeithiol o gynllunio’r gwasanaethau hyn oedd cydweithio i leihau dyblygu a sicrhau cysondeb.</w:t>
      </w:r>
    </w:p>
    <w:p w14:paraId="7DC42F4D" w14:textId="77777777" w:rsidR="00E567F1" w:rsidRPr="00E567F1" w:rsidRDefault="00E567F1" w:rsidP="00020B4D">
      <w:pPr>
        <w:spacing w:after="0" w:line="240" w:lineRule="auto"/>
        <w:ind w:right="-2"/>
        <w:jc w:val="both"/>
        <w:rPr>
          <w:rFonts w:ascii="Verdana" w:hAnsi="Verdana"/>
          <w:kern w:val="0"/>
          <w:sz w:val="24"/>
          <w:szCs w:val="24"/>
          <w14:ligatures w14:val="none"/>
        </w:rPr>
      </w:pPr>
    </w:p>
    <w:p w14:paraId="6A5799BA" w14:textId="77777777" w:rsidR="00E567F1" w:rsidRPr="00E567F1" w:rsidRDefault="00E567F1" w:rsidP="00020B4D">
      <w:pPr>
        <w:spacing w:after="0" w:line="240" w:lineRule="auto"/>
        <w:ind w:right="-2"/>
        <w:jc w:val="both"/>
        <w:rPr>
          <w:rFonts w:ascii="Verdana" w:hAnsi="Verdana"/>
          <w:kern w:val="0"/>
          <w:sz w:val="24"/>
          <w:szCs w:val="24"/>
          <w14:ligatures w14:val="none"/>
        </w:rPr>
      </w:pPr>
      <w:r>
        <w:rPr>
          <w:rFonts w:ascii="Verdana" w:hAnsi="Verdana"/>
          <w:sz w:val="24"/>
        </w:rPr>
        <w:t xml:space="preserve">Mae WHSSC yn cael ei gynnal gan Fwrdd Iechyd Lleol Prifysgol Cwm Taf Morgannwg.  Mae’r Bwrdd Iechyd yn cael ei gynrychioli ar y Pwyllgor gan y </w:t>
      </w:r>
      <w:r>
        <w:rPr>
          <w:rFonts w:ascii="Verdana" w:hAnsi="Verdana"/>
          <w:sz w:val="24"/>
        </w:rPr>
        <w:lastRenderedPageBreak/>
        <w:t>Prif Weithredwr ac mae adroddiadau am weithgarwch y Cyd-bwyllgor yn cael eu hadrodd yn rheolaidd i’r Bwrdd.</w:t>
      </w:r>
    </w:p>
    <w:p w14:paraId="3DB15F0B" w14:textId="77777777" w:rsidR="00E567F1" w:rsidRPr="00E567F1" w:rsidRDefault="00E567F1" w:rsidP="00020B4D">
      <w:pPr>
        <w:spacing w:after="0" w:line="240" w:lineRule="auto"/>
        <w:ind w:right="-2"/>
        <w:jc w:val="both"/>
        <w:rPr>
          <w:rFonts w:ascii="Verdana" w:hAnsi="Verdana"/>
          <w:color w:val="2F5496" w:themeColor="accent1" w:themeShade="BF"/>
          <w:kern w:val="0"/>
          <w:sz w:val="24"/>
          <w:szCs w:val="24"/>
          <w14:ligatures w14:val="none"/>
        </w:rPr>
      </w:pPr>
    </w:p>
    <w:p w14:paraId="5898071B" w14:textId="77777777" w:rsidR="00E567F1" w:rsidRPr="00FC08B8" w:rsidRDefault="00E567F1" w:rsidP="00020B4D">
      <w:pPr>
        <w:spacing w:after="0" w:line="240" w:lineRule="auto"/>
        <w:ind w:right="-2"/>
        <w:jc w:val="both"/>
        <w:rPr>
          <w:rFonts w:ascii="Verdana" w:hAnsi="Verdana"/>
          <w:color w:val="2F5496" w:themeColor="accent1" w:themeShade="BF"/>
          <w:kern w:val="0"/>
          <w:sz w:val="24"/>
          <w:szCs w:val="24"/>
          <w14:ligatures w14:val="none"/>
        </w:rPr>
      </w:pPr>
      <w:r w:rsidRPr="00FC08B8">
        <w:rPr>
          <w:rFonts w:ascii="Verdana" w:hAnsi="Verdana"/>
          <w:sz w:val="24"/>
          <w:szCs w:val="24"/>
        </w:rPr>
        <w:t xml:space="preserve">Mae rhagor o fanylion am Bwyllgor Gwasanaethau Iechyd Arbenigol Cymru ar gael ar </w:t>
      </w:r>
      <w:hyperlink r:id="rId67" w:history="1">
        <w:r w:rsidRPr="00FC08B8">
          <w:rPr>
            <w:rFonts w:ascii="Verdana" w:hAnsi="Verdana"/>
            <w:color w:val="0563C1" w:themeColor="hyperlink"/>
            <w:sz w:val="24"/>
            <w:szCs w:val="24"/>
            <w:u w:val="single"/>
          </w:rPr>
          <w:t>wefan</w:t>
        </w:r>
      </w:hyperlink>
      <w:r w:rsidRPr="00FC08B8">
        <w:rPr>
          <w:rFonts w:ascii="Verdana" w:hAnsi="Verdana"/>
          <w:sz w:val="24"/>
          <w:szCs w:val="24"/>
        </w:rPr>
        <w:t xml:space="preserve"> WHSSC</w:t>
      </w:r>
    </w:p>
    <w:p w14:paraId="5B55760B" w14:textId="77777777" w:rsidR="00E567F1" w:rsidRPr="00E567F1" w:rsidRDefault="00E567F1" w:rsidP="00020B4D">
      <w:pPr>
        <w:spacing w:after="0" w:line="240" w:lineRule="auto"/>
        <w:ind w:right="-2"/>
        <w:jc w:val="both"/>
        <w:rPr>
          <w:rFonts w:ascii="Verdana" w:hAnsi="Verdana"/>
          <w:color w:val="2F5496" w:themeColor="accent1" w:themeShade="BF"/>
          <w:kern w:val="0"/>
          <w:sz w:val="24"/>
          <w:szCs w:val="24"/>
          <w14:ligatures w14:val="none"/>
        </w:rPr>
      </w:pPr>
    </w:p>
    <w:p w14:paraId="789E58A9" w14:textId="77777777" w:rsidR="00E567F1" w:rsidRPr="00E567F1" w:rsidRDefault="00E567F1" w:rsidP="00020B4D">
      <w:pPr>
        <w:spacing w:after="0" w:line="240" w:lineRule="auto"/>
        <w:ind w:right="-2"/>
        <w:jc w:val="both"/>
        <w:rPr>
          <w:rFonts w:ascii="Verdana" w:eastAsia="Calibri" w:hAnsi="Verdana" w:cs="Times New Roman"/>
          <w:b/>
          <w:color w:val="2F5496" w:themeColor="accent1" w:themeShade="BF"/>
          <w:kern w:val="0"/>
          <w:sz w:val="24"/>
          <w:szCs w:val="24"/>
          <w14:ligatures w14:val="none"/>
        </w:rPr>
      </w:pPr>
      <w:r>
        <w:rPr>
          <w:rFonts w:ascii="Verdana" w:hAnsi="Verdana"/>
          <w:b/>
          <w:color w:val="2F5496" w:themeColor="accent1" w:themeShade="BF"/>
          <w:sz w:val="24"/>
        </w:rPr>
        <w:t>Pwyllgor Gwasanaethau Ambiwlans Brys (EASC)</w:t>
      </w:r>
    </w:p>
    <w:p w14:paraId="6DBC5556" w14:textId="77777777" w:rsidR="00E567F1" w:rsidRPr="00E567F1" w:rsidRDefault="00E567F1" w:rsidP="00020B4D">
      <w:pPr>
        <w:spacing w:after="0" w:line="240" w:lineRule="auto"/>
        <w:ind w:right="-2"/>
        <w:jc w:val="both"/>
        <w:rPr>
          <w:rFonts w:ascii="Verdana" w:eastAsia="Calibri" w:hAnsi="Verdana" w:cs="Times New Roman"/>
          <w:b/>
          <w:color w:val="2F5496" w:themeColor="accent1" w:themeShade="BF"/>
          <w:kern w:val="0"/>
          <w:sz w:val="24"/>
          <w:szCs w:val="24"/>
          <w14:ligatures w14:val="none"/>
        </w:rPr>
      </w:pPr>
    </w:p>
    <w:p w14:paraId="6D22AD84" w14:textId="77777777" w:rsidR="00E567F1" w:rsidRPr="00E567F1" w:rsidRDefault="00E567F1" w:rsidP="00020B4D">
      <w:pPr>
        <w:spacing w:after="0" w:line="240" w:lineRule="auto"/>
        <w:ind w:right="-2"/>
        <w:jc w:val="both"/>
        <w:rPr>
          <w:rFonts w:ascii="Verdana" w:hAnsi="Verdana"/>
          <w:kern w:val="0"/>
          <w:sz w:val="24"/>
          <w:szCs w:val="24"/>
          <w14:ligatures w14:val="none"/>
        </w:rPr>
      </w:pPr>
      <w:r>
        <w:rPr>
          <w:rFonts w:ascii="Verdana" w:hAnsi="Verdana"/>
          <w:sz w:val="24"/>
        </w:rPr>
        <w:t>Darperir Gwasanaethau Ambiwlans Brys yng Nghymru gan Ymddiriedolaeth GIG Gwasanaethau Ambiwlans Cymru (WAST) ac mae comisiynu Gwasanaethau Ambiwlans yng Nghymru yn broses gydweithredol sy’n seiliedig ar fframwaith ansawdd a chyflawni. Mae’r fframwaith yn darparu atebolrwydd clir ar gyfer darparu gwasanaethau ambiwlans brys gyda’r Prif Gomisiynydd Gwasanaethau Ambiwlans (CASC) a’r Pwyllgor Gwasanaethau Ambiwlans Brys (EASC) yn gweithredu ar ran Byrddau Iechyd ac yn dal WAST i gyfrif fel darparwr gwasanaethau ambiwlans brys. Mae EASC yn cael ei gynnal gan Fwrdd Iechyd Lleol Prifysgol Cwm Taf Morgannwg.  Mae’r Bwrdd Iechyd yn cael ei gynrychioli ar y Pwyllgor gan y Prif Weithredwr ac mae adroddiadau am weithgarwch y Cyd-bwyllgor yn cael eu hadrodd yn rheolaidd i’r Bwrdd.</w:t>
      </w:r>
    </w:p>
    <w:p w14:paraId="666782BC" w14:textId="77777777" w:rsidR="00E567F1" w:rsidRPr="00E567F1" w:rsidRDefault="00E567F1" w:rsidP="00020B4D">
      <w:pPr>
        <w:spacing w:after="0" w:line="240" w:lineRule="auto"/>
        <w:ind w:right="-2"/>
        <w:jc w:val="both"/>
        <w:rPr>
          <w:rFonts w:ascii="Verdana" w:hAnsi="Verdana"/>
          <w:kern w:val="0"/>
          <w:sz w:val="24"/>
          <w:szCs w:val="24"/>
          <w14:ligatures w14:val="none"/>
        </w:rPr>
      </w:pPr>
    </w:p>
    <w:p w14:paraId="2C0F41C9" w14:textId="77777777" w:rsidR="00E567F1" w:rsidRPr="00FC08B8" w:rsidRDefault="00E567F1" w:rsidP="00020B4D">
      <w:pPr>
        <w:spacing w:after="0" w:line="240" w:lineRule="auto"/>
        <w:ind w:right="-2"/>
        <w:jc w:val="both"/>
        <w:rPr>
          <w:rFonts w:ascii="Verdana" w:hAnsi="Verdana"/>
          <w:color w:val="2F5496" w:themeColor="accent1" w:themeShade="BF"/>
          <w:kern w:val="0"/>
          <w:sz w:val="24"/>
          <w:szCs w:val="24"/>
          <w14:ligatures w14:val="none"/>
        </w:rPr>
      </w:pPr>
      <w:r w:rsidRPr="00FC08B8">
        <w:rPr>
          <w:rFonts w:ascii="Verdana" w:hAnsi="Verdana"/>
          <w:sz w:val="24"/>
          <w:szCs w:val="24"/>
        </w:rPr>
        <w:t xml:space="preserve">Mae rhagor o fanylion am y Pwyllgor Gwasanaethau Ambiwlans Brys ar gael ar </w:t>
      </w:r>
      <w:hyperlink r:id="rId68" w:history="1">
        <w:r w:rsidRPr="00FC08B8">
          <w:rPr>
            <w:rFonts w:ascii="Verdana" w:hAnsi="Verdana"/>
            <w:color w:val="0563C1" w:themeColor="hyperlink"/>
            <w:sz w:val="24"/>
            <w:szCs w:val="24"/>
            <w:u w:val="single"/>
          </w:rPr>
          <w:t>wefan</w:t>
        </w:r>
      </w:hyperlink>
      <w:r w:rsidRPr="00FC08B8">
        <w:rPr>
          <w:rFonts w:ascii="Verdana" w:hAnsi="Verdana"/>
          <w:sz w:val="24"/>
          <w:szCs w:val="24"/>
        </w:rPr>
        <w:t xml:space="preserve"> y Pwyllgor Gwasanaethau Ambiwlans Brys.</w:t>
      </w:r>
    </w:p>
    <w:p w14:paraId="3351D8F3" w14:textId="77777777" w:rsidR="00E567F1" w:rsidRPr="00E567F1" w:rsidRDefault="00E567F1" w:rsidP="00020B4D">
      <w:pPr>
        <w:spacing w:after="0" w:line="240" w:lineRule="auto"/>
        <w:ind w:right="-2"/>
        <w:jc w:val="both"/>
        <w:rPr>
          <w:rFonts w:ascii="Verdana" w:hAnsi="Verdana"/>
          <w:kern w:val="0"/>
          <w:sz w:val="24"/>
          <w:szCs w:val="24"/>
          <w14:ligatures w14:val="none"/>
        </w:rPr>
      </w:pPr>
    </w:p>
    <w:p w14:paraId="65FCB8BE" w14:textId="77777777" w:rsidR="00E567F1" w:rsidRPr="00E567F1" w:rsidRDefault="00E567F1" w:rsidP="00020B4D">
      <w:pPr>
        <w:spacing w:after="0" w:line="240" w:lineRule="auto"/>
        <w:jc w:val="both"/>
        <w:rPr>
          <w:rFonts w:ascii="Verdana" w:hAnsi="Verdana"/>
          <w:b/>
          <w:color w:val="2E74B5" w:themeColor="accent5" w:themeShade="BF"/>
          <w:kern w:val="0"/>
          <w:sz w:val="24"/>
          <w:szCs w:val="24"/>
          <w14:ligatures w14:val="none"/>
        </w:rPr>
      </w:pPr>
      <w:r>
        <w:rPr>
          <w:rFonts w:ascii="Verdana" w:hAnsi="Verdana"/>
          <w:b/>
          <w:color w:val="2E74B5" w:themeColor="accent5" w:themeShade="BF"/>
          <w:sz w:val="24"/>
        </w:rPr>
        <w:t>PARTNERIAETHAU STATUDOL A STRATEGOL</w:t>
      </w:r>
    </w:p>
    <w:p w14:paraId="2B484264" w14:textId="77777777" w:rsidR="00E567F1" w:rsidRPr="00E567F1" w:rsidRDefault="00E567F1" w:rsidP="00020B4D">
      <w:pPr>
        <w:spacing w:after="0" w:line="240" w:lineRule="auto"/>
        <w:ind w:right="-2"/>
        <w:jc w:val="both"/>
        <w:rPr>
          <w:rFonts w:ascii="Verdana" w:hAnsi="Verdana"/>
          <w:kern w:val="0"/>
          <w:sz w:val="24"/>
          <w:szCs w:val="24"/>
          <w14:ligatures w14:val="none"/>
        </w:rPr>
      </w:pPr>
    </w:p>
    <w:p w14:paraId="0E27C95A" w14:textId="77777777" w:rsidR="00E567F1" w:rsidRPr="00E567F1" w:rsidRDefault="00E567F1" w:rsidP="00020B4D">
      <w:pPr>
        <w:spacing w:after="0" w:line="240" w:lineRule="auto"/>
        <w:ind w:right="-2"/>
        <w:jc w:val="both"/>
        <w:rPr>
          <w:rFonts w:ascii="Verdana" w:hAnsi="Verdana"/>
          <w:b/>
          <w:bCs/>
          <w:color w:val="2F5496" w:themeColor="accent1" w:themeShade="BF"/>
          <w:kern w:val="0"/>
          <w:sz w:val="24"/>
          <w:szCs w:val="24"/>
          <w14:ligatures w14:val="none"/>
        </w:rPr>
      </w:pPr>
      <w:r>
        <w:rPr>
          <w:rFonts w:ascii="Verdana" w:hAnsi="Verdana"/>
          <w:b/>
          <w:color w:val="2F5496" w:themeColor="accent1" w:themeShade="BF"/>
          <w:sz w:val="24"/>
        </w:rPr>
        <w:t xml:space="preserve">Bwrdd Partneriaeth Rhanbarthol Gwent </w:t>
      </w:r>
    </w:p>
    <w:p w14:paraId="27643F10" w14:textId="77777777" w:rsidR="00E567F1" w:rsidRPr="00E567F1" w:rsidRDefault="00E567F1" w:rsidP="00020B4D">
      <w:pPr>
        <w:spacing w:after="0" w:line="240" w:lineRule="auto"/>
        <w:ind w:right="-2"/>
        <w:jc w:val="both"/>
        <w:rPr>
          <w:rFonts w:ascii="Verdana" w:hAnsi="Verdana"/>
          <w:b/>
          <w:bCs/>
          <w:kern w:val="0"/>
          <w:sz w:val="24"/>
          <w:szCs w:val="24"/>
          <w:highlight w:val="green"/>
          <w14:ligatures w14:val="none"/>
        </w:rPr>
      </w:pPr>
    </w:p>
    <w:p w14:paraId="4BD41996" w14:textId="77777777" w:rsidR="00E567F1" w:rsidRPr="00E567F1" w:rsidRDefault="00E567F1" w:rsidP="00020B4D">
      <w:pPr>
        <w:spacing w:after="0" w:line="240" w:lineRule="auto"/>
        <w:jc w:val="both"/>
        <w:rPr>
          <w:rFonts w:ascii="Verdana" w:hAnsi="Verdana"/>
          <w:kern w:val="0"/>
          <w14:ligatures w14:val="none"/>
        </w:rPr>
      </w:pPr>
      <w:r>
        <w:rPr>
          <w:rFonts w:ascii="Verdana" w:hAnsi="Verdana"/>
          <w:sz w:val="24"/>
        </w:rPr>
        <w:t xml:space="preserve">Mae Bwrdd Partneriaeth Rhanbarthol Gwent (RPB) wedi’i sefydlu o dan Ran 9 Deddf Gwasanaethau Cymdeithasol a Llesiant (Cymru) 2014 a Rheoliadau Trefniadau Partneriaeth (Cymru) 2015, lle mae’n ofynnol i awdurdodau lleol </w:t>
      </w:r>
      <w:r>
        <w:rPr>
          <w:rFonts w:ascii="Verdana" w:hAnsi="Verdana"/>
          <w:sz w:val="24"/>
        </w:rPr>
        <w:lastRenderedPageBreak/>
        <w:t>a byrddau iechyd lleol sefydlu Byrddau Partneriaeth Rhanbarthol i reoli a datblygu gwasanaethau i sicrhau cynllunio strategol a gweithio mewn partneriaeth.  Mae angen i Fyrddau Partneriaeth Rhanbarthol hefyd sicrhau bod gwasanaethau effeithiol a gofal a chymorth ar gael er mwyn diwallu anghenion eu poblogaeth yn y ffordd orau. Amcanion Bwrdd Partneriaeth Rhanbarthol Gwent yw sicrhau bod y cyrff partneriaeth yn cydweithio’n effeithiol i:</w:t>
      </w:r>
    </w:p>
    <w:p w14:paraId="22E661FE" w14:textId="77777777" w:rsidR="00E567F1" w:rsidRPr="00E567F1" w:rsidRDefault="00E567F1" w:rsidP="00020B4D">
      <w:pPr>
        <w:spacing w:after="0" w:line="240" w:lineRule="auto"/>
        <w:jc w:val="both"/>
        <w:rPr>
          <w:rFonts w:ascii="Verdana" w:hAnsi="Verdana"/>
          <w:kern w:val="0"/>
          <w14:ligatures w14:val="none"/>
        </w:rPr>
      </w:pPr>
      <w:r>
        <w:rPr>
          <w:rFonts w:ascii="Verdana" w:hAnsi="Verdana"/>
          <w:sz w:val="24"/>
        </w:rPr>
        <w:t> </w:t>
      </w:r>
    </w:p>
    <w:p w14:paraId="7B4A0039" w14:textId="77777777" w:rsidR="00E567F1" w:rsidRPr="00E567F1" w:rsidRDefault="00E567F1" w:rsidP="00020B4D">
      <w:pPr>
        <w:numPr>
          <w:ilvl w:val="0"/>
          <w:numId w:val="66"/>
        </w:numPr>
        <w:spacing w:after="0" w:line="240" w:lineRule="auto"/>
        <w:jc w:val="both"/>
        <w:rPr>
          <w:rFonts w:ascii="Verdana" w:eastAsia="Times New Roman" w:hAnsi="Verdana"/>
          <w:kern w:val="0"/>
          <w:sz w:val="24"/>
          <w:szCs w:val="24"/>
          <w14:ligatures w14:val="none"/>
        </w:rPr>
      </w:pPr>
      <w:r>
        <w:rPr>
          <w:rFonts w:ascii="Verdana" w:hAnsi="Verdana"/>
          <w:sz w:val="24"/>
        </w:rPr>
        <w:t>Ymateb i’r asesiad o’r boblogaeth a gynhaliwyd yn unol ag adran 14 y Ddeddf;</w:t>
      </w:r>
    </w:p>
    <w:p w14:paraId="60F77853" w14:textId="77777777" w:rsidR="00E567F1" w:rsidRPr="00E567F1" w:rsidRDefault="00E567F1" w:rsidP="00020B4D">
      <w:pPr>
        <w:numPr>
          <w:ilvl w:val="0"/>
          <w:numId w:val="66"/>
        </w:numPr>
        <w:spacing w:after="0" w:line="240" w:lineRule="auto"/>
        <w:jc w:val="both"/>
        <w:rPr>
          <w:rFonts w:ascii="Verdana" w:eastAsia="Times New Roman" w:hAnsi="Verdana"/>
          <w:kern w:val="0"/>
          <w:sz w:val="24"/>
          <w:szCs w:val="24"/>
          <w14:ligatures w14:val="none"/>
        </w:rPr>
      </w:pPr>
      <w:r>
        <w:rPr>
          <w:rFonts w:ascii="Verdana" w:hAnsi="Verdana"/>
          <w:sz w:val="24"/>
        </w:rPr>
        <w:t>Datblygu, cyhoeddi a gweithredu’r Cynlluniau Ardal ar gyfer pob rhanbarth sy’n gynwysedig fel sy’n ofynnol o dan adran 14A y Ddeddf;</w:t>
      </w:r>
    </w:p>
    <w:p w14:paraId="10CFFE78" w14:textId="77777777" w:rsidR="00E567F1" w:rsidRPr="00E567F1" w:rsidRDefault="00E567F1" w:rsidP="00020B4D">
      <w:pPr>
        <w:numPr>
          <w:ilvl w:val="0"/>
          <w:numId w:val="66"/>
        </w:numPr>
        <w:spacing w:after="0" w:line="240" w:lineRule="auto"/>
        <w:jc w:val="both"/>
        <w:rPr>
          <w:rFonts w:ascii="Verdana" w:eastAsia="Times New Roman" w:hAnsi="Verdana"/>
          <w:kern w:val="0"/>
          <w:sz w:val="24"/>
          <w:szCs w:val="24"/>
          <w14:ligatures w14:val="none"/>
        </w:rPr>
      </w:pPr>
      <w:r>
        <w:rPr>
          <w:rFonts w:ascii="Verdana" w:hAnsi="Verdana"/>
          <w:sz w:val="24"/>
        </w:rPr>
        <w:t>Sicrhau bod y cyrff partneriaeth yn darparu adnoddau digonol ar gyfer y trefniadau partneriaeth, yn unol â’u pwerau o dan adran 167 y Ddeddf; a</w:t>
      </w:r>
    </w:p>
    <w:p w14:paraId="1661EDCE" w14:textId="77777777" w:rsidR="00E567F1" w:rsidRPr="00E567F1" w:rsidRDefault="00E567F1" w:rsidP="00020B4D">
      <w:pPr>
        <w:numPr>
          <w:ilvl w:val="0"/>
          <w:numId w:val="66"/>
        </w:numPr>
        <w:spacing w:after="0" w:line="240" w:lineRule="auto"/>
        <w:jc w:val="both"/>
        <w:rPr>
          <w:rFonts w:ascii="Verdana" w:eastAsia="Times New Roman" w:hAnsi="Verdana"/>
          <w:kern w:val="0"/>
          <w:sz w:val="24"/>
          <w:szCs w:val="24"/>
          <w14:ligatures w14:val="none"/>
        </w:rPr>
      </w:pPr>
      <w:r>
        <w:rPr>
          <w:rFonts w:ascii="Verdana" w:hAnsi="Verdana"/>
          <w:sz w:val="24"/>
        </w:rPr>
        <w:t>Hyrwyddo sefydlu cronfeydd cyfun lle bo hynny’n briodol.</w:t>
      </w:r>
    </w:p>
    <w:p w14:paraId="45ECB1C1" w14:textId="77777777" w:rsidR="00E567F1" w:rsidRPr="00E567F1" w:rsidRDefault="00E567F1" w:rsidP="00020B4D">
      <w:pPr>
        <w:spacing w:after="0" w:line="240" w:lineRule="auto"/>
        <w:jc w:val="both"/>
        <w:rPr>
          <w:rFonts w:ascii="Verdana" w:hAnsi="Verdana"/>
          <w:kern w:val="0"/>
          <w14:ligatures w14:val="none"/>
        </w:rPr>
      </w:pPr>
      <w:r>
        <w:rPr>
          <w:rFonts w:ascii="Verdana" w:hAnsi="Verdana"/>
          <w:sz w:val="24"/>
        </w:rPr>
        <w:t> </w:t>
      </w:r>
    </w:p>
    <w:p w14:paraId="246C229D" w14:textId="77777777" w:rsidR="00E567F1" w:rsidRPr="00E567F1" w:rsidRDefault="00E567F1" w:rsidP="00020B4D">
      <w:pPr>
        <w:spacing w:after="0" w:line="240" w:lineRule="auto"/>
        <w:jc w:val="both"/>
        <w:rPr>
          <w:rFonts w:ascii="Verdana" w:hAnsi="Verdana"/>
          <w:kern w:val="0"/>
          <w14:ligatures w14:val="none"/>
        </w:rPr>
      </w:pPr>
      <w:r>
        <w:rPr>
          <w:rFonts w:ascii="Verdana" w:hAnsi="Verdana"/>
          <w:sz w:val="24"/>
        </w:rPr>
        <w:t xml:space="preserve">Mae Llywodraeth Cymru wedi dosbarthu Cronfa Integreiddio Rhanbarthol Iechyd a Gofal Cymdeithasol ledled Cymru i’r saith Bwrdd Partneriaeth Rhanbarthol (RPB) yng Nghymru.  Nod y gronfa yw hybu a galluogi gweithio integredig rhwng gwasanaethau cymdeithasol, iechyd, tai a’r trydydd sector a darparwyr annibynnol i ddatblygu gwasanaethau cynaliadwy. </w:t>
      </w:r>
    </w:p>
    <w:p w14:paraId="6378B148" w14:textId="77777777" w:rsidR="00E567F1" w:rsidRPr="00E567F1" w:rsidRDefault="00E567F1" w:rsidP="00020B4D">
      <w:pPr>
        <w:spacing w:after="0" w:line="240" w:lineRule="auto"/>
        <w:jc w:val="both"/>
        <w:rPr>
          <w:rFonts w:ascii="Verdana" w:hAnsi="Verdana"/>
          <w:kern w:val="0"/>
          <w14:ligatures w14:val="none"/>
        </w:rPr>
      </w:pPr>
      <w:r>
        <w:rPr>
          <w:rFonts w:ascii="Verdana" w:hAnsi="Verdana"/>
          <w:sz w:val="24"/>
        </w:rPr>
        <w:t> </w:t>
      </w:r>
    </w:p>
    <w:p w14:paraId="2836059A" w14:textId="77777777" w:rsidR="00E567F1" w:rsidRPr="00E567F1" w:rsidRDefault="00E567F1" w:rsidP="00020B4D">
      <w:pPr>
        <w:spacing w:after="0" w:line="240" w:lineRule="auto"/>
        <w:jc w:val="both"/>
        <w:rPr>
          <w:rFonts w:ascii="Verdana" w:hAnsi="Verdana"/>
          <w:kern w:val="0"/>
          <w14:ligatures w14:val="none"/>
        </w:rPr>
      </w:pPr>
      <w:r>
        <w:rPr>
          <w:rFonts w:ascii="Verdana" w:hAnsi="Verdana"/>
          <w:sz w:val="24"/>
        </w:rPr>
        <w:t xml:space="preserve">Mae’r Gronfa Integreiddio Rhanbarthol (RIF) yn cael ei chynnal gan Fwrdd Iechyd Prifysgol Aneurin Bevan ar ran Bwrdd Partneriaeth Rhanbarthol Gwent ac mae’n eitem sefydlog ar agenda cyfarfodydd misol y Bartneriaeth Ranbarthol.  Trafodir a chymeradwyir pob mater sy’n ymwneud â’r Gronfa Risg Gymdeithasol o fewn y fforwm partneriaeth.  Mae gwybodaeth yn cael ei rhaeadru drwy’r holl strwythurau partneriaeth ar gyfer tryloywder.  Lle bo angen, mae’r Bwrdd Partneriaeth Rhanbarthol yn darparu ar gyfer cyfarfodydd arbennig i gymeradwyo cynlluniau buddsoddi’r Gronfa </w:t>
      </w:r>
      <w:r>
        <w:rPr>
          <w:rFonts w:ascii="Verdana" w:hAnsi="Verdana"/>
          <w:sz w:val="24"/>
        </w:rPr>
        <w:lastRenderedPageBreak/>
        <w:t>Buddsoddi Rhanbarthol lle nad yw amserlenni cyfarfodydd yn cyd-fynd ag amserlenni adrodd neu ddatblygu.</w:t>
      </w:r>
    </w:p>
    <w:p w14:paraId="3B81B4BF" w14:textId="77777777" w:rsidR="00E567F1" w:rsidRPr="00E567F1" w:rsidRDefault="00E567F1" w:rsidP="00020B4D">
      <w:pPr>
        <w:spacing w:after="0" w:line="240" w:lineRule="auto"/>
        <w:jc w:val="both"/>
        <w:rPr>
          <w:rFonts w:ascii="Verdana" w:hAnsi="Verdana"/>
          <w:kern w:val="0"/>
          <w14:ligatures w14:val="none"/>
        </w:rPr>
      </w:pPr>
      <w:r>
        <w:rPr>
          <w:rFonts w:ascii="Verdana" w:hAnsi="Verdana"/>
          <w:sz w:val="24"/>
        </w:rPr>
        <w:t> </w:t>
      </w:r>
    </w:p>
    <w:p w14:paraId="79FFC805" w14:textId="77777777" w:rsidR="00E567F1" w:rsidRPr="00E567F1" w:rsidRDefault="00E567F1" w:rsidP="00020B4D">
      <w:pPr>
        <w:spacing w:after="0" w:line="240" w:lineRule="auto"/>
        <w:jc w:val="both"/>
        <w:rPr>
          <w:rFonts w:ascii="Verdana" w:hAnsi="Verdana"/>
          <w:kern w:val="0"/>
          <w14:ligatures w14:val="none"/>
        </w:rPr>
      </w:pPr>
      <w:r>
        <w:rPr>
          <w:rFonts w:ascii="Verdana" w:hAnsi="Verdana"/>
          <w:sz w:val="24"/>
        </w:rPr>
        <w:t>Aelodau Bwrdd Iechyd Prifysgol Aneurin Bevan sydd wedi’u cynnwys yn aelodaeth y Bwrdd Partneriaeth Rhanbarthol yw:</w:t>
      </w:r>
    </w:p>
    <w:p w14:paraId="64A95057" w14:textId="77777777" w:rsidR="00E567F1" w:rsidRPr="00E567F1" w:rsidRDefault="00E567F1" w:rsidP="00020B4D">
      <w:pPr>
        <w:numPr>
          <w:ilvl w:val="0"/>
          <w:numId w:val="67"/>
        </w:numPr>
        <w:spacing w:after="0" w:line="240" w:lineRule="auto"/>
        <w:jc w:val="both"/>
        <w:rPr>
          <w:rFonts w:ascii="Verdana" w:eastAsia="Times New Roman" w:hAnsi="Verdana" w:cs="Times New Roman"/>
          <w:kern w:val="0"/>
          <w:sz w:val="24"/>
          <w:szCs w:val="24"/>
          <w14:ligatures w14:val="none"/>
        </w:rPr>
      </w:pPr>
      <w:r>
        <w:rPr>
          <w:rFonts w:ascii="Verdana" w:hAnsi="Verdana"/>
          <w:sz w:val="24"/>
        </w:rPr>
        <w:t>Ann Lloyd, Cadeirydd y Bwrdd Iechyd</w:t>
      </w:r>
    </w:p>
    <w:p w14:paraId="4E7C026E" w14:textId="77777777" w:rsidR="00E567F1" w:rsidRPr="00E567F1" w:rsidRDefault="00E567F1" w:rsidP="00020B4D">
      <w:pPr>
        <w:numPr>
          <w:ilvl w:val="0"/>
          <w:numId w:val="67"/>
        </w:numPr>
        <w:spacing w:after="0" w:line="240" w:lineRule="auto"/>
        <w:jc w:val="both"/>
        <w:rPr>
          <w:rFonts w:ascii="Verdana" w:eastAsia="Times New Roman" w:hAnsi="Verdana" w:cs="Times New Roman"/>
          <w:kern w:val="0"/>
          <w:sz w:val="24"/>
          <w:szCs w:val="24"/>
          <w14:ligatures w14:val="none"/>
        </w:rPr>
      </w:pPr>
      <w:r>
        <w:rPr>
          <w:rFonts w:ascii="Verdana" w:hAnsi="Verdana"/>
          <w:sz w:val="24"/>
        </w:rPr>
        <w:t>Nicola Prygodzicz, Prif Weithredwr</w:t>
      </w:r>
    </w:p>
    <w:p w14:paraId="06761439" w14:textId="77777777" w:rsidR="00E567F1" w:rsidRPr="00E567F1" w:rsidRDefault="00E567F1" w:rsidP="00020B4D">
      <w:pPr>
        <w:numPr>
          <w:ilvl w:val="0"/>
          <w:numId w:val="67"/>
        </w:numPr>
        <w:spacing w:after="0" w:line="240" w:lineRule="auto"/>
        <w:jc w:val="both"/>
        <w:rPr>
          <w:rFonts w:ascii="Verdana" w:eastAsia="Times New Roman" w:hAnsi="Verdana" w:cs="Times New Roman"/>
          <w:kern w:val="0"/>
          <w:sz w:val="24"/>
          <w:szCs w:val="24"/>
          <w14:ligatures w14:val="none"/>
        </w:rPr>
      </w:pPr>
      <w:r>
        <w:rPr>
          <w:rFonts w:ascii="Verdana" w:hAnsi="Verdana"/>
          <w:sz w:val="24"/>
        </w:rPr>
        <w:t>Tracey Daszkiewicz, Cyfarwyddwr Gweithredol Iechyd y Cyhoedd a Phartneriaethau Strategol</w:t>
      </w:r>
    </w:p>
    <w:p w14:paraId="7AF29583" w14:textId="77777777" w:rsidR="00E567F1" w:rsidRPr="00E567F1" w:rsidRDefault="00E567F1" w:rsidP="00020B4D">
      <w:pPr>
        <w:numPr>
          <w:ilvl w:val="0"/>
          <w:numId w:val="67"/>
        </w:numPr>
        <w:spacing w:after="0" w:line="240" w:lineRule="auto"/>
        <w:jc w:val="both"/>
        <w:rPr>
          <w:rFonts w:ascii="Verdana" w:eastAsia="Times New Roman" w:hAnsi="Verdana"/>
          <w:kern w:val="0"/>
          <w:sz w:val="24"/>
          <w:szCs w:val="24"/>
          <w14:ligatures w14:val="none"/>
        </w:rPr>
      </w:pPr>
      <w:r>
        <w:rPr>
          <w:rFonts w:ascii="Verdana" w:hAnsi="Verdana"/>
          <w:sz w:val="24"/>
        </w:rPr>
        <w:t>Hannah Evans, Cyfarwyddwr Gweithredol Strategaeth, Cynllunio a Phartneriaethau</w:t>
      </w:r>
    </w:p>
    <w:p w14:paraId="475EB561" w14:textId="77777777" w:rsidR="00E567F1" w:rsidRPr="00E567F1" w:rsidRDefault="00E567F1" w:rsidP="00020B4D">
      <w:pPr>
        <w:numPr>
          <w:ilvl w:val="0"/>
          <w:numId w:val="67"/>
        </w:numPr>
        <w:spacing w:after="0" w:line="240" w:lineRule="auto"/>
        <w:jc w:val="both"/>
        <w:rPr>
          <w:rFonts w:ascii="Verdana" w:eastAsia="Times New Roman" w:hAnsi="Verdana" w:cs="Times New Roman"/>
          <w:kern w:val="0"/>
          <w:sz w:val="24"/>
          <w:szCs w:val="24"/>
          <w14:ligatures w14:val="none"/>
        </w:rPr>
      </w:pPr>
      <w:r>
        <w:rPr>
          <w:rFonts w:ascii="Verdana" w:hAnsi="Verdana"/>
          <w:sz w:val="24"/>
        </w:rPr>
        <w:t>Phil Robson, Cynghorydd Arbennig i’r Bwrdd Iechyd</w:t>
      </w:r>
    </w:p>
    <w:p w14:paraId="17612E92" w14:textId="77777777" w:rsidR="00E567F1" w:rsidRPr="00E567F1" w:rsidRDefault="00E567F1" w:rsidP="00020B4D">
      <w:pPr>
        <w:numPr>
          <w:ilvl w:val="0"/>
          <w:numId w:val="67"/>
        </w:numPr>
        <w:spacing w:after="0" w:line="240" w:lineRule="auto"/>
        <w:jc w:val="both"/>
        <w:rPr>
          <w:rFonts w:ascii="Verdana" w:eastAsia="Times New Roman" w:hAnsi="Verdana"/>
          <w:kern w:val="0"/>
          <w:sz w:val="24"/>
          <w:szCs w:val="24"/>
          <w14:ligatures w14:val="none"/>
        </w:rPr>
      </w:pPr>
      <w:r>
        <w:rPr>
          <w:rFonts w:ascii="Verdana" w:hAnsi="Verdana"/>
          <w:sz w:val="24"/>
        </w:rPr>
        <w:t>Katija Dew, Aelod Annibynnol</w:t>
      </w:r>
    </w:p>
    <w:p w14:paraId="064452D6" w14:textId="77777777" w:rsidR="00E567F1" w:rsidRPr="00E567F1" w:rsidRDefault="00E567F1" w:rsidP="00020B4D">
      <w:pPr>
        <w:spacing w:after="0" w:line="240" w:lineRule="auto"/>
        <w:jc w:val="both"/>
        <w:rPr>
          <w:rFonts w:ascii="Verdana" w:hAnsi="Verdana"/>
          <w:kern w:val="0"/>
          <w:sz w:val="24"/>
          <w:szCs w:val="24"/>
          <w14:ligatures w14:val="none"/>
        </w:rPr>
      </w:pPr>
      <w:r>
        <w:rPr>
          <w:rFonts w:ascii="Verdana" w:hAnsi="Verdana"/>
          <w:sz w:val="24"/>
        </w:rPr>
        <w:t> </w:t>
      </w:r>
    </w:p>
    <w:p w14:paraId="062A8D46" w14:textId="77777777" w:rsidR="00E567F1" w:rsidRPr="00FC08B8" w:rsidRDefault="00E567F1" w:rsidP="00020B4D">
      <w:pPr>
        <w:spacing w:after="0" w:line="240" w:lineRule="auto"/>
        <w:jc w:val="both"/>
        <w:rPr>
          <w:rFonts w:ascii="Verdana" w:hAnsi="Verdana"/>
          <w:kern w:val="0"/>
          <w:sz w:val="24"/>
          <w:szCs w:val="24"/>
          <w14:ligatures w14:val="none"/>
        </w:rPr>
      </w:pPr>
      <w:r w:rsidRPr="00FC08B8">
        <w:rPr>
          <w:rFonts w:ascii="Verdana" w:hAnsi="Verdana"/>
          <w:sz w:val="24"/>
          <w:szCs w:val="24"/>
        </w:rPr>
        <w:t xml:space="preserve">Mae rhagor o fanylion am Fwrdd Partneriaeth Rhanbarthol Gwent ar gael ar </w:t>
      </w:r>
      <w:hyperlink r:id="rId69" w:history="1">
        <w:r w:rsidRPr="00FC08B8">
          <w:rPr>
            <w:rFonts w:ascii="Verdana" w:hAnsi="Verdana"/>
            <w:color w:val="0563C1"/>
            <w:sz w:val="24"/>
            <w:szCs w:val="24"/>
            <w:u w:val="single"/>
          </w:rPr>
          <w:t>wefan</w:t>
        </w:r>
      </w:hyperlink>
      <w:r w:rsidRPr="00FC08B8">
        <w:rPr>
          <w:rFonts w:ascii="Verdana" w:hAnsi="Verdana"/>
          <w:sz w:val="24"/>
          <w:szCs w:val="24"/>
        </w:rPr>
        <w:t xml:space="preserve"> y Bwrdd Partneriaeth Rhanbarthol. </w:t>
      </w:r>
    </w:p>
    <w:p w14:paraId="297A6C61" w14:textId="77777777" w:rsidR="00E567F1" w:rsidRPr="00E567F1" w:rsidRDefault="00E567F1" w:rsidP="00020B4D">
      <w:pPr>
        <w:spacing w:after="0" w:line="240" w:lineRule="auto"/>
        <w:ind w:right="-2"/>
        <w:jc w:val="both"/>
        <w:rPr>
          <w:rFonts w:ascii="Verdana" w:hAnsi="Verdana" w:cs="Arial"/>
          <w:kern w:val="0"/>
          <w:sz w:val="24"/>
          <w:szCs w:val="24"/>
          <w14:ligatures w14:val="none"/>
        </w:rPr>
      </w:pPr>
    </w:p>
    <w:p w14:paraId="589C96AF" w14:textId="77777777" w:rsidR="00E567F1" w:rsidRPr="00E567F1" w:rsidRDefault="00E567F1" w:rsidP="00020B4D">
      <w:pPr>
        <w:spacing w:after="0" w:line="240" w:lineRule="auto"/>
        <w:ind w:right="-2"/>
        <w:jc w:val="both"/>
        <w:rPr>
          <w:rFonts w:ascii="Verdana" w:hAnsi="Verdana"/>
          <w:b/>
          <w:bCs/>
          <w:color w:val="2F5496" w:themeColor="accent1" w:themeShade="BF"/>
          <w:kern w:val="0"/>
          <w:sz w:val="24"/>
          <w:szCs w:val="24"/>
          <w14:ligatures w14:val="none"/>
        </w:rPr>
      </w:pPr>
      <w:r>
        <w:rPr>
          <w:rFonts w:ascii="Verdana" w:hAnsi="Verdana"/>
          <w:b/>
          <w:color w:val="2F5496" w:themeColor="accent1" w:themeShade="BF"/>
          <w:sz w:val="24"/>
        </w:rPr>
        <w:t xml:space="preserve">Bwrdd Gwasanaethau Cyhoeddus Gwent </w:t>
      </w:r>
    </w:p>
    <w:p w14:paraId="0A4DA26D" w14:textId="77777777" w:rsidR="00E567F1" w:rsidRPr="00E567F1" w:rsidRDefault="00E567F1" w:rsidP="00020B4D">
      <w:pPr>
        <w:spacing w:after="0" w:line="240" w:lineRule="auto"/>
        <w:ind w:right="-2"/>
        <w:jc w:val="both"/>
        <w:rPr>
          <w:rFonts w:ascii="Verdana" w:hAnsi="Verdana"/>
          <w:b/>
          <w:bCs/>
          <w:color w:val="2F5496" w:themeColor="accent1" w:themeShade="BF"/>
          <w:kern w:val="0"/>
          <w:sz w:val="24"/>
          <w:szCs w:val="24"/>
          <w14:ligatures w14:val="none"/>
        </w:rPr>
      </w:pPr>
    </w:p>
    <w:p w14:paraId="5F5CE3D2" w14:textId="77777777" w:rsidR="00E567F1" w:rsidRPr="00E567F1" w:rsidRDefault="00E567F1" w:rsidP="00020B4D">
      <w:pPr>
        <w:spacing w:after="0" w:line="240" w:lineRule="auto"/>
        <w:ind w:right="-2"/>
        <w:jc w:val="both"/>
        <w:rPr>
          <w:rFonts w:ascii="Verdana" w:hAnsi="Verdana"/>
          <w:kern w:val="0"/>
          <w:sz w:val="24"/>
          <w:szCs w:val="24"/>
          <w14:ligatures w14:val="none"/>
        </w:rPr>
      </w:pPr>
      <w:r>
        <w:rPr>
          <w:rFonts w:ascii="Verdana" w:hAnsi="Verdana"/>
          <w:sz w:val="24"/>
        </w:rPr>
        <w:t xml:space="preserve">Bwrdd Gwasanaethau Cyhoeddus (PSB) Gwent yw’r corff statudol a sefydlwyd gan Ddeddf Llesiant Cenedlaethau’r Dyfodol (Cymru) 2015 sy’n dod â’r cyrff cyhoeddus yng Ngwent at ei gilydd i ddiwallu anghenion dinasyddion Gwent nawr ac yn y dyfodol. Nod y grŵp yw gwella llesiant economaidd, cymdeithasol, amgylcheddol a diwylliannol Gwent. Gan weithio’n unol â’r pum ffordd o weithio, mae’r Bwrdd wedi cyhoeddi ei Asesiad Llesiant a’i Gynllun Llesiant. </w:t>
      </w:r>
    </w:p>
    <w:p w14:paraId="099CE049" w14:textId="77777777" w:rsidR="00E567F1" w:rsidRPr="00E567F1" w:rsidRDefault="00E567F1" w:rsidP="00020B4D">
      <w:pPr>
        <w:spacing w:after="0" w:line="240" w:lineRule="auto"/>
        <w:ind w:right="-2"/>
        <w:jc w:val="both"/>
        <w:rPr>
          <w:rFonts w:ascii="Verdana" w:hAnsi="Verdana"/>
          <w:kern w:val="0"/>
          <w:sz w:val="24"/>
          <w:szCs w:val="24"/>
          <w14:ligatures w14:val="none"/>
        </w:rPr>
      </w:pPr>
    </w:p>
    <w:p w14:paraId="625500B2" w14:textId="77777777" w:rsidR="00E567F1" w:rsidRPr="00E567F1" w:rsidRDefault="00E567F1" w:rsidP="00020B4D">
      <w:pPr>
        <w:spacing w:after="0" w:line="240" w:lineRule="auto"/>
        <w:ind w:right="-2"/>
        <w:jc w:val="both"/>
        <w:rPr>
          <w:rFonts w:ascii="Verdana" w:hAnsi="Verdana"/>
          <w:kern w:val="0"/>
          <w:sz w:val="24"/>
          <w:szCs w:val="24"/>
          <w14:ligatures w14:val="none"/>
        </w:rPr>
      </w:pPr>
      <w:r>
        <w:rPr>
          <w:rFonts w:ascii="Verdana" w:hAnsi="Verdana"/>
          <w:sz w:val="24"/>
        </w:rPr>
        <w:t xml:space="preserve">Mae’r Bwrdd Iechyd yn cyfrannu at gyflawni’r amcanion hyn drwy gyflawni’r Strategaeth Dyfodol Clinigol a’r Cynllun Tymor Canolig Integredig (IMTP). </w:t>
      </w:r>
    </w:p>
    <w:p w14:paraId="7208A4FF" w14:textId="77777777" w:rsidR="00E567F1" w:rsidRPr="00E567F1" w:rsidRDefault="00E567F1" w:rsidP="00020B4D">
      <w:pPr>
        <w:spacing w:after="0" w:line="240" w:lineRule="auto"/>
        <w:ind w:right="-2"/>
        <w:jc w:val="both"/>
        <w:rPr>
          <w:rFonts w:ascii="Verdana" w:hAnsi="Verdana"/>
          <w:kern w:val="0"/>
          <w:sz w:val="24"/>
          <w:szCs w:val="24"/>
          <w14:ligatures w14:val="none"/>
        </w:rPr>
      </w:pPr>
    </w:p>
    <w:p w14:paraId="50AEBFE6" w14:textId="77777777" w:rsidR="00E567F1" w:rsidRDefault="00E567F1" w:rsidP="00020B4D">
      <w:pPr>
        <w:shd w:val="clear" w:color="auto" w:fill="FFFFFF"/>
        <w:spacing w:after="0" w:line="240" w:lineRule="auto"/>
        <w:jc w:val="both"/>
        <w:rPr>
          <w:rFonts w:ascii="Verdana" w:eastAsia="Times New Roman" w:hAnsi="Verdana" w:cs="Open Sans"/>
          <w:kern w:val="0"/>
          <w:sz w:val="24"/>
          <w:szCs w:val="24"/>
          <w14:ligatures w14:val="none"/>
        </w:rPr>
      </w:pPr>
      <w:r>
        <w:rPr>
          <w:rFonts w:ascii="Verdana" w:hAnsi="Verdana"/>
          <w:sz w:val="24"/>
        </w:rPr>
        <w:lastRenderedPageBreak/>
        <w:t>Aelodau Bwrdd Iechyd Prifysgol Aneurin Bevan sydd wedi’u cynnwys yn aelodaeth y Bwrdd Gwasanaethau Cyhoeddus yw:</w:t>
      </w:r>
    </w:p>
    <w:p w14:paraId="5B04BEBC" w14:textId="77777777" w:rsidR="00E567F1" w:rsidRPr="00E567F1" w:rsidRDefault="00E567F1" w:rsidP="00020B4D">
      <w:pPr>
        <w:numPr>
          <w:ilvl w:val="0"/>
          <w:numId w:val="50"/>
        </w:numPr>
        <w:spacing w:after="0" w:line="240" w:lineRule="auto"/>
        <w:jc w:val="both"/>
        <w:rPr>
          <w:rFonts w:ascii="Verdana" w:eastAsia="Calibri" w:hAnsi="Verdana" w:cs="Times New Roman"/>
          <w:kern w:val="0"/>
          <w:sz w:val="24"/>
          <w:szCs w:val="24"/>
          <w14:ligatures w14:val="none"/>
        </w:rPr>
      </w:pPr>
      <w:r>
        <w:rPr>
          <w:rFonts w:ascii="Verdana" w:hAnsi="Verdana"/>
          <w:sz w:val="24"/>
        </w:rPr>
        <w:t>Ann Lloyd, Cadeirydd y Bwrdd Iechyd</w:t>
      </w:r>
    </w:p>
    <w:p w14:paraId="60160684" w14:textId="77777777" w:rsidR="00E567F1" w:rsidRPr="00E567F1" w:rsidRDefault="00E567F1" w:rsidP="00020B4D">
      <w:pPr>
        <w:numPr>
          <w:ilvl w:val="0"/>
          <w:numId w:val="50"/>
        </w:numPr>
        <w:spacing w:after="0" w:line="240" w:lineRule="auto"/>
        <w:jc w:val="both"/>
        <w:rPr>
          <w:rFonts w:ascii="Verdana" w:eastAsia="Calibri" w:hAnsi="Verdana" w:cs="Times New Roman"/>
          <w:kern w:val="0"/>
          <w:sz w:val="24"/>
          <w:szCs w:val="24"/>
          <w14:ligatures w14:val="none"/>
        </w:rPr>
      </w:pPr>
      <w:r>
        <w:rPr>
          <w:rFonts w:ascii="Verdana" w:hAnsi="Verdana"/>
          <w:sz w:val="24"/>
        </w:rPr>
        <w:t xml:space="preserve">Nicola Prygodzicz, Prif Weithredwr </w:t>
      </w:r>
    </w:p>
    <w:p w14:paraId="4804D616" w14:textId="77777777" w:rsidR="00E567F1" w:rsidRPr="00E567F1" w:rsidRDefault="00E567F1" w:rsidP="00020B4D">
      <w:pPr>
        <w:numPr>
          <w:ilvl w:val="0"/>
          <w:numId w:val="50"/>
        </w:numPr>
        <w:spacing w:after="0" w:line="240" w:lineRule="auto"/>
        <w:jc w:val="both"/>
        <w:rPr>
          <w:rFonts w:ascii="Verdana" w:eastAsia="Times New Roman" w:hAnsi="Verdana" w:cs="Times New Roman"/>
          <w:kern w:val="0"/>
          <w:sz w:val="24"/>
          <w:szCs w:val="24"/>
          <w14:ligatures w14:val="none"/>
        </w:rPr>
      </w:pPr>
      <w:r>
        <w:rPr>
          <w:rFonts w:ascii="Verdana" w:hAnsi="Verdana"/>
          <w:sz w:val="24"/>
        </w:rPr>
        <w:t>Tracey Daszkiewicz, Cyfarwyddwr Gweithredol Iechyd y Cyhoedd a Phartneriaethau Strategol</w:t>
      </w:r>
    </w:p>
    <w:p w14:paraId="58F4308D" w14:textId="77777777" w:rsidR="00020B4D" w:rsidRDefault="00020B4D" w:rsidP="00E567F1">
      <w:pPr>
        <w:spacing w:after="0" w:line="240" w:lineRule="auto"/>
        <w:ind w:right="-2"/>
        <w:jc w:val="both"/>
        <w:rPr>
          <w:rFonts w:ascii="Verdana" w:eastAsia="Calibri" w:hAnsi="Verdana" w:cs="Times New Roman"/>
          <w:kern w:val="0"/>
          <w:sz w:val="24"/>
          <w:szCs w:val="24"/>
          <w14:ligatures w14:val="none"/>
        </w:rPr>
      </w:pPr>
    </w:p>
    <w:p w14:paraId="5DF733AC" w14:textId="018B52CD" w:rsidR="00E567F1" w:rsidRDefault="00E567F1" w:rsidP="00E567F1">
      <w:pPr>
        <w:spacing w:after="0" w:line="240" w:lineRule="auto"/>
        <w:ind w:right="-2"/>
        <w:jc w:val="both"/>
        <w:rPr>
          <w:rFonts w:ascii="Verdana" w:hAnsi="Verdana"/>
          <w:sz w:val="24"/>
          <w:szCs w:val="24"/>
        </w:rPr>
      </w:pPr>
      <w:r w:rsidRPr="00FC08B8">
        <w:rPr>
          <w:rFonts w:ascii="Verdana" w:hAnsi="Verdana"/>
          <w:sz w:val="24"/>
          <w:szCs w:val="24"/>
        </w:rPr>
        <w:t xml:space="preserve">Mae rhagor o fanylion am Fwrdd Gwasanaethau Cyhoeddus Gwent ar gael ar </w:t>
      </w:r>
      <w:hyperlink r:id="rId70" w:history="1">
        <w:r w:rsidRPr="00FC08B8">
          <w:rPr>
            <w:rFonts w:ascii="Verdana" w:hAnsi="Verdana"/>
            <w:color w:val="0563C1" w:themeColor="hyperlink"/>
            <w:sz w:val="24"/>
            <w:szCs w:val="24"/>
            <w:u w:val="single"/>
          </w:rPr>
          <w:t>wefan</w:t>
        </w:r>
      </w:hyperlink>
      <w:r w:rsidRPr="00FC08B8">
        <w:rPr>
          <w:rFonts w:ascii="Verdana" w:hAnsi="Verdana"/>
          <w:sz w:val="24"/>
          <w:szCs w:val="24"/>
        </w:rPr>
        <w:t xml:space="preserve"> y Bwrdd Gwasanaethau Cyhoeddus. </w:t>
      </w:r>
    </w:p>
    <w:p w14:paraId="3EAF7B52" w14:textId="77777777" w:rsidR="00FC08B8" w:rsidRPr="00FC08B8" w:rsidRDefault="00FC08B8" w:rsidP="00E567F1">
      <w:pPr>
        <w:spacing w:after="0" w:line="240" w:lineRule="auto"/>
        <w:ind w:right="-2"/>
        <w:jc w:val="both"/>
        <w:rPr>
          <w:rFonts w:ascii="Verdana" w:hAnsi="Verdana" w:cs="Arial"/>
          <w:kern w:val="0"/>
          <w:sz w:val="24"/>
          <w:szCs w:val="24"/>
          <w14:ligatures w14:val="none"/>
        </w:rPr>
      </w:pPr>
    </w:p>
    <w:p w14:paraId="0937C5F9" w14:textId="77777777" w:rsidR="00E567F1" w:rsidRPr="00E567F1" w:rsidRDefault="00E567F1" w:rsidP="00020B4D">
      <w:pPr>
        <w:spacing w:after="0" w:line="240" w:lineRule="auto"/>
        <w:jc w:val="both"/>
        <w:rPr>
          <w:rFonts w:ascii="Verdana" w:hAnsi="Verdana"/>
          <w:b/>
          <w:bCs/>
          <w:color w:val="2F5496" w:themeColor="accent1" w:themeShade="BF"/>
          <w:kern w:val="0"/>
          <w:sz w:val="24"/>
          <w:szCs w:val="24"/>
          <w14:ligatures w14:val="none"/>
        </w:rPr>
      </w:pPr>
      <w:r>
        <w:rPr>
          <w:rFonts w:ascii="Verdana" w:hAnsi="Verdana"/>
          <w:b/>
          <w:color w:val="2F5496" w:themeColor="accent1" w:themeShade="BF"/>
          <w:sz w:val="24"/>
        </w:rPr>
        <w:t xml:space="preserve">Partneriaeth Cydwasanaethau GIG Cymru </w:t>
      </w:r>
    </w:p>
    <w:p w14:paraId="3BB2A053" w14:textId="77777777" w:rsidR="00E567F1" w:rsidRPr="00E567F1" w:rsidRDefault="00E567F1" w:rsidP="00020B4D">
      <w:pPr>
        <w:spacing w:after="0" w:line="240" w:lineRule="auto"/>
        <w:jc w:val="both"/>
        <w:rPr>
          <w:rFonts w:ascii="Verdana" w:hAnsi="Verdana"/>
          <w:b/>
          <w:bCs/>
          <w:color w:val="2F5496" w:themeColor="accent1" w:themeShade="BF"/>
          <w:kern w:val="0"/>
          <w:sz w:val="24"/>
          <w:szCs w:val="24"/>
          <w14:ligatures w14:val="none"/>
        </w:rPr>
      </w:pPr>
    </w:p>
    <w:p w14:paraId="4EBD52D7" w14:textId="77777777" w:rsidR="00E567F1" w:rsidRPr="00E567F1" w:rsidRDefault="00E567F1" w:rsidP="00020B4D">
      <w:pPr>
        <w:spacing w:after="0" w:line="240" w:lineRule="auto"/>
        <w:jc w:val="both"/>
        <w:rPr>
          <w:rFonts w:ascii="Verdana" w:hAnsi="Verdana"/>
          <w:color w:val="000000"/>
          <w:kern w:val="0"/>
          <w:sz w:val="24"/>
          <w:szCs w:val="24"/>
          <w14:ligatures w14:val="none"/>
        </w:rPr>
      </w:pPr>
      <w:r>
        <w:rPr>
          <w:rFonts w:ascii="Verdana" w:hAnsi="Verdana"/>
          <w:color w:val="000000"/>
          <w:sz w:val="24"/>
        </w:rPr>
        <w:t>Sefydlwyd Partneriaeth Cydwasanaethau GIG Cymru ym mis Tachwedd 2010 i sicrhau arbedion maint; arbedion effeithlonrwydd a chysondeb o ran ansawdd a phrosesau ar gyfer y gwasanaethau busnes a phroffesiynol a oedd yn cael eu rheoli a’u darparu’n uniongyrchol gan gyrff GIG lleol.</w:t>
      </w:r>
    </w:p>
    <w:p w14:paraId="501FCEE8" w14:textId="77777777" w:rsidR="00E567F1" w:rsidRPr="00E567F1" w:rsidRDefault="00E567F1" w:rsidP="00020B4D">
      <w:pPr>
        <w:spacing w:after="0" w:line="240" w:lineRule="auto"/>
        <w:jc w:val="both"/>
        <w:rPr>
          <w:rFonts w:ascii="Verdana" w:hAnsi="Verdana"/>
          <w:color w:val="000000"/>
          <w:kern w:val="0"/>
          <w:sz w:val="24"/>
          <w:szCs w:val="24"/>
          <w14:ligatures w14:val="none"/>
        </w:rPr>
      </w:pPr>
    </w:p>
    <w:p w14:paraId="6F517B16" w14:textId="77777777" w:rsidR="00E567F1" w:rsidRPr="00E567F1" w:rsidRDefault="00E567F1" w:rsidP="00020B4D">
      <w:pPr>
        <w:spacing w:after="0" w:line="240" w:lineRule="auto"/>
        <w:jc w:val="both"/>
        <w:rPr>
          <w:rFonts w:ascii="Verdana" w:eastAsia="Times New Roman" w:hAnsi="Verdana" w:cs="Times New Roman"/>
          <w:color w:val="000000"/>
          <w:kern w:val="0"/>
          <w:sz w:val="24"/>
          <w:szCs w:val="24"/>
          <w14:ligatures w14:val="none"/>
        </w:rPr>
      </w:pPr>
      <w:r>
        <w:rPr>
          <w:rFonts w:ascii="Verdana" w:hAnsi="Verdana"/>
          <w:color w:val="000000"/>
          <w:sz w:val="24"/>
        </w:rPr>
        <w:t>Fel sefydliad a letyir, mae PCGC yn gweithredu o dan y fframwaith cyfreithiol a Gorchymyn Sefydlu Ymddiriedolaeth GIG Prifysgol Felindre. Y Rheolwr Gyfarwyddwr yw’r Swyddog Atebol dynodedig ar gyfer Gwasanaethau a Rennir yn unol â Rheoliadau Pwyllgor Cydwasanaethau Ymddiriedolaeth Gwasanaeth Iechyd Gwladol Felindre (Cymru) 2012 ac mae’n atebol i Gyfarwyddwr Cyffredinol/Prif Weithredwr GIG Cymru a Byrddau Iechyd, Awdurdodau Iechyd Arbennig ac Ymddiriedolaethau drwy Bwyllgor y Bartneriaeth Cydwasanaethau (Pwyllgor y Bartneriaeth). Mae’r Pwyllgor Partneriaeth yn cyfarfod bob deufis ac mae’n cael ei gadeirio gan yr Athro Tracy Myhill OBE. Mae’r aelodaeth yn cynnwys cynrychiolwyr o bob sefydliad GIG, gan gynnwys Bwrdd Iechyd Prifysgol Aneurin Bevan.</w:t>
      </w:r>
    </w:p>
    <w:p w14:paraId="23EBEEE9" w14:textId="77777777" w:rsidR="00E567F1" w:rsidRPr="00E567F1" w:rsidRDefault="00E567F1" w:rsidP="00020B4D">
      <w:pPr>
        <w:spacing w:after="0" w:line="240" w:lineRule="auto"/>
        <w:jc w:val="both"/>
        <w:rPr>
          <w:rFonts w:ascii="Verdana" w:eastAsia="Times New Roman" w:hAnsi="Verdana" w:cs="Times New Roman"/>
          <w:color w:val="000000"/>
          <w:kern w:val="0"/>
          <w:sz w:val="24"/>
          <w:szCs w:val="24"/>
          <w:lang w:eastAsia="en-GB"/>
          <w14:ligatures w14:val="none"/>
        </w:rPr>
      </w:pPr>
    </w:p>
    <w:p w14:paraId="2D39141F" w14:textId="77777777" w:rsidR="00E567F1" w:rsidRPr="00E567F1" w:rsidRDefault="00E567F1" w:rsidP="00020B4D">
      <w:pPr>
        <w:spacing w:after="0" w:line="240" w:lineRule="auto"/>
        <w:jc w:val="both"/>
        <w:rPr>
          <w:rFonts w:ascii="Verdana" w:eastAsia="Times New Roman" w:hAnsi="Verdana" w:cs="Times New Roman"/>
          <w:color w:val="000000"/>
          <w:kern w:val="0"/>
          <w:sz w:val="24"/>
          <w:szCs w:val="24"/>
          <w14:ligatures w14:val="none"/>
        </w:rPr>
      </w:pPr>
      <w:r>
        <w:rPr>
          <w:rFonts w:ascii="Verdana" w:hAnsi="Verdana"/>
          <w:color w:val="000000"/>
          <w:sz w:val="24"/>
        </w:rPr>
        <w:t xml:space="preserve">Mae’r Pwyllgor Partneriaeth yn gyfrifol am arfer swyddogaethau Ymddiriedolaeth Gwasanaeth Iechyd Gwladol Felindre mewn perthynas â </w:t>
      </w:r>
      <w:r>
        <w:rPr>
          <w:rFonts w:ascii="Verdana" w:hAnsi="Verdana"/>
          <w:color w:val="000000"/>
          <w:sz w:val="24"/>
        </w:rPr>
        <w:lastRenderedPageBreak/>
        <w:t>gwasanaethau a rennir, gan gynnwys pennu polisi a strategaeth a rheoli a darparu gwasanaethau a rennir i Fyrddau Iechyd Lleol, Awdurdodau Iechyd Arbennig ac Ymddiriedolaethau’r Gwasanaeth Iechyd Gwladol. Mae nifer o bwyllgorau a grwpiau cynghori wedi’u sefydlu i helpu i gefnogi’r trefniadau llywodraethu sy’n sail i’r ffordd y mae PCGC yn gweithredu.</w:t>
      </w:r>
    </w:p>
    <w:p w14:paraId="01C5BAF0" w14:textId="77777777" w:rsidR="00E567F1" w:rsidRPr="00E567F1" w:rsidRDefault="00E567F1" w:rsidP="00020B4D">
      <w:pPr>
        <w:spacing w:after="0" w:line="240" w:lineRule="auto"/>
        <w:jc w:val="both"/>
        <w:rPr>
          <w:rFonts w:ascii="Verdana" w:hAnsi="Verdana"/>
          <w:color w:val="000000"/>
          <w:kern w:val="0"/>
          <w:sz w:val="24"/>
          <w:szCs w:val="24"/>
          <w14:ligatures w14:val="none"/>
        </w:rPr>
      </w:pPr>
    </w:p>
    <w:p w14:paraId="19A13C37" w14:textId="77777777" w:rsidR="00E567F1" w:rsidRPr="00FC08B8" w:rsidRDefault="00E567F1" w:rsidP="00020B4D">
      <w:pPr>
        <w:spacing w:after="0" w:line="240" w:lineRule="auto"/>
        <w:ind w:right="-2"/>
        <w:jc w:val="both"/>
        <w:rPr>
          <w:rFonts w:ascii="Verdana" w:hAnsi="Verdana" w:cs="Arial"/>
          <w:kern w:val="0"/>
          <w:sz w:val="24"/>
          <w:szCs w:val="24"/>
          <w14:ligatures w14:val="none"/>
        </w:rPr>
      </w:pPr>
      <w:r w:rsidRPr="00FC08B8">
        <w:rPr>
          <w:rFonts w:ascii="Verdana" w:hAnsi="Verdana"/>
          <w:sz w:val="24"/>
          <w:szCs w:val="24"/>
        </w:rPr>
        <w:t>Mae rhagor o fanylion am Bartneriaeth Cydwasanaethau GIG Cymru ar gael ar</w:t>
      </w:r>
      <w:hyperlink r:id="rId71" w:history="1">
        <w:r w:rsidRPr="00FC08B8">
          <w:rPr>
            <w:rFonts w:ascii="Verdana" w:hAnsi="Verdana"/>
            <w:color w:val="0563C1" w:themeColor="hyperlink"/>
            <w:sz w:val="24"/>
            <w:szCs w:val="24"/>
            <w:u w:val="single"/>
          </w:rPr>
          <w:t xml:space="preserve"> wefan</w:t>
        </w:r>
      </w:hyperlink>
      <w:r w:rsidRPr="00FC08B8">
        <w:rPr>
          <w:rFonts w:ascii="Verdana" w:hAnsi="Verdana"/>
          <w:sz w:val="24"/>
          <w:szCs w:val="24"/>
        </w:rPr>
        <w:t xml:space="preserve"> PCGC. </w:t>
      </w:r>
    </w:p>
    <w:p w14:paraId="598FD835" w14:textId="77777777" w:rsidR="00E567F1" w:rsidRPr="00E567F1" w:rsidRDefault="00E567F1" w:rsidP="00020B4D">
      <w:pPr>
        <w:spacing w:after="0" w:line="240" w:lineRule="auto"/>
        <w:jc w:val="both"/>
        <w:rPr>
          <w:rFonts w:ascii="Verdana" w:eastAsia="Calibri" w:hAnsi="Verdana" w:cs="Times New Roman"/>
          <w:b/>
          <w:bCs/>
          <w:kern w:val="0"/>
          <w:sz w:val="24"/>
          <w:szCs w:val="24"/>
          <w14:ligatures w14:val="none"/>
        </w:rPr>
      </w:pPr>
    </w:p>
    <w:p w14:paraId="7E664C02" w14:textId="77777777" w:rsidR="00E567F1" w:rsidRPr="00E567F1" w:rsidRDefault="00E567F1" w:rsidP="00020B4D">
      <w:pPr>
        <w:spacing w:after="0" w:line="240" w:lineRule="auto"/>
        <w:jc w:val="both"/>
        <w:rPr>
          <w:rFonts w:ascii="Verdana" w:eastAsia="Calibri" w:hAnsi="Verdana" w:cs="Times New Roman"/>
          <w:b/>
          <w:bCs/>
          <w:caps/>
          <w:color w:val="2E74B5" w:themeColor="accent5" w:themeShade="BF"/>
          <w:kern w:val="0"/>
          <w:sz w:val="24"/>
          <w:szCs w:val="24"/>
          <w14:ligatures w14:val="none"/>
        </w:rPr>
      </w:pPr>
      <w:r>
        <w:rPr>
          <w:rFonts w:ascii="Verdana" w:hAnsi="Verdana"/>
          <w:b/>
          <w:caps/>
          <w:color w:val="2E74B5" w:themeColor="accent5" w:themeShade="BF"/>
          <w:sz w:val="24"/>
        </w:rPr>
        <w:t>Pwrpas y system rheolaeth fewnol</w:t>
      </w:r>
    </w:p>
    <w:p w14:paraId="357ED200" w14:textId="77777777" w:rsidR="00E567F1" w:rsidRPr="00E567F1" w:rsidRDefault="00E567F1" w:rsidP="00020B4D">
      <w:pPr>
        <w:spacing w:after="0" w:line="240" w:lineRule="auto"/>
        <w:jc w:val="both"/>
        <w:rPr>
          <w:rFonts w:ascii="Verdana" w:eastAsia="Calibri" w:hAnsi="Verdana" w:cs="Times New Roman"/>
          <w:b/>
          <w:bCs/>
          <w:caps/>
          <w:color w:val="2E74B5" w:themeColor="accent5" w:themeShade="BF"/>
          <w:kern w:val="0"/>
          <w:sz w:val="24"/>
          <w:szCs w:val="24"/>
          <w14:ligatures w14:val="none"/>
        </w:rPr>
      </w:pPr>
    </w:p>
    <w:p w14:paraId="5D4B2BC8" w14:textId="77777777" w:rsidR="00E567F1" w:rsidRPr="00E567F1" w:rsidRDefault="00E567F1" w:rsidP="00020B4D">
      <w:pPr>
        <w:autoSpaceDE w:val="0"/>
        <w:autoSpaceDN w:val="0"/>
        <w:adjustRightInd w:val="0"/>
        <w:spacing w:after="0" w:line="240" w:lineRule="auto"/>
        <w:jc w:val="both"/>
        <w:rPr>
          <w:rFonts w:ascii="Verdana" w:eastAsia="Times New Roman" w:hAnsi="Verdana" w:cs="Arial"/>
          <w:iCs/>
          <w:kern w:val="0"/>
          <w:sz w:val="24"/>
          <w:szCs w:val="24"/>
          <w14:ligatures w14:val="none"/>
        </w:rPr>
      </w:pPr>
      <w:r>
        <w:rPr>
          <w:rFonts w:ascii="Verdana" w:hAnsi="Verdana"/>
          <w:sz w:val="24"/>
        </w:rPr>
        <w:t>Mae’r system rheolaeth fewnol wedi’i chynllunio i reoli risg i lefel resymol yn hytrach na dileu pob risg; felly dim ond sicrwydd rhesymol, ac nid sicrwydd llwyr, o effeithiolrwydd y gall ei ddarparu.</w:t>
      </w:r>
    </w:p>
    <w:p w14:paraId="27DB7312" w14:textId="77777777" w:rsidR="00E567F1" w:rsidRPr="00E567F1" w:rsidRDefault="00E567F1" w:rsidP="00020B4D">
      <w:pPr>
        <w:autoSpaceDE w:val="0"/>
        <w:autoSpaceDN w:val="0"/>
        <w:adjustRightInd w:val="0"/>
        <w:spacing w:after="0" w:line="240" w:lineRule="auto"/>
        <w:jc w:val="both"/>
        <w:rPr>
          <w:rFonts w:ascii="Verdana" w:eastAsia="Times New Roman" w:hAnsi="Verdana" w:cs="Arial"/>
          <w:iCs/>
          <w:kern w:val="0"/>
          <w:sz w:val="24"/>
          <w:szCs w:val="24"/>
          <w:lang w:eastAsia="en-GB"/>
          <w14:ligatures w14:val="none"/>
        </w:rPr>
      </w:pPr>
    </w:p>
    <w:p w14:paraId="28DA4418" w14:textId="77777777" w:rsidR="00E567F1" w:rsidRPr="00E567F1" w:rsidRDefault="00E567F1" w:rsidP="00020B4D">
      <w:pPr>
        <w:spacing w:after="0" w:line="240" w:lineRule="auto"/>
        <w:jc w:val="both"/>
        <w:rPr>
          <w:rFonts w:ascii="Verdana" w:eastAsia="Times New Roman" w:hAnsi="Verdana" w:cs="Arial"/>
          <w:iCs/>
          <w:kern w:val="0"/>
          <w:sz w:val="24"/>
          <w:szCs w:val="24"/>
          <w14:ligatures w14:val="none"/>
        </w:rPr>
      </w:pPr>
      <w:r>
        <w:rPr>
          <w:rFonts w:ascii="Verdana" w:hAnsi="Verdana"/>
          <w:sz w:val="24"/>
        </w:rPr>
        <w:t>Mae’r system rheolaeth fewnol yn seiliedig ar broses barhaus sydd wedi’i chynllunio i nodi a blaenoriaethu’r risgiau i gyflawni’r polisïau, y nodau a’r amcanion, i werthuso’r tebygolrwydd y bydd y risgiau hynny’n cael eu gwireddu a’r effaith pe baent yn cael eu gwireddu, ac i’w rheoli’n effeithlon, yn effeithiol ac yn ddarbodus. Mae’r system rheolaeth fewnol wedi bod ar waith ar gyfer y flwyddyn a ddaeth i ben ar 31 Mawrth 2023 a hyd at ddyddiad cymeradwyo’r adroddiad blynyddol a’r cyfrifon.</w:t>
      </w:r>
    </w:p>
    <w:p w14:paraId="58731C4B" w14:textId="77777777" w:rsidR="00E567F1" w:rsidRPr="00E567F1" w:rsidRDefault="00E567F1" w:rsidP="00020B4D">
      <w:pPr>
        <w:spacing w:after="0" w:line="240" w:lineRule="auto"/>
        <w:jc w:val="both"/>
        <w:rPr>
          <w:rFonts w:ascii="Verdana" w:eastAsia="Times New Roman" w:hAnsi="Verdana" w:cs="Arial"/>
          <w:i/>
          <w:kern w:val="0"/>
          <w:sz w:val="24"/>
          <w:szCs w:val="24"/>
          <w:lang w:eastAsia="en-GB"/>
          <w14:ligatures w14:val="none"/>
        </w:rPr>
      </w:pPr>
    </w:p>
    <w:p w14:paraId="53113F56" w14:textId="77777777" w:rsidR="00E567F1" w:rsidRPr="00E567F1" w:rsidRDefault="00E567F1" w:rsidP="00020B4D">
      <w:pPr>
        <w:spacing w:after="0" w:line="240" w:lineRule="auto"/>
        <w:jc w:val="both"/>
        <w:rPr>
          <w:rFonts w:ascii="Verdana" w:eastAsia="Calibri" w:hAnsi="Verdana" w:cs="Times New Roman"/>
          <w:b/>
          <w:bCs/>
          <w:caps/>
          <w:color w:val="2E74B5" w:themeColor="accent5" w:themeShade="BF"/>
          <w:kern w:val="0"/>
          <w:sz w:val="24"/>
          <w:szCs w:val="24"/>
          <w14:ligatures w14:val="none"/>
        </w:rPr>
      </w:pPr>
      <w:r>
        <w:rPr>
          <w:rFonts w:ascii="Verdana" w:hAnsi="Verdana"/>
          <w:b/>
          <w:caps/>
          <w:color w:val="2E74B5" w:themeColor="accent5" w:themeShade="BF"/>
          <w:sz w:val="24"/>
        </w:rPr>
        <w:t>Y Gallu i Ddelio â Risg</w:t>
      </w:r>
    </w:p>
    <w:p w14:paraId="57B7BB21" w14:textId="77777777" w:rsidR="00E567F1" w:rsidRPr="00E567F1" w:rsidRDefault="00E567F1" w:rsidP="00020B4D">
      <w:pPr>
        <w:spacing w:after="0" w:line="240" w:lineRule="auto"/>
        <w:jc w:val="both"/>
        <w:rPr>
          <w:rFonts w:ascii="Verdana" w:eastAsia="Calibri" w:hAnsi="Verdana" w:cs="Times New Roman"/>
          <w:b/>
          <w:bCs/>
          <w:caps/>
          <w:color w:val="2E74B5" w:themeColor="accent5" w:themeShade="BF"/>
          <w:kern w:val="0"/>
          <w:sz w:val="24"/>
          <w:szCs w:val="24"/>
          <w14:ligatures w14:val="none"/>
        </w:rPr>
      </w:pPr>
    </w:p>
    <w:p w14:paraId="3E92C89D" w14:textId="77777777" w:rsidR="00E567F1" w:rsidRPr="00E567F1" w:rsidRDefault="00E567F1" w:rsidP="00020B4D">
      <w:pPr>
        <w:spacing w:after="0" w:line="240" w:lineRule="auto"/>
        <w:jc w:val="both"/>
        <w:rPr>
          <w:rFonts w:ascii="Verdana" w:eastAsia="Calibri" w:hAnsi="Verdana" w:cs="Times New Roman"/>
          <w:kern w:val="0"/>
          <w:sz w:val="24"/>
          <w:szCs w:val="24"/>
          <w14:ligatures w14:val="none"/>
        </w:rPr>
      </w:pPr>
      <w:r>
        <w:rPr>
          <w:rFonts w:ascii="Verdana" w:hAnsi="Verdana"/>
          <w:sz w:val="24"/>
        </w:rPr>
        <w:t xml:space="preserve">Fel Prif Weithredwr a Swyddog Atebol, mae gennyf gyfrifoldeb cyffredinol dros reoli risg ac adrodd i’r Bwrdd ar effeithiolrwydd rheoli risg ar draws y Bwrdd Iechyd. Mae fy nghyngor i’r Bwrdd wedi cael ei lywio gan swyddogion gweithredol ac adborth a gafwyd gan Bwyllgorau’r Bwrdd, yn enwedig y Pwyllgor Archwilio, Risg a Sicrwydd a’r Pwyllgor Ansawdd, Diogelwch a Chanlyniadau Cleifion. </w:t>
      </w:r>
    </w:p>
    <w:p w14:paraId="202710E5" w14:textId="77777777" w:rsidR="00E567F1" w:rsidRPr="00E567F1" w:rsidRDefault="00E567F1" w:rsidP="00E567F1">
      <w:pPr>
        <w:spacing w:after="0" w:line="240" w:lineRule="auto"/>
        <w:jc w:val="both"/>
        <w:rPr>
          <w:rFonts w:ascii="Verdana" w:eastAsia="Calibri" w:hAnsi="Verdana" w:cs="Times New Roman"/>
          <w:kern w:val="0"/>
          <w:sz w:val="24"/>
          <w:szCs w:val="24"/>
          <w14:ligatures w14:val="none"/>
        </w:rPr>
      </w:pPr>
    </w:p>
    <w:p w14:paraId="15BFDD36" w14:textId="77777777" w:rsidR="00E567F1" w:rsidRPr="00E567F1" w:rsidRDefault="00E567F1" w:rsidP="00020B4D">
      <w:pPr>
        <w:spacing w:after="0" w:line="240" w:lineRule="auto"/>
        <w:jc w:val="both"/>
        <w:rPr>
          <w:rFonts w:ascii="Verdana" w:eastAsia="Calibri" w:hAnsi="Verdana" w:cs="Times New Roman"/>
          <w:b/>
          <w:bCs/>
          <w:kern w:val="0"/>
          <w:sz w:val="28"/>
          <w:szCs w:val="28"/>
          <w14:ligatures w14:val="none"/>
        </w:rPr>
      </w:pPr>
      <w:r>
        <w:rPr>
          <w:rFonts w:ascii="Verdana" w:hAnsi="Verdana"/>
          <w:sz w:val="24"/>
        </w:rPr>
        <w:t>Mae cyfarfodydd y Tîm Gweithredol yn gyfle i gyfarwyddwyr gweithredol ystyried, gwerthuso a mynd i’r afael â risg, ac ymgysylltu’n weithredol â’r Bwrdd a’i bwyllgorau ac adrodd iddynt ar broffil risg y sefydliad. Arweinydd y Bwrdd Iechyd ar gyfer risg yw’r Cyfarwyddwr Llywodraethu Corfforaethol, sy’n gyfrifol am sefydlu’r fframwaith polisi a’r systemau a’r prosesau sydd eu hangen i reoli risgiau yn y sefydliad. Yn dibynnu ar natur y risg, bydd Cyfarwyddwyr eraill yn cymryd perchnogaeth dros reoli a lliniaru, er enghraifft, mae risgiau diogelwch cleifion yn dod o dan gyfrifoldeb y Cyfarwyddwr Meddygol, y Cyfarwyddwr Nyrsio a Bydwreigiaeth a’r Cyfarwyddwr Therapïau a Gwyddor Iechyd.</w:t>
      </w:r>
    </w:p>
    <w:p w14:paraId="7C96270C" w14:textId="77777777" w:rsidR="00E567F1" w:rsidRPr="00E567F1" w:rsidRDefault="00E567F1" w:rsidP="00020B4D">
      <w:pPr>
        <w:spacing w:after="0" w:line="240" w:lineRule="auto"/>
        <w:jc w:val="both"/>
        <w:rPr>
          <w:rFonts w:ascii="Verdana" w:hAnsi="Verdana"/>
          <w:b/>
          <w:bCs/>
          <w:color w:val="0070C0"/>
          <w:kern w:val="0"/>
          <w:sz w:val="24"/>
          <w:szCs w:val="24"/>
          <w:highlight w:val="yellow"/>
          <w14:ligatures w14:val="none"/>
        </w:rPr>
      </w:pPr>
    </w:p>
    <w:p w14:paraId="2764EDAC" w14:textId="77777777" w:rsidR="00E567F1" w:rsidRPr="00E567F1" w:rsidRDefault="00E567F1" w:rsidP="00020B4D">
      <w:pPr>
        <w:spacing w:after="0" w:line="240" w:lineRule="auto"/>
        <w:jc w:val="both"/>
        <w:rPr>
          <w:rFonts w:ascii="Verdana" w:eastAsia="Calibri" w:hAnsi="Verdana" w:cs="Times New Roman"/>
          <w:b/>
          <w:bCs/>
          <w:color w:val="2F5496" w:themeColor="accent1" w:themeShade="BF"/>
          <w:kern w:val="0"/>
          <w:sz w:val="24"/>
          <w:szCs w:val="24"/>
          <w14:ligatures w14:val="none"/>
        </w:rPr>
      </w:pPr>
      <w:r>
        <w:rPr>
          <w:rFonts w:ascii="Verdana" w:hAnsi="Verdana"/>
          <w:b/>
          <w:color w:val="2F5496" w:themeColor="accent1" w:themeShade="BF"/>
          <w:sz w:val="24"/>
        </w:rPr>
        <w:t xml:space="preserve">Y Fframwaith Rheoli Risg </w:t>
      </w:r>
    </w:p>
    <w:p w14:paraId="65FEB221" w14:textId="77777777" w:rsidR="00E567F1" w:rsidRPr="00E567F1" w:rsidRDefault="00E567F1" w:rsidP="00020B4D">
      <w:pPr>
        <w:spacing w:after="0" w:line="240" w:lineRule="auto"/>
        <w:jc w:val="both"/>
        <w:rPr>
          <w:rFonts w:ascii="Verdana" w:eastAsia="Calibri" w:hAnsi="Verdana" w:cs="Times New Roman"/>
          <w:b/>
          <w:bCs/>
          <w:color w:val="2F5496" w:themeColor="accent1" w:themeShade="BF"/>
          <w:kern w:val="0"/>
          <w:sz w:val="24"/>
          <w:szCs w:val="24"/>
          <w14:ligatures w14:val="none"/>
        </w:rPr>
      </w:pPr>
    </w:p>
    <w:p w14:paraId="7704833D" w14:textId="77777777" w:rsidR="00E567F1" w:rsidRPr="00E567F1" w:rsidRDefault="00E567F1" w:rsidP="00020B4D">
      <w:pPr>
        <w:spacing w:after="0" w:line="240" w:lineRule="auto"/>
        <w:jc w:val="both"/>
        <w:rPr>
          <w:rFonts w:ascii="Verdana" w:eastAsia="Calibri" w:hAnsi="Verdana" w:cs="Times New Roman"/>
          <w:kern w:val="0"/>
          <w:sz w:val="24"/>
          <w:szCs w:val="24"/>
          <w14:ligatures w14:val="none"/>
        </w:rPr>
      </w:pPr>
      <w:r>
        <w:rPr>
          <w:rFonts w:ascii="Verdana" w:hAnsi="Verdana"/>
          <w:sz w:val="24"/>
        </w:rPr>
        <w:t xml:space="preserve">Adolygodd y Bwrdd Iechyd ei ddull o reoli risg yn 2021 a arweiniodd at ddiwygio’r Strategaeth Rheoli Risg yn sylweddol.  Mae’r dull hwn yn fodel hybrid o fframweithiau rheoli risg arfer gorau gan gynnwys Fframwaith Rheoli Risg Menter COSO, ISO 31000 a dulliau rheoli risg systemau Iechyd arferol.  </w:t>
      </w:r>
    </w:p>
    <w:p w14:paraId="032BA08B" w14:textId="77777777" w:rsidR="00E567F1" w:rsidRPr="00E567F1" w:rsidRDefault="00E567F1" w:rsidP="00020B4D">
      <w:pPr>
        <w:spacing w:after="0" w:line="240" w:lineRule="auto"/>
        <w:jc w:val="both"/>
        <w:rPr>
          <w:rFonts w:ascii="Verdana" w:eastAsia="Calibri" w:hAnsi="Verdana" w:cs="Times New Roman"/>
          <w:kern w:val="0"/>
          <w:sz w:val="24"/>
          <w:szCs w:val="24"/>
          <w14:ligatures w14:val="none"/>
        </w:rPr>
      </w:pPr>
    </w:p>
    <w:p w14:paraId="3BBA9ED5" w14:textId="77777777" w:rsidR="00E567F1" w:rsidRPr="00E567F1" w:rsidRDefault="00E567F1" w:rsidP="00020B4D">
      <w:pPr>
        <w:spacing w:after="0" w:line="240" w:lineRule="auto"/>
        <w:jc w:val="both"/>
        <w:rPr>
          <w:rFonts w:ascii="Verdana" w:hAnsi="Verdana"/>
          <w:kern w:val="0"/>
          <w:sz w:val="24"/>
          <w:szCs w:val="24"/>
          <w14:ligatures w14:val="none"/>
        </w:rPr>
      </w:pPr>
      <w:r>
        <w:rPr>
          <w:rFonts w:ascii="Verdana" w:hAnsi="Verdana"/>
          <w:sz w:val="24"/>
        </w:rPr>
        <w:t xml:space="preserve">I gefnogi hyn ymhellach, cyflwynwyd cynllun gwireddu buddion strategaeth rheoli risg i’r Pwyllgor Archwilio, Risg a Sicrwydd ym mis Ebrill 2022, a oedd yn mapio’r amcanion a amlygwyd yn y Strategaeth Rheoli Risg gyda diweddariadau cynnydd ac eglurder ynghylch sut bydd y Bwrdd Iechyd yn pennu mesuriadau llwyddiant.  Bydd y Pwyllgor Archwilio, Risg a Sicrwydd yn parhau i fod yn gyfrifol am fonitro gweithrediad y cynllun i sicrhau bod y sefydliad yn cyrraedd ei lawn botensial mewn perthynas â’r Strategaeth Rheoli Risg ddiwygiedig.  Wrth fonitro’r gweithredu parhaus, gellir nodi unrhyw risgiau i’r ddarpariaeth neu fylchau mewn sicrwydd, a chytuno ar gamau unioni a’u rhoi ar waith i liniaru a sicrhau bod y cynllun yn parhau i symud ymlaen.  </w:t>
      </w:r>
    </w:p>
    <w:p w14:paraId="016C1CEA" w14:textId="77777777" w:rsidR="00E567F1" w:rsidRPr="00E567F1" w:rsidRDefault="00E567F1" w:rsidP="00020B4D">
      <w:pPr>
        <w:spacing w:after="0" w:line="240" w:lineRule="auto"/>
        <w:jc w:val="both"/>
        <w:rPr>
          <w:rFonts w:ascii="Verdana" w:hAnsi="Verdana"/>
          <w:kern w:val="0"/>
          <w:sz w:val="24"/>
          <w:szCs w:val="24"/>
          <w14:ligatures w14:val="none"/>
        </w:rPr>
      </w:pPr>
    </w:p>
    <w:p w14:paraId="2B9DE4B9" w14:textId="77777777" w:rsidR="00E567F1" w:rsidRPr="00E567F1" w:rsidRDefault="00E567F1" w:rsidP="00020B4D">
      <w:pPr>
        <w:spacing w:after="0" w:line="240" w:lineRule="auto"/>
        <w:jc w:val="both"/>
        <w:rPr>
          <w:rFonts w:ascii="Verdana" w:eastAsia="Calibri" w:hAnsi="Verdana" w:cs="Times New Roman"/>
          <w:kern w:val="0"/>
          <w:sz w:val="24"/>
          <w:szCs w:val="24"/>
          <w14:ligatures w14:val="none"/>
        </w:rPr>
      </w:pPr>
      <w:r>
        <w:rPr>
          <w:rFonts w:ascii="Verdana" w:hAnsi="Verdana"/>
          <w:sz w:val="24"/>
        </w:rPr>
        <w:t xml:space="preserve">Ym mhob cyfarfod o’r Bwrdd, mae’r Bwrdd Iechyd yn cael Adroddiad Risg Strategol sy’n rhoi cyfrif lefel uchel o’r holl risgiau sydd wedi’u cynnwys ar y Gofrestr Risg Gorfforaethol.  Mae’r adroddiad hwn yn cael ei gyhoeddi, gan sicrhau ein bod yn dryloyw ac agored ynghylch y risgiau strategol y mae’r Bwrdd Iechyd wedi’u nodi fel effeithiau posibl ar gyflawni blaenoriaethau strategol y Bwrdd.  Mae aelodau’r cyhoedd ac unrhyw randdeiliaid eraill yn cael cyfle i wneud sylwadau neu ymholiadau am yr adroddiadau risg hyn, yn unol â Rheolau Sefydlog y Bwrdd Iechyd.  </w:t>
      </w:r>
    </w:p>
    <w:p w14:paraId="635C4B06" w14:textId="77777777" w:rsidR="00E567F1" w:rsidRPr="00E567F1" w:rsidRDefault="00E567F1" w:rsidP="00020B4D">
      <w:pPr>
        <w:spacing w:after="0" w:line="240" w:lineRule="auto"/>
        <w:jc w:val="both"/>
        <w:rPr>
          <w:rFonts w:ascii="Verdana" w:eastAsia="Calibri" w:hAnsi="Verdana" w:cs="Times New Roman"/>
          <w:kern w:val="0"/>
          <w:sz w:val="24"/>
          <w:szCs w:val="24"/>
          <w14:ligatures w14:val="none"/>
        </w:rPr>
      </w:pPr>
    </w:p>
    <w:p w14:paraId="1643DA4D" w14:textId="77777777" w:rsidR="00E567F1" w:rsidRPr="00E567F1" w:rsidRDefault="00E567F1" w:rsidP="00020B4D">
      <w:pPr>
        <w:spacing w:after="0" w:line="240" w:lineRule="auto"/>
        <w:jc w:val="both"/>
        <w:rPr>
          <w:rFonts w:ascii="Verdana" w:hAnsi="Verdana"/>
          <w:kern w:val="0"/>
          <w:sz w:val="24"/>
          <w:szCs w:val="24"/>
          <w14:ligatures w14:val="none"/>
        </w:rPr>
      </w:pPr>
      <w:r>
        <w:rPr>
          <w:rFonts w:ascii="Verdana" w:hAnsi="Verdana"/>
          <w:sz w:val="24"/>
        </w:rPr>
        <w:t xml:space="preserve">Mae system rheoli risg electronig y Bwrdd Iechyd a’r swyddogaethau cysylltiedig yn darparu mecanwaith defnyddiol i dimau gweithredol gofnodi risgiau, codi ac uwchgyfeirio risgiau i lefel Strategol drwy roi rhybudd i’r Gofrestr Risg Gorfforaethol ac wedyn i’r Pennaeth Gwasanaethau Corfforaethol, Risg a Sicrwydd.  Yn ogystal â hyn, mae Cyfarwyddwyr Gweithredol y Bwrdd Iechyd yn cynnal cyfarfodydd sicrwydd gyda’u his-adrannau perthnasol i drafod rheoli risgiau parhaus i Is-adrannau’n ac yn rhoi cyfle pellach i uwchgyfeirio risgiau. Mae ymgysylltiad rheolaidd yn cael ei gynnal â pherchnogion risg Gweithredol i ddiweddaru risgiau a sicrhau bod y sgorio’n aros yn gyson ac yn gytbwys. </w:t>
      </w:r>
    </w:p>
    <w:p w14:paraId="441A8148" w14:textId="77777777" w:rsidR="00E567F1" w:rsidRPr="00E567F1" w:rsidRDefault="00E567F1" w:rsidP="00E567F1">
      <w:pPr>
        <w:spacing w:after="0" w:line="240" w:lineRule="auto"/>
        <w:jc w:val="both"/>
        <w:rPr>
          <w:rFonts w:ascii="Verdana" w:eastAsia="Calibri" w:hAnsi="Verdana" w:cs="Times New Roman"/>
          <w:kern w:val="0"/>
          <w:sz w:val="24"/>
          <w:szCs w:val="24"/>
          <w14:ligatures w14:val="none"/>
        </w:rPr>
      </w:pPr>
    </w:p>
    <w:p w14:paraId="47DE81AB" w14:textId="77777777" w:rsidR="00E567F1" w:rsidRPr="00E567F1" w:rsidRDefault="00E567F1" w:rsidP="00020B4D">
      <w:pPr>
        <w:spacing w:after="0" w:line="240" w:lineRule="auto"/>
        <w:jc w:val="both"/>
        <w:rPr>
          <w:rFonts w:ascii="Verdana" w:hAnsi="Verdana"/>
          <w:kern w:val="0"/>
          <w:sz w:val="24"/>
          <w:szCs w:val="24"/>
          <w14:ligatures w14:val="none"/>
        </w:rPr>
      </w:pPr>
      <w:r>
        <w:rPr>
          <w:rFonts w:ascii="Verdana" w:hAnsi="Verdana"/>
          <w:sz w:val="24"/>
        </w:rPr>
        <w:t xml:space="preserve">Mae’r Pennaeth Gwasanaethau Corfforaethol, Risg a Sicrwydd yn darparu adroddiad risg strategol i bob Pwyllgor y Bwrdd ac mae pob adroddiad yn cynnwys asesiadau risg manwl ar gyfer y risgiau y mae’r Pwyllgor wedi dirprwyo cyfrifoldeb amdanynt i geisio sicrwydd.  </w:t>
      </w:r>
    </w:p>
    <w:p w14:paraId="3E216725" w14:textId="77777777" w:rsidR="00E567F1" w:rsidRPr="00E567F1" w:rsidRDefault="00E567F1" w:rsidP="00020B4D">
      <w:pPr>
        <w:spacing w:after="0" w:line="240" w:lineRule="auto"/>
        <w:jc w:val="both"/>
        <w:rPr>
          <w:rFonts w:ascii="Verdana" w:hAnsi="Verdana"/>
          <w:kern w:val="0"/>
          <w:sz w:val="24"/>
          <w:szCs w:val="24"/>
          <w14:ligatures w14:val="none"/>
        </w:rPr>
      </w:pPr>
    </w:p>
    <w:p w14:paraId="227ED11B" w14:textId="77777777" w:rsidR="00E567F1" w:rsidRPr="00E567F1" w:rsidRDefault="00E567F1" w:rsidP="00020B4D">
      <w:pPr>
        <w:spacing w:after="0" w:line="240" w:lineRule="auto"/>
        <w:jc w:val="both"/>
        <w:rPr>
          <w:rFonts w:ascii="Calibri" w:eastAsia="Calibri" w:hAnsi="Calibri" w:cs="Times New Roman"/>
          <w:kern w:val="0"/>
          <w:sz w:val="24"/>
          <w:szCs w:val="24"/>
          <w14:ligatures w14:val="none"/>
        </w:rPr>
      </w:pPr>
      <w:r>
        <w:rPr>
          <w:rFonts w:ascii="Verdana" w:hAnsi="Verdana"/>
          <w:sz w:val="24"/>
        </w:rPr>
        <w:t xml:space="preserve">O ran risgiau Ansawdd, Diogelwch Cleifion, mae gan y Bwrdd Iechyd Grŵp Gweithredol Ansawdd a Diogelwch Cleifion sefydledig sy’n adrodd i Bwyllgor Ansawdd, Diogelwch a Chanlyniadau Cleifion y Bwrdd.  Cadeirir y cyfarfod hwn gan y Cyfarwyddwr Therapïau a Gwyddor Iechyd ac mae’n ymestyn ei aelodaeth i gydweithwyr gweithredol clinigol eraill. </w:t>
      </w:r>
    </w:p>
    <w:p w14:paraId="7628CA67" w14:textId="77777777" w:rsidR="00E567F1" w:rsidRPr="00E567F1" w:rsidRDefault="00E567F1" w:rsidP="00020B4D">
      <w:pPr>
        <w:spacing w:after="0" w:line="240" w:lineRule="auto"/>
        <w:jc w:val="both"/>
        <w:rPr>
          <w:rFonts w:ascii="Verdana" w:eastAsia="Calibri" w:hAnsi="Verdana" w:cs="Times New Roman"/>
          <w:kern w:val="0"/>
          <w:sz w:val="24"/>
          <w:szCs w:val="24"/>
          <w14:ligatures w14:val="none"/>
        </w:rPr>
      </w:pPr>
    </w:p>
    <w:p w14:paraId="15E9CA35" w14:textId="77777777" w:rsidR="00E567F1" w:rsidRPr="00E567F1" w:rsidRDefault="00E567F1" w:rsidP="00020B4D">
      <w:pPr>
        <w:spacing w:after="0" w:line="240" w:lineRule="auto"/>
        <w:jc w:val="both"/>
        <w:rPr>
          <w:rFonts w:ascii="Verdana" w:hAnsi="Verdana"/>
          <w:kern w:val="0"/>
          <w:sz w:val="24"/>
          <w:szCs w:val="24"/>
          <w14:ligatures w14:val="none"/>
        </w:rPr>
      </w:pPr>
      <w:r>
        <w:rPr>
          <w:rFonts w:ascii="Verdana" w:hAnsi="Verdana"/>
          <w:sz w:val="24"/>
        </w:rPr>
        <w:t xml:space="preserve">Mae gan y Bwrdd Iechyd gymuned Ymarfer Rheoli Risg (CoP) sydd wedi’i hen sefydlu.  Mae’r gynrychiolaeth wedi cynyddu’n gyson, ac mae’r CoP yn parhau i gyfarfod bob yn ail fis.  Mae’r pynciau yn y CoP yn cynnwys archwaeth a hyblygrwydd risg, cynllunio parhad busnes, diweddariadau rheolaidd ar y risgiau strategol a adroddir i’r Bwrdd a’i Bwyllgorau ochr yn ochr ag adran ‘agored’ i staff rannu meysydd arfer da a dysgu sefydliadol ehangach ar reoli risg neu aeddfedrwydd sefydliadol.     </w:t>
      </w:r>
    </w:p>
    <w:p w14:paraId="44FEFF3D" w14:textId="77777777" w:rsidR="00E567F1" w:rsidRPr="00E567F1" w:rsidRDefault="00E567F1" w:rsidP="00020B4D">
      <w:pPr>
        <w:spacing w:after="0" w:line="240" w:lineRule="auto"/>
        <w:jc w:val="both"/>
        <w:rPr>
          <w:rFonts w:ascii="Verdana" w:eastAsia="Calibri" w:hAnsi="Verdana" w:cs="Times New Roman"/>
          <w:kern w:val="0"/>
          <w:sz w:val="24"/>
          <w:szCs w:val="24"/>
          <w14:ligatures w14:val="none"/>
        </w:rPr>
      </w:pPr>
    </w:p>
    <w:p w14:paraId="0592928B" w14:textId="77777777" w:rsidR="00E567F1" w:rsidRPr="00E567F1" w:rsidRDefault="00E567F1" w:rsidP="00020B4D">
      <w:pPr>
        <w:spacing w:after="0" w:line="240" w:lineRule="auto"/>
        <w:jc w:val="both"/>
        <w:rPr>
          <w:rFonts w:ascii="Verdana" w:eastAsia="Calibri" w:hAnsi="Verdana" w:cs="Times New Roman"/>
          <w:b/>
          <w:bCs/>
          <w:color w:val="2F5496" w:themeColor="accent1" w:themeShade="BF"/>
          <w:kern w:val="0"/>
          <w:sz w:val="24"/>
          <w:szCs w:val="24"/>
          <w14:ligatures w14:val="none"/>
        </w:rPr>
      </w:pPr>
      <w:r>
        <w:rPr>
          <w:rFonts w:ascii="Verdana" w:hAnsi="Verdana"/>
          <w:b/>
          <w:color w:val="2F5496" w:themeColor="accent1" w:themeShade="BF"/>
          <w:sz w:val="24"/>
        </w:rPr>
        <w:t>Fframwaith Sicrwydd y Bwrdd</w:t>
      </w:r>
    </w:p>
    <w:p w14:paraId="630C87A1" w14:textId="77777777" w:rsidR="00E567F1" w:rsidRPr="00E567F1" w:rsidRDefault="00E567F1" w:rsidP="00020B4D">
      <w:pPr>
        <w:spacing w:after="0" w:line="240" w:lineRule="auto"/>
        <w:jc w:val="both"/>
        <w:rPr>
          <w:rFonts w:ascii="Verdana" w:eastAsia="Calibri" w:hAnsi="Verdana" w:cs="Times New Roman"/>
          <w:b/>
          <w:bCs/>
          <w:color w:val="2F5496" w:themeColor="accent1" w:themeShade="BF"/>
          <w:kern w:val="0"/>
          <w:sz w:val="24"/>
          <w:szCs w:val="24"/>
          <w14:ligatures w14:val="none"/>
        </w:rPr>
      </w:pPr>
    </w:p>
    <w:p w14:paraId="72BC20F9" w14:textId="77777777" w:rsidR="00E567F1" w:rsidRPr="00E567F1" w:rsidRDefault="00E567F1" w:rsidP="00020B4D">
      <w:pPr>
        <w:spacing w:after="0" w:line="240" w:lineRule="auto"/>
        <w:jc w:val="both"/>
        <w:rPr>
          <w:rFonts w:ascii="Verdana" w:eastAsia="Calibri" w:hAnsi="Verdana" w:cs="Times New Roman"/>
          <w:kern w:val="0"/>
          <w:sz w:val="24"/>
          <w:szCs w:val="24"/>
          <w14:ligatures w14:val="none"/>
        </w:rPr>
      </w:pPr>
      <w:bookmarkStart w:id="17" w:name="_Hlk104898303"/>
      <w:r>
        <w:rPr>
          <w:rFonts w:ascii="Verdana" w:hAnsi="Verdana"/>
          <w:sz w:val="24"/>
        </w:rPr>
        <w:t xml:space="preserve">Mae Fframwaith Sicrwydd y Bwrdd yn rhoi trosolwg i’r Bwrdd o’r Prif Risgiau er mwyn cyflawni ei Amcanion Strategol, ynghyd â safbwynt ar lefel y sicrwydd y gall ei gymryd yn rhesymol mewn perthynas â phob risg. </w:t>
      </w:r>
    </w:p>
    <w:p w14:paraId="3649E978" w14:textId="77777777" w:rsidR="00E567F1" w:rsidRPr="00E567F1" w:rsidRDefault="00E567F1" w:rsidP="00020B4D">
      <w:pPr>
        <w:spacing w:after="0" w:line="240" w:lineRule="auto"/>
        <w:jc w:val="both"/>
        <w:rPr>
          <w:rFonts w:ascii="Verdana" w:eastAsia="Calibri" w:hAnsi="Verdana" w:cs="Times New Roman"/>
          <w:kern w:val="0"/>
          <w:sz w:val="24"/>
          <w:szCs w:val="24"/>
          <w14:ligatures w14:val="none"/>
        </w:rPr>
      </w:pPr>
    </w:p>
    <w:p w14:paraId="4C8E618E" w14:textId="77777777" w:rsidR="00E567F1" w:rsidRPr="00E567F1" w:rsidRDefault="00E567F1" w:rsidP="00020B4D">
      <w:pPr>
        <w:spacing w:after="0" w:line="240" w:lineRule="auto"/>
        <w:jc w:val="both"/>
        <w:rPr>
          <w:rFonts w:ascii="Verdana" w:hAnsi="Verdana"/>
          <w:kern w:val="0"/>
          <w:sz w:val="24"/>
          <w:szCs w:val="24"/>
          <w14:ligatures w14:val="none"/>
        </w:rPr>
      </w:pPr>
      <w:r>
        <w:rPr>
          <w:rFonts w:ascii="Verdana" w:hAnsi="Verdana"/>
          <w:sz w:val="24"/>
        </w:rPr>
        <w:t>Ym mis Mehefin 2022, cafodd y Pwyllgor Archwilio, Risg a Sicrwydd adolygiad Archwilio Mewnol o Fframwaith Sicrwydd y Bwrdd (BAF) a oedd ar waith yn ystod 2021/22. Roedd yr adolygiad hwn yn rhoi lefel resymol o sicrwydd i’r Bwrdd, er bod camau gweithredu ar gyfer gwella wedi cael eu nodi.</w:t>
      </w:r>
    </w:p>
    <w:p w14:paraId="0D4170F0" w14:textId="77777777" w:rsidR="00E567F1" w:rsidRPr="00E567F1" w:rsidRDefault="00E567F1" w:rsidP="00020B4D">
      <w:pPr>
        <w:spacing w:after="0" w:line="240" w:lineRule="auto"/>
        <w:jc w:val="both"/>
        <w:rPr>
          <w:rFonts w:ascii="Verdana" w:hAnsi="Verdana"/>
          <w:kern w:val="0"/>
          <w:sz w:val="24"/>
          <w:szCs w:val="24"/>
          <w14:ligatures w14:val="none"/>
        </w:rPr>
      </w:pPr>
      <w:r>
        <w:rPr>
          <w:rFonts w:ascii="Verdana" w:hAnsi="Verdana"/>
          <w:sz w:val="24"/>
        </w:rPr>
        <w:t xml:space="preserve">  </w:t>
      </w:r>
    </w:p>
    <w:p w14:paraId="22964D54" w14:textId="77777777" w:rsidR="00E567F1" w:rsidRPr="00E567F1" w:rsidRDefault="00E567F1" w:rsidP="00020B4D">
      <w:pPr>
        <w:spacing w:after="0" w:line="240" w:lineRule="auto"/>
        <w:jc w:val="both"/>
        <w:rPr>
          <w:rFonts w:ascii="Verdana" w:hAnsi="Verdana"/>
          <w:kern w:val="0"/>
          <w:sz w:val="24"/>
          <w:szCs w:val="24"/>
          <w14:ligatures w14:val="none"/>
        </w:rPr>
      </w:pPr>
      <w:r>
        <w:rPr>
          <w:rFonts w:ascii="Verdana" w:hAnsi="Verdana"/>
          <w:sz w:val="24"/>
        </w:rPr>
        <w:t xml:space="preserve">Ym mis Awst 2022, cafodd y Pwyllgor Archwilio, Risg a Sicrwydd gyflwyniad gan y Cyfarwyddwr Llywodraethu Corfforaethol a oedd yn amlinellu dull gweithredu wedi’i ddiweddaru ar gyfer datblygu’r BAF, gan ganiatáu ar gyfer alinio ac adrodd yn agosach â’r Gofrestr Risg Gorfforaethol.  Ystyriodd y Pwyllgor y sefyllfa bresennol a chydnabod bod angen gwneud rhagor o waith i ddarparu mwy o eglurder, perchnogaeth a dealltwriaeth o’r BAF a’i brosesau.  Cydnabuwyd yr angen i ddatblygu synergedd rhwng y BAF a’r Gofrestr Risg Gorfforaethol yn ogystal â chyflwyno prosesau i alluogi mwy o sicrwydd ar draws y system rheolaeth fewnol ar lefel weithredol. </w:t>
      </w:r>
    </w:p>
    <w:p w14:paraId="7B215472" w14:textId="77777777" w:rsidR="00E567F1" w:rsidRPr="00E567F1" w:rsidRDefault="00E567F1" w:rsidP="00020B4D">
      <w:pPr>
        <w:spacing w:after="0" w:line="240" w:lineRule="auto"/>
        <w:jc w:val="both"/>
        <w:rPr>
          <w:rFonts w:ascii="Verdana" w:hAnsi="Verdana"/>
          <w:kern w:val="0"/>
          <w:sz w:val="24"/>
          <w:szCs w:val="24"/>
          <w14:ligatures w14:val="none"/>
        </w:rPr>
      </w:pPr>
    </w:p>
    <w:p w14:paraId="48B19DD0" w14:textId="77777777" w:rsidR="00E567F1" w:rsidRPr="00E567F1" w:rsidRDefault="00E567F1" w:rsidP="00020B4D">
      <w:pPr>
        <w:spacing w:after="0" w:line="240" w:lineRule="auto"/>
        <w:jc w:val="both"/>
        <w:rPr>
          <w:rFonts w:ascii="Verdana" w:hAnsi="Verdana"/>
          <w:kern w:val="0"/>
          <w:sz w:val="24"/>
          <w:szCs w:val="24"/>
          <w14:ligatures w14:val="none"/>
        </w:rPr>
      </w:pPr>
      <w:r>
        <w:rPr>
          <w:rFonts w:ascii="Verdana" w:hAnsi="Verdana"/>
          <w:sz w:val="24"/>
        </w:rPr>
        <w:lastRenderedPageBreak/>
        <w:t xml:space="preserve">Yn ei gyfarfod ym mis Mawrth 2023, cafodd y Bwrdd fersiwn cyntaf adroddiad sicrwydd a risg integredig, ynghyd â mapio sicrwydd a chynlluniau gweithredu wedi’u nodi i fynd i’r afael â bylchau mewn sicrwydd.  Disgwylir y bydd datblygiad pellach o ran cyflwyno’r adroddiad yn cyd-fynd â rhesymoli’r risgiau strategol presennol a Strategaeth Rheoli Risg ddiwygiedig.  Disgwylir i hyn gael ei gyflwyno i’r Bwrdd yn ystod Chwarter 2 2023/24.  </w:t>
      </w:r>
    </w:p>
    <w:p w14:paraId="61000CE7" w14:textId="77777777" w:rsidR="00E567F1" w:rsidRPr="00E567F1" w:rsidRDefault="00E567F1" w:rsidP="00020B4D">
      <w:pPr>
        <w:spacing w:after="0" w:line="240" w:lineRule="auto"/>
        <w:jc w:val="both"/>
        <w:rPr>
          <w:rFonts w:ascii="Verdana" w:eastAsia="Calibri" w:hAnsi="Verdana" w:cs="Times New Roman"/>
          <w:kern w:val="0"/>
          <w:sz w:val="24"/>
          <w:szCs w:val="24"/>
          <w14:ligatures w14:val="none"/>
        </w:rPr>
      </w:pPr>
    </w:p>
    <w:bookmarkEnd w:id="17"/>
    <w:p w14:paraId="59FBD9AD" w14:textId="77777777" w:rsidR="00E567F1" w:rsidRPr="00E567F1" w:rsidRDefault="00E567F1" w:rsidP="00E567F1">
      <w:pPr>
        <w:spacing w:after="0" w:line="240" w:lineRule="auto"/>
        <w:jc w:val="both"/>
        <w:rPr>
          <w:rFonts w:ascii="Verdana" w:eastAsia="Calibri" w:hAnsi="Verdana" w:cs="Times New Roman"/>
          <w:b/>
          <w:bCs/>
          <w:color w:val="2F5496" w:themeColor="accent1" w:themeShade="BF"/>
          <w:kern w:val="0"/>
          <w:sz w:val="24"/>
          <w:szCs w:val="24"/>
          <w14:ligatures w14:val="none"/>
        </w:rPr>
      </w:pPr>
      <w:r>
        <w:rPr>
          <w:rFonts w:ascii="Verdana" w:hAnsi="Verdana"/>
          <w:b/>
          <w:color w:val="2F5496" w:themeColor="accent1" w:themeShade="BF"/>
          <w:sz w:val="24"/>
        </w:rPr>
        <w:t xml:space="preserve">Proffil Risg y Bwrdd Iechyd </w:t>
      </w:r>
    </w:p>
    <w:p w14:paraId="2DDAA0EF" w14:textId="77777777" w:rsidR="00E567F1" w:rsidRPr="00E567F1" w:rsidRDefault="00E567F1" w:rsidP="00020B4D">
      <w:pPr>
        <w:spacing w:after="0" w:line="240" w:lineRule="auto"/>
        <w:jc w:val="both"/>
        <w:rPr>
          <w:rFonts w:ascii="Verdana" w:eastAsia="Calibri" w:hAnsi="Verdana" w:cs="Times New Roman"/>
          <w:b/>
          <w:bCs/>
          <w:color w:val="2F5496" w:themeColor="accent1" w:themeShade="BF"/>
          <w:kern w:val="0"/>
          <w:sz w:val="24"/>
          <w:szCs w:val="24"/>
          <w14:ligatures w14:val="none"/>
        </w:rPr>
      </w:pPr>
    </w:p>
    <w:p w14:paraId="375CB78F" w14:textId="77777777" w:rsidR="00E567F1" w:rsidRDefault="00E567F1" w:rsidP="00020B4D">
      <w:pPr>
        <w:spacing w:after="0" w:line="240" w:lineRule="auto"/>
        <w:jc w:val="both"/>
        <w:rPr>
          <w:rFonts w:ascii="Verdana" w:hAnsi="Verdana"/>
          <w:sz w:val="24"/>
        </w:rPr>
      </w:pPr>
      <w:r>
        <w:rPr>
          <w:rFonts w:ascii="Verdana" w:hAnsi="Verdana"/>
          <w:sz w:val="24"/>
        </w:rPr>
        <w:t xml:space="preserve">Ar ddiwedd mis Mawrth 2023, roedd </w:t>
      </w:r>
      <w:r>
        <w:rPr>
          <w:rFonts w:ascii="Verdana" w:hAnsi="Verdana"/>
          <w:b/>
          <w:bCs/>
          <w:sz w:val="24"/>
        </w:rPr>
        <w:t>25</w:t>
      </w:r>
      <w:r>
        <w:rPr>
          <w:rFonts w:ascii="Verdana" w:hAnsi="Verdana"/>
          <w:sz w:val="24"/>
        </w:rPr>
        <w:t xml:space="preserve"> o risgiau strategol wedi cael eu disgrifio yn y Gofrestr Risgiau Corfforaethol sy’n cynrychioli’r risgiau mwyaf sylweddol i’r Bwrdd Iechyd o ran effeithio o bosibl ar gyflawni blaenoriaethau strategol y Bwrdd.  </w:t>
      </w:r>
    </w:p>
    <w:p w14:paraId="7995FC67" w14:textId="77777777" w:rsidR="00FC08B8" w:rsidRPr="00E567F1" w:rsidRDefault="00FC08B8" w:rsidP="00020B4D">
      <w:pPr>
        <w:spacing w:after="0" w:line="240" w:lineRule="auto"/>
        <w:jc w:val="both"/>
        <w:rPr>
          <w:rFonts w:ascii="Verdana" w:hAnsi="Verdana"/>
          <w:bCs/>
          <w:kern w:val="0"/>
          <w:sz w:val="24"/>
          <w14:ligatures w14:val="none"/>
        </w:rPr>
      </w:pPr>
    </w:p>
    <w:p w14:paraId="7AFAAE68" w14:textId="77777777" w:rsidR="00E567F1" w:rsidRPr="00E567F1" w:rsidRDefault="00E567F1" w:rsidP="00020B4D">
      <w:pPr>
        <w:spacing w:after="0" w:line="240" w:lineRule="auto"/>
        <w:jc w:val="both"/>
        <w:rPr>
          <w:rFonts w:ascii="Verdana" w:hAnsi="Verdana"/>
          <w:bCs/>
          <w:kern w:val="0"/>
          <w:sz w:val="24"/>
          <w14:ligatures w14:val="none"/>
        </w:rPr>
      </w:pPr>
    </w:p>
    <w:tbl>
      <w:tblPr>
        <w:tblStyle w:val="TableGrid"/>
        <w:tblW w:w="0" w:type="auto"/>
        <w:tblInd w:w="2767" w:type="dxa"/>
        <w:tblLayout w:type="fixed"/>
        <w:tblLook w:val="04A0" w:firstRow="1" w:lastRow="0" w:firstColumn="1" w:lastColumn="0" w:noHBand="0" w:noVBand="1"/>
      </w:tblPr>
      <w:tblGrid>
        <w:gridCol w:w="2118"/>
        <w:gridCol w:w="2118"/>
      </w:tblGrid>
      <w:tr w:rsidR="00E567F1" w:rsidRPr="00E567F1" w14:paraId="28AF6236" w14:textId="77777777" w:rsidTr="00107186">
        <w:trPr>
          <w:trHeight w:val="292"/>
        </w:trPr>
        <w:tc>
          <w:tcPr>
            <w:tcW w:w="2118" w:type="dxa"/>
            <w:shd w:val="clear" w:color="auto" w:fill="FF0000"/>
          </w:tcPr>
          <w:p w14:paraId="7E01B43A" w14:textId="77777777" w:rsidR="00E567F1" w:rsidRPr="00E567F1" w:rsidRDefault="00E567F1" w:rsidP="00020B4D">
            <w:pPr>
              <w:ind w:left="283"/>
              <w:jc w:val="both"/>
              <w:rPr>
                <w:rFonts w:ascii="Verdana" w:hAnsi="Verdana"/>
                <w:b/>
              </w:rPr>
            </w:pPr>
            <w:r>
              <w:rPr>
                <w:rFonts w:ascii="Verdana" w:hAnsi="Verdana"/>
                <w:b/>
              </w:rPr>
              <w:t>Uchel</w:t>
            </w:r>
          </w:p>
        </w:tc>
        <w:tc>
          <w:tcPr>
            <w:tcW w:w="2118" w:type="dxa"/>
            <w:shd w:val="clear" w:color="auto" w:fill="FF0000"/>
          </w:tcPr>
          <w:p w14:paraId="226C1D5E" w14:textId="77777777" w:rsidR="00E567F1" w:rsidRPr="00E567F1" w:rsidRDefault="00E567F1" w:rsidP="00020B4D">
            <w:pPr>
              <w:ind w:left="283"/>
              <w:jc w:val="both"/>
              <w:rPr>
                <w:rFonts w:ascii="Verdana" w:hAnsi="Verdana"/>
                <w:b/>
                <w:bCs/>
              </w:rPr>
            </w:pPr>
            <w:r>
              <w:rPr>
                <w:rFonts w:ascii="Verdana" w:hAnsi="Verdana"/>
                <w:b/>
              </w:rPr>
              <w:t>18</w:t>
            </w:r>
          </w:p>
        </w:tc>
      </w:tr>
      <w:tr w:rsidR="00E567F1" w:rsidRPr="00E567F1" w14:paraId="620802F9" w14:textId="77777777" w:rsidTr="00107186">
        <w:trPr>
          <w:trHeight w:val="292"/>
        </w:trPr>
        <w:tc>
          <w:tcPr>
            <w:tcW w:w="2118" w:type="dxa"/>
            <w:shd w:val="clear" w:color="auto" w:fill="FFC000"/>
          </w:tcPr>
          <w:p w14:paraId="6B577AE5" w14:textId="77777777" w:rsidR="00E567F1" w:rsidRPr="00E567F1" w:rsidRDefault="00E567F1" w:rsidP="00020B4D">
            <w:pPr>
              <w:ind w:left="283"/>
              <w:jc w:val="both"/>
              <w:rPr>
                <w:rFonts w:ascii="Verdana" w:hAnsi="Verdana"/>
                <w:b/>
              </w:rPr>
            </w:pPr>
            <w:r>
              <w:rPr>
                <w:rFonts w:ascii="Verdana" w:hAnsi="Verdana"/>
                <w:b/>
              </w:rPr>
              <w:t xml:space="preserve">Cymedrol </w:t>
            </w:r>
          </w:p>
        </w:tc>
        <w:tc>
          <w:tcPr>
            <w:tcW w:w="2118" w:type="dxa"/>
            <w:shd w:val="clear" w:color="auto" w:fill="FFC000"/>
          </w:tcPr>
          <w:p w14:paraId="161295C2" w14:textId="77777777" w:rsidR="00E567F1" w:rsidRPr="00E567F1" w:rsidRDefault="00E567F1" w:rsidP="00020B4D">
            <w:pPr>
              <w:ind w:left="283"/>
              <w:jc w:val="both"/>
              <w:rPr>
                <w:rFonts w:ascii="Verdana" w:hAnsi="Verdana"/>
                <w:b/>
                <w:bCs/>
              </w:rPr>
            </w:pPr>
            <w:r>
              <w:rPr>
                <w:rFonts w:ascii="Verdana" w:hAnsi="Verdana"/>
                <w:b/>
              </w:rPr>
              <w:t>7</w:t>
            </w:r>
          </w:p>
        </w:tc>
      </w:tr>
      <w:tr w:rsidR="00E567F1" w:rsidRPr="00E567F1" w14:paraId="095C8A34" w14:textId="77777777" w:rsidTr="00107186">
        <w:trPr>
          <w:trHeight w:val="292"/>
        </w:trPr>
        <w:tc>
          <w:tcPr>
            <w:tcW w:w="2118" w:type="dxa"/>
            <w:shd w:val="clear" w:color="auto" w:fill="00B050"/>
          </w:tcPr>
          <w:p w14:paraId="6866FFF1" w14:textId="77777777" w:rsidR="00E567F1" w:rsidRPr="00E567F1" w:rsidRDefault="00E567F1" w:rsidP="00020B4D">
            <w:pPr>
              <w:ind w:left="283"/>
              <w:jc w:val="both"/>
              <w:rPr>
                <w:rFonts w:ascii="Verdana" w:hAnsi="Verdana"/>
                <w:b/>
              </w:rPr>
            </w:pPr>
            <w:r>
              <w:rPr>
                <w:rFonts w:ascii="Verdana" w:hAnsi="Verdana"/>
                <w:b/>
              </w:rPr>
              <w:t xml:space="preserve">Isel </w:t>
            </w:r>
          </w:p>
        </w:tc>
        <w:tc>
          <w:tcPr>
            <w:tcW w:w="2118" w:type="dxa"/>
            <w:shd w:val="clear" w:color="auto" w:fill="00B050"/>
          </w:tcPr>
          <w:p w14:paraId="5275B98F" w14:textId="77777777" w:rsidR="00E567F1" w:rsidRPr="00E567F1" w:rsidRDefault="00E567F1" w:rsidP="00020B4D">
            <w:pPr>
              <w:ind w:left="283"/>
              <w:jc w:val="both"/>
              <w:rPr>
                <w:rFonts w:ascii="Verdana" w:hAnsi="Verdana"/>
                <w:b/>
                <w:bCs/>
              </w:rPr>
            </w:pPr>
            <w:r>
              <w:rPr>
                <w:rFonts w:ascii="Verdana" w:hAnsi="Verdana"/>
                <w:b/>
              </w:rPr>
              <w:t>0</w:t>
            </w:r>
          </w:p>
        </w:tc>
      </w:tr>
    </w:tbl>
    <w:p w14:paraId="3E2EABE8" w14:textId="77777777" w:rsidR="00E567F1" w:rsidRPr="00E567F1" w:rsidRDefault="00E567F1" w:rsidP="00020B4D">
      <w:pPr>
        <w:spacing w:after="0" w:line="240" w:lineRule="auto"/>
        <w:jc w:val="both"/>
        <w:rPr>
          <w:rFonts w:ascii="Calibri" w:eastAsia="Calibri" w:hAnsi="Calibri" w:cs="Times New Roman"/>
          <w:b/>
          <w:bCs/>
          <w:kern w:val="0"/>
          <w:sz w:val="24"/>
          <w:szCs w:val="24"/>
          <w14:ligatures w14:val="none"/>
        </w:rPr>
      </w:pPr>
    </w:p>
    <w:p w14:paraId="1F85B3E8" w14:textId="77777777" w:rsidR="00E567F1" w:rsidRPr="00E567F1" w:rsidRDefault="00E567F1" w:rsidP="00020B4D">
      <w:pPr>
        <w:spacing w:after="0" w:line="240" w:lineRule="auto"/>
        <w:jc w:val="both"/>
        <w:rPr>
          <w:rFonts w:ascii="Verdana" w:eastAsia="Calibri" w:hAnsi="Verdana" w:cs="Times New Roman"/>
          <w:kern w:val="0"/>
          <w14:ligatures w14:val="none"/>
        </w:rPr>
      </w:pPr>
      <w:r w:rsidRPr="00FC08B8">
        <w:rPr>
          <w:rFonts w:ascii="Verdana" w:hAnsi="Verdana"/>
          <w:sz w:val="24"/>
          <w:szCs w:val="24"/>
        </w:rPr>
        <w:t xml:space="preserve">Mae copi o’r Adroddiad Risg Strategol diweddaraf a gyflwynwyd i’r Bwrdd ym mis Mawrth 2023 ar gael </w:t>
      </w:r>
      <w:hyperlink r:id="rId72" w:history="1">
        <w:r w:rsidRPr="00FC08B8">
          <w:rPr>
            <w:rFonts w:ascii="Verdana" w:hAnsi="Verdana"/>
            <w:color w:val="0563C1" w:themeColor="hyperlink"/>
            <w:sz w:val="24"/>
            <w:szCs w:val="24"/>
            <w:u w:val="single"/>
          </w:rPr>
          <w:t>yma</w:t>
        </w:r>
      </w:hyperlink>
      <w:r w:rsidRPr="00FC08B8">
        <w:rPr>
          <w:rFonts w:ascii="Verdana" w:hAnsi="Verdana"/>
          <w:sz w:val="24"/>
          <w:szCs w:val="24"/>
        </w:rPr>
        <w:t>.</w:t>
      </w:r>
      <w:r>
        <w:rPr>
          <w:rFonts w:ascii="Verdana" w:hAnsi="Verdana"/>
          <w:sz w:val="24"/>
        </w:rPr>
        <w:t xml:space="preserve"> Mae’r risgiau sydd wedi’u cynnwys yn hyn wedi bod yn destun craffu, herio ac adolygu gan berchnogion risgiau gweithredol.  Cynhaliwyd asesiadau cadarn o system rheolaeth fewnol y Bwrdd Iechyd hefyd, ochr yn ochr ag adolygiad o’r holl ffynonellau sicrwydd sy’n ymwneud â phob risg.  Ar sail cyfrifiad o fethodoleg cyfartaleddau, rhoddwyd arwydd cychwynnol o bob risg ar lefel sicrwydd gradd RAG.  Roedd hyn yn unol â methodoleg yr Archwiliad Mewnol wrth bennu lefelau sicrwydd ar gyfer adolygiadau archwilio.</w:t>
      </w:r>
      <w:r>
        <w:rPr>
          <w:rFonts w:ascii="Verdana" w:hAnsi="Verdana"/>
        </w:rPr>
        <w:t xml:space="preserve">   </w:t>
      </w:r>
    </w:p>
    <w:p w14:paraId="67538FD7" w14:textId="77777777" w:rsidR="00E567F1" w:rsidRPr="00E567F1" w:rsidRDefault="00E567F1" w:rsidP="00020B4D">
      <w:pPr>
        <w:spacing w:after="0" w:line="240" w:lineRule="auto"/>
        <w:jc w:val="both"/>
        <w:rPr>
          <w:rFonts w:ascii="Verdana" w:hAnsi="Verdana"/>
          <w:kern w:val="0"/>
          <w14:ligatures w14:val="none"/>
        </w:rPr>
      </w:pPr>
    </w:p>
    <w:p w14:paraId="0BC20CAA" w14:textId="77777777" w:rsidR="00E567F1" w:rsidRPr="00E567F1" w:rsidRDefault="00E567F1" w:rsidP="00020B4D">
      <w:pPr>
        <w:spacing w:after="0" w:line="240" w:lineRule="auto"/>
        <w:jc w:val="both"/>
        <w:rPr>
          <w:rFonts w:ascii="Verdana" w:hAnsi="Verdana"/>
          <w:kern w:val="0"/>
          <w:sz w:val="24"/>
          <w:szCs w:val="24"/>
          <w14:ligatures w14:val="none"/>
        </w:rPr>
      </w:pPr>
      <w:r>
        <w:rPr>
          <w:rFonts w:ascii="Verdana" w:hAnsi="Verdana"/>
          <w:sz w:val="24"/>
        </w:rPr>
        <w:t xml:space="preserve">Mae arwydd lefel uchel cyffredinol o lefel y sicrwydd y gallai’r Bwrdd ei gael o’r fersiwn hwn o’r adroddiad risg strategol wedi’i nodi isod: </w:t>
      </w:r>
    </w:p>
    <w:p w14:paraId="2E6C9C44" w14:textId="77777777" w:rsidR="00E567F1" w:rsidRPr="00E567F1" w:rsidRDefault="00E567F1" w:rsidP="00020B4D">
      <w:pPr>
        <w:spacing w:after="0" w:line="240" w:lineRule="auto"/>
        <w:jc w:val="both"/>
        <w:rPr>
          <w:rFonts w:ascii="Verdana" w:hAnsi="Verdana"/>
          <w:kern w:val="0"/>
          <w14:ligatures w14:val="none"/>
        </w:rPr>
      </w:pPr>
    </w:p>
    <w:tbl>
      <w:tblPr>
        <w:tblStyle w:val="TableGrid"/>
        <w:tblW w:w="0" w:type="auto"/>
        <w:tblLayout w:type="fixed"/>
        <w:tblLook w:val="04A0" w:firstRow="1" w:lastRow="0" w:firstColumn="1" w:lastColumn="0" w:noHBand="0" w:noVBand="1"/>
      </w:tblPr>
      <w:tblGrid>
        <w:gridCol w:w="3279"/>
        <w:gridCol w:w="3280"/>
        <w:gridCol w:w="3280"/>
      </w:tblGrid>
      <w:tr w:rsidR="00E567F1" w:rsidRPr="00E567F1" w14:paraId="2B3D2C69" w14:textId="77777777" w:rsidTr="00107186">
        <w:tc>
          <w:tcPr>
            <w:tcW w:w="3279" w:type="dxa"/>
          </w:tcPr>
          <w:p w14:paraId="17B3B39F" w14:textId="77777777" w:rsidR="00E567F1" w:rsidRPr="00E567F1" w:rsidRDefault="00E567F1" w:rsidP="00E567F1">
            <w:pPr>
              <w:spacing w:after="120"/>
              <w:jc w:val="both"/>
              <w:rPr>
                <w:rFonts w:ascii="Verdana" w:hAnsi="Verdana"/>
                <w:b/>
                <w:bCs/>
              </w:rPr>
            </w:pPr>
            <w:r>
              <w:rPr>
                <w:rFonts w:ascii="Verdana" w:hAnsi="Verdana"/>
                <w:b/>
              </w:rPr>
              <w:t>Dim</w:t>
            </w:r>
          </w:p>
        </w:tc>
        <w:tc>
          <w:tcPr>
            <w:tcW w:w="3280" w:type="dxa"/>
          </w:tcPr>
          <w:p w14:paraId="63FEA936" w14:textId="77777777" w:rsidR="00E567F1" w:rsidRPr="00E567F1" w:rsidRDefault="00E567F1" w:rsidP="00E567F1">
            <w:pPr>
              <w:spacing w:after="120"/>
              <w:jc w:val="both"/>
              <w:rPr>
                <w:rFonts w:ascii="Verdana" w:hAnsi="Verdana"/>
                <w:b/>
                <w:bCs/>
              </w:rPr>
            </w:pPr>
            <w:r>
              <w:rPr>
                <w:rFonts w:ascii="Verdana" w:hAnsi="Verdana"/>
                <w:b/>
              </w:rPr>
              <w:t>Boddhaol</w:t>
            </w:r>
          </w:p>
        </w:tc>
        <w:tc>
          <w:tcPr>
            <w:tcW w:w="3280" w:type="dxa"/>
          </w:tcPr>
          <w:p w14:paraId="3BAE5D46" w14:textId="77777777" w:rsidR="00E567F1" w:rsidRPr="00E567F1" w:rsidRDefault="00E567F1" w:rsidP="00E567F1">
            <w:pPr>
              <w:spacing w:after="120"/>
              <w:jc w:val="both"/>
              <w:rPr>
                <w:rFonts w:ascii="Verdana" w:hAnsi="Verdana"/>
                <w:b/>
                <w:bCs/>
              </w:rPr>
            </w:pPr>
            <w:r>
              <w:rPr>
                <w:rFonts w:ascii="Verdana" w:hAnsi="Verdana"/>
                <w:b/>
              </w:rPr>
              <w:t>Sylweddol</w:t>
            </w:r>
          </w:p>
        </w:tc>
      </w:tr>
      <w:tr w:rsidR="00E567F1" w:rsidRPr="00E567F1" w14:paraId="5A1FB3CE" w14:textId="77777777" w:rsidTr="00107186">
        <w:tc>
          <w:tcPr>
            <w:tcW w:w="3279" w:type="dxa"/>
            <w:shd w:val="clear" w:color="auto" w:fill="FF0000"/>
          </w:tcPr>
          <w:p w14:paraId="64DD73C9" w14:textId="77777777" w:rsidR="00E567F1" w:rsidRPr="00E567F1" w:rsidRDefault="00E567F1" w:rsidP="00E567F1">
            <w:pPr>
              <w:spacing w:after="120"/>
              <w:jc w:val="both"/>
              <w:rPr>
                <w:rFonts w:ascii="Verdana" w:hAnsi="Verdana"/>
              </w:rPr>
            </w:pPr>
          </w:p>
        </w:tc>
        <w:tc>
          <w:tcPr>
            <w:tcW w:w="3280" w:type="dxa"/>
            <w:shd w:val="clear" w:color="auto" w:fill="FFC000"/>
          </w:tcPr>
          <w:p w14:paraId="1EAFD657" w14:textId="77777777" w:rsidR="00E567F1" w:rsidRPr="00E567F1" w:rsidRDefault="00E567F1" w:rsidP="00E567F1">
            <w:pPr>
              <w:spacing w:after="120"/>
              <w:jc w:val="both"/>
              <w:rPr>
                <w:rFonts w:ascii="Verdana" w:hAnsi="Verdana"/>
                <w:b/>
                <w:bCs/>
              </w:rPr>
            </w:pPr>
            <w:r>
              <w:rPr>
                <w:rFonts w:ascii="Verdana" w:hAnsi="Verdana"/>
                <w:b/>
              </w:rPr>
              <w:t>X</w:t>
            </w:r>
          </w:p>
        </w:tc>
        <w:tc>
          <w:tcPr>
            <w:tcW w:w="3280" w:type="dxa"/>
            <w:shd w:val="clear" w:color="auto" w:fill="92D050"/>
          </w:tcPr>
          <w:p w14:paraId="5ABE85CB" w14:textId="77777777" w:rsidR="00E567F1" w:rsidRPr="00E567F1" w:rsidRDefault="00E567F1" w:rsidP="00E567F1">
            <w:pPr>
              <w:spacing w:after="120"/>
              <w:jc w:val="both"/>
              <w:rPr>
                <w:rFonts w:ascii="Verdana" w:hAnsi="Verdana"/>
              </w:rPr>
            </w:pPr>
          </w:p>
        </w:tc>
      </w:tr>
    </w:tbl>
    <w:p w14:paraId="0D41D7BB" w14:textId="77777777" w:rsidR="00E567F1" w:rsidRPr="00E567F1" w:rsidRDefault="00E567F1" w:rsidP="00020B4D">
      <w:pPr>
        <w:spacing w:after="0" w:line="240" w:lineRule="auto"/>
        <w:jc w:val="both"/>
        <w:rPr>
          <w:rFonts w:ascii="Verdana" w:hAnsi="Verdana"/>
          <w:kern w:val="0"/>
          <w14:ligatures w14:val="none"/>
        </w:rPr>
      </w:pPr>
    </w:p>
    <w:p w14:paraId="31FDD802" w14:textId="77777777" w:rsidR="00E567F1" w:rsidRPr="00E567F1" w:rsidRDefault="00E567F1" w:rsidP="00020B4D">
      <w:pPr>
        <w:spacing w:after="0" w:line="240" w:lineRule="auto"/>
        <w:jc w:val="both"/>
        <w:rPr>
          <w:rFonts w:ascii="Verdana" w:hAnsi="Verdana"/>
          <w:kern w:val="0"/>
          <w:sz w:val="24"/>
          <w:szCs w:val="24"/>
          <w14:ligatures w14:val="none"/>
        </w:rPr>
      </w:pPr>
      <w:r>
        <w:rPr>
          <w:rFonts w:ascii="Verdana" w:hAnsi="Verdana"/>
          <w:sz w:val="24"/>
        </w:rPr>
        <w:t xml:space="preserve">Mae hyn yn golygu y gallai’r Bwrdd gymryd lefel gyffredinol o sicrwydd </w:t>
      </w:r>
      <w:r>
        <w:rPr>
          <w:rFonts w:ascii="Verdana" w:hAnsi="Verdana"/>
          <w:b/>
          <w:bCs/>
          <w:sz w:val="24"/>
        </w:rPr>
        <w:t>boddhaol</w:t>
      </w:r>
      <w:r>
        <w:rPr>
          <w:rFonts w:ascii="Verdana" w:hAnsi="Verdana"/>
          <w:sz w:val="24"/>
        </w:rPr>
        <w:t xml:space="preserve"> bod y risgiau strategol sy’n rhan o’r Gofrestr Risg Gorfforaethol (ym mis Mawrth 2023), ac sy’n cynrychioli risgiau sylweddol o beidio â chyflawni’r Cynllun Tymor Canolig Integredig, yn cael eu rheoli’n effeithiol.  Gallai’r Bwrdd hefyd gymryd sicrwydd bod y system rheolaeth fewnol i reoli’r risgiau hyn yn cael ei hystyried yn </w:t>
      </w:r>
      <w:r>
        <w:rPr>
          <w:rFonts w:ascii="Verdana" w:hAnsi="Verdana"/>
          <w:b/>
          <w:bCs/>
          <w:sz w:val="24"/>
        </w:rPr>
        <w:t>foddhaol</w:t>
      </w:r>
      <w:r>
        <w:rPr>
          <w:rFonts w:ascii="Verdana" w:hAnsi="Verdana"/>
          <w:sz w:val="24"/>
        </w:rPr>
        <w:t xml:space="preserve">. </w:t>
      </w:r>
    </w:p>
    <w:p w14:paraId="72548B9B" w14:textId="77777777" w:rsidR="00E567F1" w:rsidRPr="00E567F1" w:rsidRDefault="00E567F1" w:rsidP="00020B4D">
      <w:pPr>
        <w:spacing w:after="0" w:line="240" w:lineRule="auto"/>
        <w:jc w:val="both"/>
        <w:rPr>
          <w:rFonts w:ascii="Verdana" w:eastAsia="Calibri" w:hAnsi="Verdana" w:cs="Times New Roman"/>
          <w:kern w:val="0"/>
          <w:sz w:val="24"/>
          <w:szCs w:val="24"/>
          <w14:ligatures w14:val="none"/>
        </w:rPr>
      </w:pPr>
    </w:p>
    <w:p w14:paraId="307CB311" w14:textId="77777777" w:rsidR="00E567F1" w:rsidRPr="00E567F1" w:rsidRDefault="00E567F1" w:rsidP="00020B4D">
      <w:pPr>
        <w:spacing w:after="0" w:line="240" w:lineRule="auto"/>
        <w:jc w:val="both"/>
        <w:rPr>
          <w:rFonts w:ascii="Verdana" w:eastAsia="Calibri" w:hAnsi="Verdana" w:cs="Times New Roman"/>
          <w:kern w:val="0"/>
          <w:sz w:val="24"/>
          <w:szCs w:val="24"/>
          <w14:ligatures w14:val="none"/>
        </w:rPr>
      </w:pPr>
      <w:r>
        <w:rPr>
          <w:rFonts w:ascii="Verdana" w:hAnsi="Verdana"/>
          <w:sz w:val="24"/>
        </w:rPr>
        <w:t>Ym mis Ebrill 2023, dechreuodd y Tîm Gweithredol ar y gwaith o gynnal adolygiad manwl o’r Gofrestr Risg Gorfforaethol, gan sicrhau bod risgiau’n cael eu mynegi, eu sgorio a’u cymedroli’n briodol. Bydd y gwaith hwn yn cael ei gyflwyno i’r Bwrdd yn ystod Chwarter 2, 2023/24.</w:t>
      </w:r>
    </w:p>
    <w:p w14:paraId="3AEE7376" w14:textId="77777777" w:rsidR="00E567F1" w:rsidRPr="00E567F1" w:rsidRDefault="00E567F1" w:rsidP="00020B4D">
      <w:pPr>
        <w:spacing w:after="0" w:line="240" w:lineRule="auto"/>
        <w:jc w:val="both"/>
        <w:rPr>
          <w:rFonts w:ascii="Verdana" w:eastAsia="Calibri" w:hAnsi="Verdana" w:cs="Times New Roman"/>
          <w:b/>
          <w:bCs/>
          <w:color w:val="2F5496" w:themeColor="accent1" w:themeShade="BF"/>
          <w:kern w:val="0"/>
          <w:sz w:val="24"/>
          <w:szCs w:val="24"/>
          <w14:ligatures w14:val="none"/>
        </w:rPr>
      </w:pPr>
    </w:p>
    <w:p w14:paraId="68D03900" w14:textId="77777777" w:rsidR="00E567F1" w:rsidRPr="00E567F1" w:rsidRDefault="00E567F1" w:rsidP="00020B4D">
      <w:pPr>
        <w:spacing w:after="0" w:line="240" w:lineRule="auto"/>
        <w:jc w:val="both"/>
        <w:rPr>
          <w:rFonts w:ascii="Verdana" w:eastAsia="Calibri" w:hAnsi="Verdana" w:cs="Times New Roman"/>
          <w:b/>
          <w:bCs/>
          <w:color w:val="2F5496" w:themeColor="accent1" w:themeShade="BF"/>
          <w:kern w:val="0"/>
          <w:sz w:val="24"/>
          <w:szCs w:val="24"/>
          <w14:ligatures w14:val="none"/>
        </w:rPr>
      </w:pPr>
      <w:r>
        <w:rPr>
          <w:rFonts w:ascii="Verdana" w:hAnsi="Verdana"/>
          <w:b/>
          <w:color w:val="2F5496" w:themeColor="accent1" w:themeShade="BF"/>
          <w:sz w:val="24"/>
        </w:rPr>
        <w:t>Archwaeth Risg</w:t>
      </w:r>
    </w:p>
    <w:p w14:paraId="1727AB9D" w14:textId="77777777" w:rsidR="00E567F1" w:rsidRPr="00E567F1" w:rsidRDefault="00E567F1" w:rsidP="00020B4D">
      <w:pPr>
        <w:spacing w:after="0" w:line="240" w:lineRule="auto"/>
        <w:jc w:val="both"/>
        <w:rPr>
          <w:rFonts w:ascii="Verdana" w:eastAsia="Calibri" w:hAnsi="Verdana" w:cs="Times New Roman"/>
          <w:b/>
          <w:bCs/>
          <w:color w:val="2F5496" w:themeColor="accent1" w:themeShade="BF"/>
          <w:kern w:val="0"/>
          <w:sz w:val="24"/>
          <w:szCs w:val="24"/>
          <w14:ligatures w14:val="none"/>
        </w:rPr>
      </w:pPr>
    </w:p>
    <w:p w14:paraId="67EF6E1D" w14:textId="77777777" w:rsidR="00E567F1" w:rsidRDefault="00E567F1" w:rsidP="00020B4D">
      <w:pPr>
        <w:spacing w:after="0" w:line="240" w:lineRule="auto"/>
        <w:jc w:val="both"/>
        <w:rPr>
          <w:rFonts w:ascii="Verdana" w:hAnsi="Verdana"/>
          <w:b/>
          <w:color w:val="000000" w:themeColor="text1"/>
          <w:sz w:val="18"/>
        </w:rPr>
      </w:pPr>
      <w:r w:rsidRPr="00FC08B8">
        <w:rPr>
          <w:rFonts w:ascii="Verdana" w:hAnsi="Verdana"/>
          <w:sz w:val="24"/>
          <w:szCs w:val="24"/>
        </w:rPr>
        <w:t xml:space="preserve">Mae Datganiad Archwaeth Risg y Bwrdd wedi’i gynnwys yn ei </w:t>
      </w:r>
      <w:hyperlink r:id="rId73" w:history="1">
        <w:r>
          <w:rPr>
            <w:rFonts w:ascii="Verdana" w:hAnsi="Verdana"/>
            <w:color w:val="0563C1" w:themeColor="hyperlink"/>
            <w:sz w:val="24"/>
            <w:u w:val="single"/>
          </w:rPr>
          <w:t>Strategaeth Rheoli Risg</w:t>
        </w:r>
      </w:hyperlink>
      <w:r>
        <w:t>.</w:t>
      </w:r>
      <w:r>
        <w:rPr>
          <w:rFonts w:ascii="Verdana" w:hAnsi="Verdana"/>
          <w:sz w:val="24"/>
        </w:rPr>
        <w:t xml:space="preserve"> Fel rhan o’i drefniadau rheoli risg, mae’r Bwrdd Iechyd wedi cytuno ar set o ddiffiniadau mewn perthynas ag archwaeth ac agwedd risg, a amlinellir yn y tabl isod. </w:t>
      </w:r>
      <w:r>
        <w:rPr>
          <w:rFonts w:ascii="Verdana" w:hAnsi="Verdana"/>
          <w:b/>
          <w:color w:val="000000" w:themeColor="text1"/>
          <w:sz w:val="18"/>
        </w:rPr>
        <w:t xml:space="preserve"> </w:t>
      </w:r>
      <w:r>
        <w:rPr>
          <w:rFonts w:ascii="Verdana" w:hAnsi="Verdana"/>
          <w:color w:val="000000" w:themeColor="text1"/>
          <w:sz w:val="24"/>
        </w:rPr>
        <w:t xml:space="preserve">Gellir cymhwyso’r </w:t>
      </w:r>
      <w:r>
        <w:rPr>
          <w:rFonts w:ascii="Verdana" w:hAnsi="Verdana"/>
          <w:b/>
          <w:bCs/>
          <w:color w:val="000000" w:themeColor="text1"/>
          <w:sz w:val="24"/>
        </w:rPr>
        <w:t>Archwaeth</w:t>
      </w:r>
      <w:r>
        <w:rPr>
          <w:rFonts w:ascii="Verdana" w:hAnsi="Verdana"/>
          <w:color w:val="000000" w:themeColor="text1"/>
          <w:sz w:val="24"/>
        </w:rPr>
        <w:t xml:space="preserve"> risg i risgiau tymor byr a gall fod yn fwy deinamig; fodd bynnag, mae </w:t>
      </w:r>
      <w:r>
        <w:rPr>
          <w:rFonts w:ascii="Verdana" w:hAnsi="Verdana"/>
          <w:b/>
          <w:bCs/>
          <w:color w:val="000000" w:themeColor="text1"/>
          <w:sz w:val="24"/>
        </w:rPr>
        <w:t>Agwedd</w:t>
      </w:r>
      <w:r>
        <w:rPr>
          <w:rFonts w:ascii="Verdana" w:hAnsi="Verdana"/>
          <w:color w:val="000000" w:themeColor="text1"/>
          <w:sz w:val="24"/>
        </w:rPr>
        <w:t xml:space="preserve"> at risg fel arfer yn cael ei chymhwyso i risgiau tymor hwy ac mae’n tueddu i fod yn fwy sefydlog.   Fodd bynnag, nodir y bydd y diffiniadau o Agwedd ac Archwaeth Risg yn cael eu hadolygu er mwyn i’r Bwrdd Iechyd fwrw ymlaen â’i ddull sefydliadol o reoli risg.</w:t>
      </w:r>
      <w:r>
        <w:rPr>
          <w:rFonts w:ascii="Verdana" w:hAnsi="Verdana"/>
          <w:b/>
          <w:color w:val="000000" w:themeColor="text1"/>
          <w:sz w:val="18"/>
        </w:rPr>
        <w:t xml:space="preserve"> </w:t>
      </w:r>
    </w:p>
    <w:p w14:paraId="29FB978A" w14:textId="77777777" w:rsidR="00FC08B8" w:rsidRDefault="00FC08B8" w:rsidP="00020B4D">
      <w:pPr>
        <w:spacing w:after="0" w:line="240" w:lineRule="auto"/>
        <w:jc w:val="both"/>
        <w:rPr>
          <w:rFonts w:ascii="Verdana" w:hAnsi="Verdana"/>
          <w:b/>
          <w:color w:val="000000" w:themeColor="text1"/>
          <w:sz w:val="18"/>
        </w:rPr>
      </w:pPr>
    </w:p>
    <w:p w14:paraId="4966F611" w14:textId="77777777" w:rsidR="00FC08B8" w:rsidRDefault="00FC08B8" w:rsidP="00020B4D">
      <w:pPr>
        <w:spacing w:after="0" w:line="240" w:lineRule="auto"/>
        <w:jc w:val="both"/>
        <w:rPr>
          <w:rFonts w:ascii="Verdana" w:hAnsi="Verdana"/>
          <w:b/>
          <w:color w:val="000000" w:themeColor="text1"/>
          <w:sz w:val="18"/>
        </w:rPr>
      </w:pPr>
    </w:p>
    <w:p w14:paraId="68E5579F" w14:textId="77777777" w:rsidR="00FC08B8" w:rsidRDefault="00FC08B8" w:rsidP="00020B4D">
      <w:pPr>
        <w:spacing w:after="0" w:line="240" w:lineRule="auto"/>
        <w:jc w:val="both"/>
        <w:rPr>
          <w:rFonts w:ascii="Verdana" w:hAnsi="Verdana"/>
          <w:b/>
          <w:color w:val="000000" w:themeColor="text1"/>
          <w:sz w:val="18"/>
        </w:rPr>
      </w:pPr>
    </w:p>
    <w:p w14:paraId="03CC5B71" w14:textId="77777777" w:rsidR="00FC08B8" w:rsidRDefault="00FC08B8" w:rsidP="00020B4D">
      <w:pPr>
        <w:spacing w:after="0" w:line="240" w:lineRule="auto"/>
        <w:jc w:val="both"/>
        <w:rPr>
          <w:rFonts w:ascii="Verdana" w:hAnsi="Verdana"/>
          <w:b/>
          <w:color w:val="000000" w:themeColor="text1"/>
          <w:sz w:val="18"/>
        </w:rPr>
      </w:pPr>
    </w:p>
    <w:p w14:paraId="1C598549" w14:textId="77777777" w:rsidR="00FC08B8" w:rsidRPr="00E567F1" w:rsidRDefault="00FC08B8" w:rsidP="00020B4D">
      <w:pPr>
        <w:spacing w:after="0" w:line="240" w:lineRule="auto"/>
        <w:jc w:val="both"/>
        <w:rPr>
          <w:rFonts w:ascii="Verdana" w:hAnsi="Verdana" w:cs="Arial"/>
          <w:b/>
          <w:bCs/>
          <w:color w:val="000000" w:themeColor="text1"/>
          <w:kern w:val="0"/>
          <w:sz w:val="18"/>
          <w:szCs w:val="18"/>
          <w14:ligatures w14:val="none"/>
        </w:rPr>
      </w:pPr>
    </w:p>
    <w:p w14:paraId="676044B2" w14:textId="77777777" w:rsidR="00E567F1" w:rsidRPr="00E567F1" w:rsidRDefault="00E567F1" w:rsidP="00E567F1">
      <w:pPr>
        <w:spacing w:after="0" w:line="240" w:lineRule="auto"/>
        <w:jc w:val="both"/>
        <w:rPr>
          <w:rFonts w:ascii="Verdana" w:hAnsi="Verdana" w:cs="Arial"/>
          <w:b/>
          <w:bCs/>
          <w:color w:val="000000" w:themeColor="text1"/>
          <w:kern w:val="0"/>
          <w:sz w:val="18"/>
          <w:szCs w:val="18"/>
          <w14:ligatures w14:val="none"/>
        </w:rPr>
      </w:pPr>
    </w:p>
    <w:tbl>
      <w:tblPr>
        <w:tblStyle w:val="GridTable1Light-Accent5"/>
        <w:tblW w:w="9351" w:type="dxa"/>
        <w:tblLayout w:type="fixed"/>
        <w:tblLook w:val="0020" w:firstRow="1" w:lastRow="0" w:firstColumn="0" w:lastColumn="0" w:noHBand="0" w:noVBand="0"/>
      </w:tblPr>
      <w:tblGrid>
        <w:gridCol w:w="2122"/>
        <w:gridCol w:w="7229"/>
      </w:tblGrid>
      <w:tr w:rsidR="00E567F1" w:rsidRPr="00E567F1" w14:paraId="558D0A67" w14:textId="77777777" w:rsidTr="00107186">
        <w:trPr>
          <w:cnfStyle w:val="100000000000" w:firstRow="1" w:lastRow="0" w:firstColumn="0" w:lastColumn="0" w:oddVBand="0" w:evenVBand="0" w:oddHBand="0" w:evenHBand="0" w:firstRowFirstColumn="0" w:firstRowLastColumn="0" w:lastRowFirstColumn="0" w:lastRowLastColumn="0"/>
          <w:trHeight w:val="111"/>
          <w:tblHeader/>
        </w:trPr>
        <w:tc>
          <w:tcPr>
            <w:tcW w:w="2122" w:type="dxa"/>
          </w:tcPr>
          <w:p w14:paraId="20677233" w14:textId="77777777" w:rsidR="00E567F1" w:rsidRPr="00E567F1" w:rsidRDefault="00E567F1" w:rsidP="009D1B3C">
            <w:pPr>
              <w:autoSpaceDE w:val="0"/>
              <w:autoSpaceDN w:val="0"/>
              <w:adjustRightInd w:val="0"/>
              <w:jc w:val="both"/>
              <w:rPr>
                <w:rFonts w:ascii="Verdana" w:hAnsi="Verdana" w:cs="Arial"/>
                <w:color w:val="000000"/>
                <w:sz w:val="24"/>
                <w:szCs w:val="24"/>
              </w:rPr>
            </w:pPr>
            <w:r>
              <w:rPr>
                <w:rFonts w:ascii="Verdana" w:hAnsi="Verdana"/>
                <w:color w:val="000000"/>
                <w:sz w:val="24"/>
              </w:rPr>
              <w:lastRenderedPageBreak/>
              <w:t>Asesu</w:t>
            </w:r>
          </w:p>
        </w:tc>
        <w:tc>
          <w:tcPr>
            <w:tcW w:w="7229" w:type="dxa"/>
          </w:tcPr>
          <w:p w14:paraId="3B94C66D" w14:textId="77777777" w:rsidR="00E567F1" w:rsidRPr="00E567F1" w:rsidRDefault="00E567F1" w:rsidP="009D1B3C">
            <w:pPr>
              <w:autoSpaceDE w:val="0"/>
              <w:autoSpaceDN w:val="0"/>
              <w:adjustRightInd w:val="0"/>
              <w:jc w:val="both"/>
              <w:rPr>
                <w:rFonts w:ascii="Verdana" w:hAnsi="Verdana" w:cs="Arial"/>
                <w:color w:val="000000"/>
                <w:sz w:val="24"/>
                <w:szCs w:val="24"/>
              </w:rPr>
            </w:pPr>
            <w:r>
              <w:rPr>
                <w:rFonts w:ascii="Verdana" w:hAnsi="Verdana"/>
                <w:color w:val="000000"/>
                <w:sz w:val="24"/>
              </w:rPr>
              <w:t>Disgrifiad o’r effaith bosibl</w:t>
            </w:r>
          </w:p>
        </w:tc>
      </w:tr>
      <w:tr w:rsidR="00E567F1" w:rsidRPr="00E567F1" w14:paraId="4F4DD346" w14:textId="77777777" w:rsidTr="00107186">
        <w:trPr>
          <w:trHeight w:val="424"/>
        </w:trPr>
        <w:tc>
          <w:tcPr>
            <w:tcW w:w="2122" w:type="dxa"/>
          </w:tcPr>
          <w:p w14:paraId="1ED50436" w14:textId="77777777" w:rsidR="00E567F1" w:rsidRPr="00E567F1" w:rsidRDefault="00E567F1" w:rsidP="009D1B3C">
            <w:pPr>
              <w:autoSpaceDE w:val="0"/>
              <w:autoSpaceDN w:val="0"/>
              <w:adjustRightInd w:val="0"/>
              <w:jc w:val="both"/>
              <w:rPr>
                <w:rFonts w:ascii="Verdana" w:hAnsi="Verdana" w:cs="Arial"/>
                <w:color w:val="000000"/>
                <w:sz w:val="24"/>
                <w:szCs w:val="24"/>
              </w:rPr>
            </w:pPr>
            <w:r>
              <w:rPr>
                <w:rFonts w:ascii="Verdana" w:hAnsi="Verdana"/>
                <w:color w:val="000000"/>
                <w:sz w:val="24"/>
              </w:rPr>
              <w:t>Uchel Iawn (‘barod’ am risg)</w:t>
            </w:r>
          </w:p>
          <w:p w14:paraId="6D0F4995" w14:textId="77777777" w:rsidR="00E567F1" w:rsidRPr="00E567F1" w:rsidRDefault="00E567F1" w:rsidP="009D1B3C">
            <w:pPr>
              <w:autoSpaceDE w:val="0"/>
              <w:autoSpaceDN w:val="0"/>
              <w:adjustRightInd w:val="0"/>
              <w:jc w:val="both"/>
              <w:rPr>
                <w:rFonts w:ascii="Verdana" w:hAnsi="Verdana" w:cs="Arial"/>
                <w:color w:val="000000"/>
                <w:sz w:val="24"/>
                <w:szCs w:val="24"/>
              </w:rPr>
            </w:pPr>
            <w:r>
              <w:rPr>
                <w:rFonts w:ascii="Verdana" w:hAnsi="Verdana"/>
                <w:color w:val="000000"/>
                <w:sz w:val="24"/>
              </w:rPr>
              <w:t>Archwaeth Risg</w:t>
            </w:r>
          </w:p>
          <w:p w14:paraId="7E86BB48" w14:textId="77777777" w:rsidR="00E567F1" w:rsidRPr="00E567F1" w:rsidRDefault="00E567F1" w:rsidP="009D1B3C">
            <w:pPr>
              <w:autoSpaceDE w:val="0"/>
              <w:autoSpaceDN w:val="0"/>
              <w:adjustRightInd w:val="0"/>
              <w:jc w:val="both"/>
              <w:rPr>
                <w:rFonts w:ascii="Verdana" w:hAnsi="Verdana" w:cs="Arial"/>
                <w:color w:val="000000"/>
                <w:sz w:val="24"/>
                <w:szCs w:val="24"/>
              </w:rPr>
            </w:pPr>
            <w:r>
              <w:rPr>
                <w:rFonts w:ascii="Verdana" w:hAnsi="Verdana"/>
                <w:color w:val="000000"/>
                <w:sz w:val="24"/>
              </w:rPr>
              <w:t>Lefel 5</w:t>
            </w:r>
          </w:p>
        </w:tc>
        <w:tc>
          <w:tcPr>
            <w:tcW w:w="7229" w:type="dxa"/>
          </w:tcPr>
          <w:p w14:paraId="11CBB790" w14:textId="77777777" w:rsidR="00E567F1" w:rsidRPr="00E567F1" w:rsidRDefault="00E567F1" w:rsidP="009D1B3C">
            <w:pPr>
              <w:autoSpaceDE w:val="0"/>
              <w:autoSpaceDN w:val="0"/>
              <w:adjustRightInd w:val="0"/>
              <w:jc w:val="both"/>
              <w:rPr>
                <w:rFonts w:ascii="Verdana" w:hAnsi="Verdana" w:cs="Arial"/>
                <w:color w:val="000000"/>
                <w:sz w:val="24"/>
                <w:szCs w:val="24"/>
              </w:rPr>
            </w:pPr>
            <w:r>
              <w:rPr>
                <w:rFonts w:ascii="Verdana" w:hAnsi="Verdana"/>
                <w:color w:val="000000" w:themeColor="text1"/>
                <w:sz w:val="24"/>
              </w:rPr>
              <w:t xml:space="preserve">Mae’r Bwrdd Iechyd yn derbyn ac yn goddef rhai risgiau oherwydd y manteision tymor byr a thymor hir posibl a allai godi.  Fodd bynnag, mae’n cydnabod y gallai hyn arwain at niwed i enw da, effaith ariannol neu amlygiad, methiant mawr mewn gwasanaethau, problemau gyda systemau gwybodaeth neu uniondeb, digwyddiadau sylweddol o ran materion cydymffurfio rheoleiddiol a/neu ddeddfwriaethol, effaith bosibl ar staff/defnyddwyr gwasanaeth. </w:t>
            </w:r>
          </w:p>
        </w:tc>
      </w:tr>
      <w:tr w:rsidR="00E567F1" w:rsidRPr="00E567F1" w14:paraId="38D98B52" w14:textId="77777777" w:rsidTr="00107186">
        <w:trPr>
          <w:trHeight w:val="1951"/>
        </w:trPr>
        <w:tc>
          <w:tcPr>
            <w:tcW w:w="2122" w:type="dxa"/>
          </w:tcPr>
          <w:p w14:paraId="77AEF49A" w14:textId="77777777" w:rsidR="00E567F1" w:rsidRPr="00E567F1" w:rsidRDefault="00E567F1" w:rsidP="009D1B3C">
            <w:pPr>
              <w:autoSpaceDE w:val="0"/>
              <w:autoSpaceDN w:val="0"/>
              <w:adjustRightInd w:val="0"/>
              <w:jc w:val="both"/>
              <w:rPr>
                <w:rFonts w:ascii="Verdana" w:hAnsi="Verdana" w:cs="Arial"/>
                <w:color w:val="000000"/>
                <w:sz w:val="24"/>
                <w:szCs w:val="24"/>
              </w:rPr>
            </w:pPr>
            <w:r>
              <w:rPr>
                <w:rFonts w:ascii="Verdana" w:hAnsi="Verdana"/>
                <w:color w:val="000000"/>
                <w:sz w:val="24"/>
              </w:rPr>
              <w:t>Uchel (agored i risg)</w:t>
            </w:r>
          </w:p>
          <w:p w14:paraId="0DEA9F6D" w14:textId="77777777" w:rsidR="00E567F1" w:rsidRPr="00E567F1" w:rsidRDefault="00E567F1" w:rsidP="009D1B3C">
            <w:pPr>
              <w:autoSpaceDE w:val="0"/>
              <w:autoSpaceDN w:val="0"/>
              <w:adjustRightInd w:val="0"/>
              <w:jc w:val="both"/>
              <w:rPr>
                <w:rFonts w:ascii="Verdana" w:hAnsi="Verdana" w:cs="Arial"/>
                <w:color w:val="000000"/>
                <w:sz w:val="24"/>
                <w:szCs w:val="24"/>
              </w:rPr>
            </w:pPr>
            <w:r>
              <w:rPr>
                <w:rFonts w:ascii="Verdana" w:hAnsi="Verdana"/>
                <w:color w:val="000000"/>
                <w:sz w:val="24"/>
              </w:rPr>
              <w:t>Archwaeth Risg</w:t>
            </w:r>
          </w:p>
          <w:p w14:paraId="7CF2C63A" w14:textId="77777777" w:rsidR="00E567F1" w:rsidRPr="00E567F1" w:rsidRDefault="00E567F1" w:rsidP="009D1B3C">
            <w:pPr>
              <w:autoSpaceDE w:val="0"/>
              <w:autoSpaceDN w:val="0"/>
              <w:adjustRightInd w:val="0"/>
              <w:jc w:val="both"/>
              <w:rPr>
                <w:rFonts w:ascii="Verdana" w:hAnsi="Verdana" w:cs="Arial"/>
                <w:color w:val="000000"/>
                <w:sz w:val="24"/>
                <w:szCs w:val="24"/>
              </w:rPr>
            </w:pPr>
            <w:r>
              <w:rPr>
                <w:rFonts w:ascii="Verdana" w:hAnsi="Verdana"/>
                <w:color w:val="000000"/>
                <w:sz w:val="24"/>
              </w:rPr>
              <w:t>Lefel 4</w:t>
            </w:r>
          </w:p>
        </w:tc>
        <w:tc>
          <w:tcPr>
            <w:tcW w:w="7229" w:type="dxa"/>
          </w:tcPr>
          <w:p w14:paraId="08AB90AA" w14:textId="77777777" w:rsidR="00E567F1" w:rsidRPr="00E567F1" w:rsidRDefault="00E567F1" w:rsidP="009D1B3C">
            <w:pPr>
              <w:autoSpaceDE w:val="0"/>
              <w:autoSpaceDN w:val="0"/>
              <w:adjustRightInd w:val="0"/>
              <w:jc w:val="both"/>
              <w:rPr>
                <w:rFonts w:ascii="Verdana" w:hAnsi="Verdana" w:cs="Arial"/>
                <w:color w:val="000000"/>
                <w:sz w:val="24"/>
                <w:szCs w:val="24"/>
              </w:rPr>
            </w:pPr>
            <w:r>
              <w:rPr>
                <w:rFonts w:ascii="Verdana" w:hAnsi="Verdana"/>
                <w:color w:val="000000"/>
                <w:sz w:val="24"/>
              </w:rPr>
              <w:t xml:space="preserve">Mae’r Bwrdd Iechyd yn barod i Oddef neu Drin risgiau a allai arwain at niwed i enw da, effaith ariannol neu amlygiad, methiant mawr mewn gwasanaethau, systemau gwybodaeth neu uniondeb, digwyddiadau sylweddol o ran cydymffurfio rheoleiddiol a/neu ddeddfwriaethol, risg bosibl o niwed i staff/defnyddwyr gwasanaeth.  Mae’r lefel hon o awydd yn seiliedig ar y disgwyliad y bydd y manteision o fantais sylweddol i’r Bwrdd Iechyd.  </w:t>
            </w:r>
          </w:p>
        </w:tc>
      </w:tr>
      <w:tr w:rsidR="00E567F1" w:rsidRPr="00E567F1" w14:paraId="3C8E17F7" w14:textId="77777777" w:rsidTr="00107186">
        <w:trPr>
          <w:trHeight w:val="1951"/>
        </w:trPr>
        <w:tc>
          <w:tcPr>
            <w:tcW w:w="2122" w:type="dxa"/>
          </w:tcPr>
          <w:p w14:paraId="0CC2A029" w14:textId="77777777" w:rsidR="00E567F1" w:rsidRPr="00E567F1" w:rsidRDefault="00E567F1" w:rsidP="009D1B3C">
            <w:pPr>
              <w:autoSpaceDE w:val="0"/>
              <w:autoSpaceDN w:val="0"/>
              <w:adjustRightInd w:val="0"/>
              <w:jc w:val="both"/>
              <w:rPr>
                <w:rFonts w:ascii="Verdana" w:hAnsi="Verdana" w:cs="Arial"/>
                <w:color w:val="000000"/>
                <w:sz w:val="24"/>
                <w:szCs w:val="24"/>
              </w:rPr>
            </w:pPr>
            <w:r>
              <w:rPr>
                <w:rFonts w:ascii="Verdana" w:hAnsi="Verdana"/>
                <w:color w:val="000000"/>
                <w:sz w:val="24"/>
              </w:rPr>
              <w:t>Cymedrol (cymryd risgiau yn bwyllog)</w:t>
            </w:r>
          </w:p>
          <w:p w14:paraId="2186F06E" w14:textId="77777777" w:rsidR="00E567F1" w:rsidRPr="00E567F1" w:rsidRDefault="00E567F1" w:rsidP="009D1B3C">
            <w:pPr>
              <w:autoSpaceDE w:val="0"/>
              <w:autoSpaceDN w:val="0"/>
              <w:adjustRightInd w:val="0"/>
              <w:jc w:val="both"/>
              <w:rPr>
                <w:rFonts w:ascii="Verdana" w:hAnsi="Verdana" w:cs="Arial"/>
                <w:color w:val="000000"/>
                <w:sz w:val="24"/>
                <w:szCs w:val="24"/>
              </w:rPr>
            </w:pPr>
            <w:r>
              <w:rPr>
                <w:rFonts w:ascii="Verdana" w:hAnsi="Verdana"/>
                <w:color w:val="000000"/>
                <w:sz w:val="24"/>
              </w:rPr>
              <w:t>Archwaeth Risg</w:t>
            </w:r>
          </w:p>
          <w:p w14:paraId="50C273E4" w14:textId="77777777" w:rsidR="00E567F1" w:rsidRPr="00E567F1" w:rsidRDefault="00E567F1" w:rsidP="009D1B3C">
            <w:pPr>
              <w:autoSpaceDE w:val="0"/>
              <w:autoSpaceDN w:val="0"/>
              <w:adjustRightInd w:val="0"/>
              <w:jc w:val="both"/>
              <w:rPr>
                <w:rFonts w:ascii="Verdana" w:hAnsi="Verdana" w:cs="Arial"/>
                <w:color w:val="000000"/>
                <w:sz w:val="24"/>
                <w:szCs w:val="24"/>
              </w:rPr>
            </w:pPr>
            <w:r>
              <w:rPr>
                <w:rFonts w:ascii="Verdana" w:hAnsi="Verdana"/>
                <w:color w:val="000000"/>
                <w:sz w:val="24"/>
              </w:rPr>
              <w:t>Lefel 3</w:t>
            </w:r>
          </w:p>
        </w:tc>
        <w:tc>
          <w:tcPr>
            <w:tcW w:w="7229" w:type="dxa"/>
          </w:tcPr>
          <w:p w14:paraId="4EE4DA0E" w14:textId="77777777" w:rsidR="00E567F1" w:rsidRPr="00E567F1" w:rsidRDefault="00E567F1" w:rsidP="009D1B3C">
            <w:pPr>
              <w:autoSpaceDE w:val="0"/>
              <w:autoSpaceDN w:val="0"/>
              <w:adjustRightInd w:val="0"/>
              <w:jc w:val="both"/>
              <w:rPr>
                <w:rFonts w:ascii="Verdana" w:hAnsi="Verdana" w:cs="Arial"/>
                <w:color w:val="000000"/>
                <w:sz w:val="24"/>
                <w:szCs w:val="24"/>
              </w:rPr>
            </w:pPr>
            <w:r>
              <w:rPr>
                <w:rFonts w:ascii="Verdana" w:hAnsi="Verdana"/>
                <w:color w:val="000000"/>
                <w:sz w:val="24"/>
              </w:rPr>
              <w:t xml:space="preserve">Mae’r Bwrdd Iechyd yn fodlon Trin, Goddef, Trosglwyddo (ar ôl cydbwyso risgiau gweddilliol) risgiau mewn rhai amgylchiadau a allai arwain at niwed i enw da, colled ariannol neu amlygiad, methiant mawr mewn gwasanaethau, systemau gwybodaeth neu uniondeb, digwyddiadau sylweddol o ran cydymffurfio rheoleiddiol a/neu ddeddfwriaethol, risg bosibl o niwed i staff/defnyddwyr gwasanaeth. </w:t>
            </w:r>
          </w:p>
        </w:tc>
      </w:tr>
      <w:tr w:rsidR="00E567F1" w:rsidRPr="00E567F1" w14:paraId="290FD979" w14:textId="77777777" w:rsidTr="00107186">
        <w:trPr>
          <w:trHeight w:val="875"/>
        </w:trPr>
        <w:tc>
          <w:tcPr>
            <w:tcW w:w="2122" w:type="dxa"/>
          </w:tcPr>
          <w:p w14:paraId="323A2025" w14:textId="77777777" w:rsidR="00E567F1" w:rsidRPr="00E567F1" w:rsidRDefault="00E567F1" w:rsidP="009D1B3C">
            <w:pPr>
              <w:autoSpaceDE w:val="0"/>
              <w:autoSpaceDN w:val="0"/>
              <w:adjustRightInd w:val="0"/>
              <w:jc w:val="both"/>
              <w:rPr>
                <w:rFonts w:ascii="Verdana" w:hAnsi="Verdana" w:cs="Arial"/>
                <w:color w:val="000000"/>
                <w:sz w:val="24"/>
                <w:szCs w:val="24"/>
              </w:rPr>
            </w:pPr>
            <w:r>
              <w:rPr>
                <w:rFonts w:ascii="Verdana" w:hAnsi="Verdana"/>
                <w:color w:val="000000"/>
                <w:sz w:val="24"/>
              </w:rPr>
              <w:t>Isel (gwrthwynebol i risg)</w:t>
            </w:r>
          </w:p>
          <w:p w14:paraId="7AEFF4DE" w14:textId="77777777" w:rsidR="00E567F1" w:rsidRPr="00E567F1" w:rsidRDefault="00E567F1" w:rsidP="009D1B3C">
            <w:pPr>
              <w:autoSpaceDE w:val="0"/>
              <w:autoSpaceDN w:val="0"/>
              <w:adjustRightInd w:val="0"/>
              <w:jc w:val="both"/>
              <w:rPr>
                <w:rFonts w:ascii="Verdana" w:hAnsi="Verdana" w:cs="Arial"/>
                <w:color w:val="000000"/>
                <w:sz w:val="24"/>
                <w:szCs w:val="24"/>
              </w:rPr>
            </w:pPr>
            <w:r>
              <w:rPr>
                <w:rFonts w:ascii="Verdana" w:hAnsi="Verdana"/>
                <w:color w:val="000000"/>
                <w:sz w:val="24"/>
              </w:rPr>
              <w:t>Archwaeth Risg</w:t>
            </w:r>
          </w:p>
          <w:p w14:paraId="6291E926" w14:textId="77777777" w:rsidR="00E567F1" w:rsidRPr="00E567F1" w:rsidRDefault="00E567F1" w:rsidP="009D1B3C">
            <w:pPr>
              <w:autoSpaceDE w:val="0"/>
              <w:autoSpaceDN w:val="0"/>
              <w:adjustRightInd w:val="0"/>
              <w:jc w:val="both"/>
              <w:rPr>
                <w:rFonts w:ascii="Verdana" w:hAnsi="Verdana" w:cs="Arial"/>
                <w:color w:val="000000"/>
                <w:sz w:val="24"/>
                <w:szCs w:val="24"/>
              </w:rPr>
            </w:pPr>
            <w:r>
              <w:rPr>
                <w:rFonts w:ascii="Verdana" w:hAnsi="Verdana"/>
                <w:color w:val="000000"/>
                <w:sz w:val="24"/>
              </w:rPr>
              <w:t>Lefel 2</w:t>
            </w:r>
          </w:p>
        </w:tc>
        <w:tc>
          <w:tcPr>
            <w:tcW w:w="7229" w:type="dxa"/>
          </w:tcPr>
          <w:p w14:paraId="12AA446E" w14:textId="77777777" w:rsidR="00E567F1" w:rsidRPr="00E567F1" w:rsidRDefault="00E567F1" w:rsidP="009D1B3C">
            <w:pPr>
              <w:autoSpaceDE w:val="0"/>
              <w:autoSpaceDN w:val="0"/>
              <w:adjustRightInd w:val="0"/>
              <w:jc w:val="both"/>
              <w:rPr>
                <w:rFonts w:ascii="Verdana" w:hAnsi="Verdana" w:cs="Arial"/>
                <w:color w:val="000000"/>
                <w:sz w:val="24"/>
                <w:szCs w:val="24"/>
              </w:rPr>
            </w:pPr>
            <w:r>
              <w:rPr>
                <w:rFonts w:ascii="Verdana" w:hAnsi="Verdana"/>
                <w:color w:val="000000"/>
                <w:sz w:val="24"/>
              </w:rPr>
              <w:t xml:space="preserve">Mae’r Bwrdd Iechyd yn anelu at Drin, Trosglwyddo neu Ddileu risgiau (ac eithrio mewn amgylchiadau eithriadol iawn) a allai arwain at niwed i enw da, effaith ariannol neu amlygiad, methiant mawr mewn gwasanaethau, systemau gwybodaeth neu uniondeb, digwyddiadau sylweddol o ran cydymffurfio rheoleiddiol a/neu ddeddfwriaethol, risg bosibl o niwed i staff/defnyddwyr gwasanaeth. </w:t>
            </w:r>
          </w:p>
        </w:tc>
      </w:tr>
      <w:tr w:rsidR="00E567F1" w:rsidRPr="00E567F1" w14:paraId="75170122" w14:textId="77777777" w:rsidTr="00107186">
        <w:trPr>
          <w:trHeight w:val="1951"/>
        </w:trPr>
        <w:tc>
          <w:tcPr>
            <w:tcW w:w="2122" w:type="dxa"/>
          </w:tcPr>
          <w:p w14:paraId="6016C28F" w14:textId="77777777" w:rsidR="00E567F1" w:rsidRPr="00E567F1" w:rsidRDefault="00E567F1" w:rsidP="009D1B3C">
            <w:pPr>
              <w:autoSpaceDE w:val="0"/>
              <w:autoSpaceDN w:val="0"/>
              <w:adjustRightInd w:val="0"/>
              <w:jc w:val="both"/>
              <w:rPr>
                <w:rFonts w:ascii="Verdana" w:hAnsi="Verdana" w:cs="Arial"/>
                <w:color w:val="000000"/>
                <w:sz w:val="24"/>
                <w:szCs w:val="24"/>
              </w:rPr>
            </w:pPr>
            <w:r>
              <w:rPr>
                <w:rFonts w:ascii="Verdana" w:hAnsi="Verdana"/>
                <w:color w:val="000000"/>
                <w:sz w:val="24"/>
              </w:rPr>
              <w:t>Sero (osgoi cymryd risgiau)</w:t>
            </w:r>
          </w:p>
          <w:p w14:paraId="6432CC5A" w14:textId="77777777" w:rsidR="00E567F1" w:rsidRPr="00E567F1" w:rsidRDefault="00E567F1" w:rsidP="009D1B3C">
            <w:pPr>
              <w:autoSpaceDE w:val="0"/>
              <w:autoSpaceDN w:val="0"/>
              <w:adjustRightInd w:val="0"/>
              <w:jc w:val="both"/>
              <w:rPr>
                <w:rFonts w:ascii="Verdana" w:hAnsi="Verdana" w:cs="Arial"/>
                <w:color w:val="000000"/>
                <w:sz w:val="24"/>
                <w:szCs w:val="24"/>
              </w:rPr>
            </w:pPr>
            <w:r>
              <w:rPr>
                <w:rFonts w:ascii="Verdana" w:hAnsi="Verdana"/>
                <w:color w:val="000000"/>
                <w:sz w:val="24"/>
              </w:rPr>
              <w:t>Archwaeth Risg</w:t>
            </w:r>
          </w:p>
          <w:p w14:paraId="0BD681D3" w14:textId="77777777" w:rsidR="00E567F1" w:rsidRPr="00E567F1" w:rsidRDefault="00E567F1" w:rsidP="009D1B3C">
            <w:pPr>
              <w:autoSpaceDE w:val="0"/>
              <w:autoSpaceDN w:val="0"/>
              <w:adjustRightInd w:val="0"/>
              <w:jc w:val="both"/>
              <w:rPr>
                <w:rFonts w:ascii="Verdana" w:hAnsi="Verdana" w:cs="Arial"/>
                <w:color w:val="000000"/>
                <w:sz w:val="24"/>
                <w:szCs w:val="24"/>
              </w:rPr>
            </w:pPr>
            <w:r>
              <w:rPr>
                <w:rFonts w:ascii="Verdana" w:hAnsi="Verdana"/>
                <w:color w:val="000000"/>
                <w:sz w:val="24"/>
              </w:rPr>
              <w:t>Lefel 1</w:t>
            </w:r>
          </w:p>
        </w:tc>
        <w:tc>
          <w:tcPr>
            <w:tcW w:w="7229" w:type="dxa"/>
          </w:tcPr>
          <w:p w14:paraId="3F3F290F" w14:textId="77777777" w:rsidR="00E567F1" w:rsidRPr="00E567F1" w:rsidRDefault="00E567F1" w:rsidP="009D1B3C">
            <w:pPr>
              <w:autoSpaceDE w:val="0"/>
              <w:autoSpaceDN w:val="0"/>
              <w:adjustRightInd w:val="0"/>
              <w:jc w:val="both"/>
              <w:rPr>
                <w:rFonts w:ascii="Verdana" w:hAnsi="Verdana" w:cs="Arial"/>
                <w:color w:val="000000"/>
                <w:sz w:val="24"/>
                <w:szCs w:val="24"/>
              </w:rPr>
            </w:pPr>
            <w:r>
              <w:rPr>
                <w:rFonts w:ascii="Verdana" w:hAnsi="Verdana"/>
                <w:color w:val="000000"/>
                <w:sz w:val="24"/>
              </w:rPr>
              <w:t>Mae’r Bwrdd Iechyd yn ceisio Dileu risgiau o dan unrhyw amgylchiadau a allai arwain at niwed i enw da, effaith ariannol neu amlygiad, methiant mawr mewn gwasanaethau, systemau gwybodaeth neu uniondeb, digwyddiadau sylweddol o ran cydymffurfio rheoleiddiol a/neu ddeddfwriaethol, risg bosibl o niwed i staff/defnyddwyr gwasanaeth neu’r cyhoedd.</w:t>
            </w:r>
          </w:p>
        </w:tc>
      </w:tr>
    </w:tbl>
    <w:p w14:paraId="0E9369A5" w14:textId="77777777" w:rsidR="00E567F1" w:rsidRPr="00E567F1" w:rsidRDefault="00E567F1" w:rsidP="00E567F1">
      <w:pPr>
        <w:spacing w:after="0" w:line="240" w:lineRule="auto"/>
        <w:jc w:val="both"/>
        <w:rPr>
          <w:rFonts w:ascii="Verdana" w:eastAsia="Calibri" w:hAnsi="Verdana" w:cs="Times New Roman"/>
          <w:color w:val="2F5496" w:themeColor="accent1" w:themeShade="BF"/>
          <w:kern w:val="0"/>
          <w:sz w:val="24"/>
          <w:szCs w:val="24"/>
          <w:highlight w:val="green"/>
          <w14:ligatures w14:val="none"/>
        </w:rPr>
      </w:pPr>
    </w:p>
    <w:p w14:paraId="48488ED2" w14:textId="77777777" w:rsidR="00E567F1" w:rsidRPr="00E567F1" w:rsidRDefault="00E567F1" w:rsidP="009D1B3C">
      <w:pPr>
        <w:spacing w:after="0" w:line="240" w:lineRule="auto"/>
        <w:jc w:val="both"/>
        <w:rPr>
          <w:rFonts w:ascii="Verdana" w:eastAsia="Calibri" w:hAnsi="Verdana" w:cs="Times New Roman"/>
          <w:kern w:val="0"/>
          <w:sz w:val="24"/>
          <w:szCs w:val="24"/>
          <w14:ligatures w14:val="none"/>
        </w:rPr>
      </w:pPr>
      <w:r>
        <w:rPr>
          <w:rFonts w:ascii="Verdana" w:hAnsi="Verdana"/>
          <w:sz w:val="24"/>
        </w:rPr>
        <w:lastRenderedPageBreak/>
        <w:t xml:space="preserve">Mae newidiadau i dempledi adrodd safonol wedi galluogi’r Bwrdd i ddod yn fwy ymwybodol o’r archwaeth risg mewn perthynas â’r proffiliau risg y mae’n gyfrifol amdanynt.  Mae’r templed diwygiedig ar gyfer adroddiadau cwmpasu ar gyfer Pwyllgorau a’r Bwrdd yn rhoi trosolwg lefel uchel o’r risgiau sy’n cael eu rheoli ym mhortffolio’r Pwyllgor neu’r Bwrdd ac a ydynt yn cael eu rheoli o fewn y lefel archwaeth risg y cytunwyd arni, a lle nad yw risgiau’n cael eu rheoli o fewn terfynau y cytunwyd arnynt, bod cynlluniau ac amcanion cadarn ar waith i’w lleihau.  </w:t>
      </w:r>
    </w:p>
    <w:p w14:paraId="229BEAC1" w14:textId="77777777" w:rsidR="00E567F1" w:rsidRPr="00E567F1" w:rsidRDefault="00E567F1" w:rsidP="009D1B3C">
      <w:pPr>
        <w:spacing w:after="0" w:line="240" w:lineRule="auto"/>
        <w:jc w:val="both"/>
        <w:rPr>
          <w:rFonts w:ascii="Verdana" w:eastAsia="Calibri" w:hAnsi="Verdana" w:cs="Times New Roman"/>
          <w:kern w:val="0"/>
          <w:sz w:val="24"/>
          <w:szCs w:val="24"/>
          <w14:ligatures w14:val="none"/>
        </w:rPr>
      </w:pPr>
    </w:p>
    <w:p w14:paraId="5289A722" w14:textId="77777777" w:rsidR="00E567F1" w:rsidRPr="00E567F1" w:rsidRDefault="00E567F1" w:rsidP="009D1B3C">
      <w:pPr>
        <w:spacing w:after="0" w:line="240" w:lineRule="auto"/>
        <w:jc w:val="both"/>
        <w:rPr>
          <w:rFonts w:ascii="Verdana" w:hAnsi="Verdana"/>
          <w:kern w:val="0"/>
          <w:sz w:val="24"/>
          <w:szCs w:val="24"/>
          <w14:ligatures w14:val="none"/>
        </w:rPr>
      </w:pPr>
      <w:r>
        <w:rPr>
          <w:rFonts w:ascii="Verdana" w:hAnsi="Verdana"/>
          <w:sz w:val="24"/>
        </w:rPr>
        <w:t xml:space="preserve">Ym mis Ebrill 2023, dechreuodd y Bwrdd waith datblygu i adolygu ac ail-ddylunio ei archwaeth risg yn erbyn meysydd busnes neu ‘themâu’ allweddol.  Roedd y themâu hyn yn deillio o adborth a gafwyd gan y Bwrdd ar y risgiau mwyaf sylweddol i’r Bwrdd Iechyd o ran cyflawni ei amcanion strategol. Cam nesaf y gwaith o ddatblygu’r gwaith hwn fydd trosi’r lefelau archwaeth risg sydd wedi’u diffinio’n glir sy’n gysylltiedig â meysydd risg penodol, yn sgoriau risg wedi’u mynegi’n glir.  Bydd hyn yn galluogi cydweithwyr gweithredol i gymhwyso’r lefelau archwaeth risg yn uniongyrchol i’w meysydd gwasanaeth ac mae'n hyrwyddo dull gweithredu cyson o’r ‘Ward i’r Bwrdd’. Bydd y dull hwn yn cael ei ddisgrifio mewn Strategaeth Rheoli Risg Bwrdd Iechyd ddiwygiedig a fydd yn cael ei chwblhau yn Chwarter 2, 2023/24. </w:t>
      </w:r>
    </w:p>
    <w:p w14:paraId="05DDA5F6" w14:textId="77777777" w:rsidR="00E567F1" w:rsidRPr="00E567F1" w:rsidRDefault="00E567F1" w:rsidP="009D1B3C">
      <w:pPr>
        <w:spacing w:after="0" w:line="240" w:lineRule="auto"/>
        <w:jc w:val="both"/>
        <w:rPr>
          <w:rFonts w:ascii="Verdana" w:hAnsi="Verdana"/>
          <w:b/>
          <w:bCs/>
          <w:color w:val="2F5496" w:themeColor="accent1" w:themeShade="BF"/>
          <w:kern w:val="0"/>
          <w:sz w:val="24"/>
          <w:szCs w:val="24"/>
          <w14:ligatures w14:val="none"/>
        </w:rPr>
      </w:pPr>
    </w:p>
    <w:p w14:paraId="23348358" w14:textId="77777777" w:rsidR="00E567F1" w:rsidRPr="00E567F1" w:rsidRDefault="00E567F1" w:rsidP="009D1B3C">
      <w:pPr>
        <w:spacing w:after="0" w:line="240" w:lineRule="auto"/>
        <w:jc w:val="both"/>
        <w:rPr>
          <w:rFonts w:ascii="Verdana" w:hAnsi="Verdana"/>
          <w:b/>
          <w:bCs/>
          <w:color w:val="2F5496" w:themeColor="accent1" w:themeShade="BF"/>
          <w:kern w:val="0"/>
          <w:sz w:val="24"/>
          <w:szCs w:val="24"/>
          <w14:ligatures w14:val="none"/>
        </w:rPr>
      </w:pPr>
      <w:r>
        <w:rPr>
          <w:rFonts w:ascii="Verdana" w:hAnsi="Verdana"/>
          <w:b/>
          <w:color w:val="2F5496" w:themeColor="accent1" w:themeShade="BF"/>
          <w:sz w:val="24"/>
        </w:rPr>
        <w:t xml:space="preserve">Adolygiadau Archwilio Mewnol sy’n gysylltiedig â Risg a Sicrwydd </w:t>
      </w:r>
    </w:p>
    <w:p w14:paraId="309F8A8E" w14:textId="77777777" w:rsidR="00E567F1" w:rsidRPr="00E567F1" w:rsidRDefault="00E567F1" w:rsidP="009D1B3C">
      <w:pPr>
        <w:spacing w:after="0" w:line="240" w:lineRule="auto"/>
        <w:jc w:val="both"/>
        <w:rPr>
          <w:rFonts w:ascii="Verdana" w:hAnsi="Verdana"/>
          <w:b/>
          <w:bCs/>
          <w:kern w:val="0"/>
          <w:sz w:val="24"/>
          <w:szCs w:val="24"/>
          <w14:ligatures w14:val="none"/>
        </w:rPr>
      </w:pPr>
    </w:p>
    <w:p w14:paraId="73933D47" w14:textId="77777777" w:rsidR="00E567F1" w:rsidRPr="00E567F1" w:rsidRDefault="00E567F1" w:rsidP="009D1B3C">
      <w:pPr>
        <w:spacing w:after="0" w:line="240" w:lineRule="auto"/>
        <w:jc w:val="both"/>
        <w:rPr>
          <w:rFonts w:ascii="Verdana" w:hAnsi="Verdana"/>
          <w:kern w:val="0"/>
          <w:sz w:val="24"/>
          <w:szCs w:val="24"/>
          <w14:ligatures w14:val="none"/>
        </w:rPr>
      </w:pPr>
      <w:r>
        <w:rPr>
          <w:rFonts w:ascii="Verdana" w:hAnsi="Verdana"/>
          <w:sz w:val="24"/>
        </w:rPr>
        <w:t xml:space="preserve">Dros y flwyddyn ariannol ddiwethaf, cafodd y Pwyllgor Archwilio, Risg a Sicrwydd sgoriau sicrwydd rhesymol ar gyfer adolygiadau archwilio mewnol a gynhaliwyd ar y BAF ac mewn perthynas â Rheoli Risg.  </w:t>
      </w:r>
    </w:p>
    <w:p w14:paraId="72A2C8DF" w14:textId="77777777" w:rsidR="00E567F1" w:rsidRPr="00E567F1" w:rsidRDefault="00E567F1" w:rsidP="009D1B3C">
      <w:pPr>
        <w:spacing w:after="0" w:line="240" w:lineRule="auto"/>
        <w:jc w:val="both"/>
        <w:rPr>
          <w:rFonts w:ascii="Verdana" w:hAnsi="Verdana"/>
          <w:kern w:val="0"/>
          <w:sz w:val="24"/>
          <w:szCs w:val="24"/>
          <w14:ligatures w14:val="none"/>
        </w:rPr>
      </w:pPr>
    </w:p>
    <w:p w14:paraId="6A010B6B" w14:textId="77777777" w:rsidR="00E567F1" w:rsidRPr="00E567F1" w:rsidRDefault="00E567F1" w:rsidP="009D1B3C">
      <w:pPr>
        <w:spacing w:after="0" w:line="240" w:lineRule="auto"/>
        <w:jc w:val="both"/>
        <w:rPr>
          <w:rFonts w:ascii="Verdana" w:hAnsi="Verdana"/>
          <w:b/>
          <w:color w:val="2E74B5" w:themeColor="accent5" w:themeShade="BF"/>
          <w:kern w:val="0"/>
          <w:sz w:val="24"/>
          <w:szCs w:val="24"/>
          <w14:ligatures w14:val="none"/>
        </w:rPr>
      </w:pPr>
      <w:r>
        <w:rPr>
          <w:rFonts w:ascii="Verdana" w:hAnsi="Verdana"/>
          <w:b/>
          <w:color w:val="2E74B5" w:themeColor="accent5" w:themeShade="BF"/>
          <w:sz w:val="24"/>
        </w:rPr>
        <w:t xml:space="preserve">Llywodraethu Corfforaethol, Fframwaith Sicrwydd y Bwrdd </w:t>
      </w:r>
    </w:p>
    <w:p w14:paraId="4520042D" w14:textId="77777777" w:rsidR="00E567F1" w:rsidRPr="00E567F1" w:rsidRDefault="00E567F1" w:rsidP="009D1B3C">
      <w:pPr>
        <w:spacing w:after="0" w:line="240" w:lineRule="auto"/>
        <w:jc w:val="both"/>
        <w:rPr>
          <w:rFonts w:ascii="Verdana" w:hAnsi="Verdana"/>
          <w:b/>
          <w:bCs/>
          <w:kern w:val="0"/>
          <w:sz w:val="24"/>
          <w:szCs w:val="24"/>
          <w14:ligatures w14:val="none"/>
        </w:rPr>
      </w:pPr>
    </w:p>
    <w:p w14:paraId="784D194C" w14:textId="77777777" w:rsidR="00E567F1" w:rsidRPr="00E567F1" w:rsidRDefault="00E567F1" w:rsidP="009D1B3C">
      <w:pPr>
        <w:spacing w:after="0" w:line="240" w:lineRule="auto"/>
        <w:jc w:val="both"/>
        <w:rPr>
          <w:rFonts w:ascii="Verdana" w:hAnsi="Verdana"/>
          <w:kern w:val="0"/>
          <w:sz w:val="24"/>
          <w:szCs w:val="24"/>
          <w14:ligatures w14:val="none"/>
        </w:rPr>
      </w:pPr>
      <w:r>
        <w:rPr>
          <w:rFonts w:ascii="Verdana" w:hAnsi="Verdana"/>
          <w:sz w:val="24"/>
        </w:rPr>
        <w:lastRenderedPageBreak/>
        <w:t>Ym mis Gorffennaf 2022, derbyniodd y Pwyllgor Archwilio, Risg a Sicrwydd yr adolygiad archwilio mewnol ar y BAF, gan ddarparu lefel resymol o sicrwydd.  Pwrpas yr adolygiad oedd “</w:t>
      </w:r>
      <w:r>
        <w:rPr>
          <w:rFonts w:ascii="Verdana" w:hAnsi="Verdana"/>
          <w:i/>
          <w:iCs/>
          <w:sz w:val="24"/>
        </w:rPr>
        <w:t>gwerthuso proses y Fframwaith Sicrwydd a’r trefniadau ategol sydd wedi’u gwreiddio yn strwythur llywodraethu Bwrdd Iechyd Prifysgol Aneurin Bevan</w:t>
      </w:r>
      <w:r>
        <w:rPr>
          <w:rFonts w:ascii="Verdana" w:hAnsi="Verdana"/>
          <w:sz w:val="24"/>
        </w:rPr>
        <w:t xml:space="preserve">.”  Daeth yr adroddiad i’r casgliad y gellid cymryd lefel resymol o sicrwydd a gwnaeth 4 argymhelliad (2 ganolig, 2 isel) i ddatblygu, gwreiddio a chryfhau’r BAF ymhellach i sicrhau bod busnes y Bwrdd a’r Pwyllgor yn canolbwyntio ar y meysydd sicrwydd gwannaf a’r risg uchaf. Mae’r Bwrdd Iechyd yn falch o adrodd bod cynnydd yn erbyn yr argymhellion a ysgogwyd gan yr adolygiad archwilio mewnol yn cael ei ddatblygu gyda therfynau amser diwygiedig neu wedi cael eu cwblhau.  </w:t>
      </w:r>
    </w:p>
    <w:p w14:paraId="1644F181" w14:textId="77777777" w:rsidR="00E567F1" w:rsidRPr="00E567F1" w:rsidRDefault="00E567F1" w:rsidP="00E567F1">
      <w:pPr>
        <w:spacing w:after="0" w:line="240" w:lineRule="auto"/>
        <w:jc w:val="both"/>
        <w:rPr>
          <w:rFonts w:ascii="Verdana" w:hAnsi="Verdana"/>
          <w:b/>
          <w:bCs/>
          <w:kern w:val="0"/>
          <w:sz w:val="24"/>
          <w:szCs w:val="24"/>
          <w14:ligatures w14:val="none"/>
        </w:rPr>
      </w:pPr>
    </w:p>
    <w:p w14:paraId="6DF1ABE4" w14:textId="77777777" w:rsidR="00E567F1" w:rsidRPr="00E567F1" w:rsidRDefault="00E567F1" w:rsidP="009D1B3C">
      <w:pPr>
        <w:spacing w:after="0" w:line="240" w:lineRule="auto"/>
        <w:jc w:val="both"/>
        <w:rPr>
          <w:rFonts w:ascii="Verdana" w:hAnsi="Verdana"/>
          <w:b/>
          <w:color w:val="2E74B5" w:themeColor="accent5" w:themeShade="BF"/>
          <w:kern w:val="0"/>
          <w:sz w:val="24"/>
          <w:szCs w:val="24"/>
          <w14:ligatures w14:val="none"/>
        </w:rPr>
      </w:pPr>
      <w:r>
        <w:rPr>
          <w:rFonts w:ascii="Verdana" w:hAnsi="Verdana"/>
          <w:b/>
          <w:color w:val="2E74B5" w:themeColor="accent5" w:themeShade="BF"/>
          <w:sz w:val="24"/>
        </w:rPr>
        <w:t>Rheoli Risg</w:t>
      </w:r>
    </w:p>
    <w:p w14:paraId="6B5C3559" w14:textId="77777777" w:rsidR="00E567F1" w:rsidRPr="00E567F1" w:rsidRDefault="00E567F1" w:rsidP="009D1B3C">
      <w:pPr>
        <w:spacing w:after="0" w:line="240" w:lineRule="auto"/>
        <w:jc w:val="both"/>
        <w:rPr>
          <w:rFonts w:ascii="Verdana" w:hAnsi="Verdana"/>
          <w:b/>
          <w:color w:val="2E74B5" w:themeColor="accent5" w:themeShade="BF"/>
          <w:kern w:val="0"/>
          <w:sz w:val="24"/>
          <w:szCs w:val="24"/>
          <w14:ligatures w14:val="none"/>
        </w:rPr>
      </w:pPr>
    </w:p>
    <w:p w14:paraId="4B778A59" w14:textId="77777777" w:rsidR="00E567F1" w:rsidRPr="00E567F1" w:rsidRDefault="00E567F1" w:rsidP="009D1B3C">
      <w:pPr>
        <w:spacing w:after="0" w:line="240" w:lineRule="auto"/>
        <w:jc w:val="both"/>
        <w:rPr>
          <w:rFonts w:ascii="Verdana" w:hAnsi="Verdana"/>
          <w:kern w:val="0"/>
          <w:sz w:val="24"/>
          <w:szCs w:val="24"/>
          <w14:ligatures w14:val="none"/>
        </w:rPr>
      </w:pPr>
      <w:r>
        <w:rPr>
          <w:rFonts w:ascii="Verdana" w:hAnsi="Verdana"/>
          <w:sz w:val="24"/>
        </w:rPr>
        <w:t>Ym mis Ebrill 2023, cafodd y Pwyllgor Archwilio, Risg a Sicrwydd adolygiad archwilio mewnol ar Reoli Risg, gan ddarparu lefel resymol o sicrwydd.  Pwrpas yr adolygiad oedd rhoi sicrwydd i’r Bwrdd bod trefniadau rheoli risg priodol ar waith yn yr Is-adrannau (ar lefel weithredol).</w:t>
      </w:r>
      <w:r>
        <w:rPr>
          <w:rFonts w:ascii="Verdana" w:hAnsi="Verdana"/>
          <w:sz w:val="24"/>
        </w:rPr>
        <w:cr/>
      </w:r>
    </w:p>
    <w:p w14:paraId="44034B47" w14:textId="77777777" w:rsidR="00E567F1" w:rsidRPr="00E567F1" w:rsidRDefault="00E567F1" w:rsidP="009D1B3C">
      <w:pPr>
        <w:spacing w:after="0" w:line="240" w:lineRule="auto"/>
        <w:jc w:val="both"/>
        <w:rPr>
          <w:rFonts w:ascii="Verdana" w:hAnsi="Verdana"/>
          <w:kern w:val="0"/>
          <w:sz w:val="24"/>
          <w:szCs w:val="24"/>
          <w14:ligatures w14:val="none"/>
        </w:rPr>
      </w:pPr>
      <w:r>
        <w:rPr>
          <w:rFonts w:ascii="Verdana" w:hAnsi="Verdana"/>
          <w:sz w:val="24"/>
        </w:rPr>
        <w:t xml:space="preserve">Gwnaeth yr adroddiad 4 argymhelliad, 2 ganolig a 2 isel i gryfhau trefniadau rheoli risg. Bydd y camau hyn yn cael eu datblygu yn 2023/24, ochr yn ochr â datblygu trefniadau rheoli risg y sefydliad ymhellach. </w:t>
      </w:r>
    </w:p>
    <w:p w14:paraId="1D6C4DE2" w14:textId="14543CBA" w:rsidR="009D1B3C" w:rsidRDefault="009D1B3C">
      <w:pPr>
        <w:rPr>
          <w:rFonts w:ascii="Verdana" w:hAnsi="Verdana"/>
          <w:b/>
          <w:color w:val="2E74B5" w:themeColor="accent5" w:themeShade="BF"/>
          <w:kern w:val="0"/>
          <w:sz w:val="24"/>
          <w:szCs w:val="24"/>
          <w14:ligatures w14:val="none"/>
        </w:rPr>
      </w:pPr>
    </w:p>
    <w:p w14:paraId="5D4763CE" w14:textId="61588ED4" w:rsidR="00E567F1" w:rsidRPr="00E567F1" w:rsidRDefault="00E567F1" w:rsidP="009D1B3C">
      <w:pPr>
        <w:spacing w:after="0" w:line="240" w:lineRule="auto"/>
        <w:jc w:val="both"/>
        <w:rPr>
          <w:rFonts w:ascii="Verdana" w:hAnsi="Verdana"/>
          <w:b/>
          <w:color w:val="2E74B5" w:themeColor="accent5" w:themeShade="BF"/>
          <w:kern w:val="0"/>
          <w:sz w:val="24"/>
          <w:szCs w:val="24"/>
          <w14:ligatures w14:val="none"/>
        </w:rPr>
      </w:pPr>
      <w:r>
        <w:rPr>
          <w:rFonts w:ascii="Verdana" w:hAnsi="Verdana"/>
          <w:b/>
          <w:color w:val="2E74B5" w:themeColor="accent5" w:themeShade="BF"/>
          <w:sz w:val="24"/>
        </w:rPr>
        <w:lastRenderedPageBreak/>
        <w:t xml:space="preserve">Trefniadau Llywodraethu Adferiad Ariannol </w:t>
      </w:r>
    </w:p>
    <w:p w14:paraId="16CCB2AD" w14:textId="77777777" w:rsidR="00E567F1" w:rsidRPr="00E567F1" w:rsidRDefault="00E567F1" w:rsidP="009D1B3C">
      <w:pPr>
        <w:spacing w:after="0" w:line="240" w:lineRule="auto"/>
        <w:jc w:val="both"/>
        <w:rPr>
          <w:rFonts w:ascii="Verdana" w:hAnsi="Verdana"/>
          <w:b/>
          <w:color w:val="2E74B5" w:themeColor="accent5" w:themeShade="BF"/>
          <w:kern w:val="0"/>
          <w:sz w:val="24"/>
          <w:szCs w:val="24"/>
          <w14:ligatures w14:val="none"/>
        </w:rPr>
      </w:pPr>
    </w:p>
    <w:p w14:paraId="45EF4C59" w14:textId="77777777" w:rsidR="00E567F1" w:rsidRPr="00E567F1" w:rsidRDefault="00E567F1" w:rsidP="009D1B3C">
      <w:pPr>
        <w:shd w:val="clear" w:color="auto" w:fill="FFFFFF"/>
        <w:spacing w:after="0" w:line="240" w:lineRule="auto"/>
        <w:jc w:val="both"/>
        <w:rPr>
          <w:rFonts w:ascii="Verdana" w:eastAsia="Times New Roman" w:hAnsi="Verdana" w:cs="Arial"/>
          <w:iCs/>
          <w:kern w:val="0"/>
          <w:sz w:val="24"/>
          <w:szCs w:val="24"/>
          <w14:ligatures w14:val="none"/>
        </w:rPr>
      </w:pPr>
      <w:r>
        <w:rPr>
          <w:rFonts w:ascii="Verdana" w:hAnsi="Verdana"/>
          <w:sz w:val="24"/>
        </w:rPr>
        <w:t xml:space="preserve">Ym mis 06, 2022/23, adroddodd y Bwrdd Iechyd sefyllfa gyfredol o ddiffyg o £22.785m, gyda rhagolwg o alldro o ddiffyg o £37m ar ddiwedd y flwyddyn. Mae rhagor o fanylion am y sefyllfa ariannol hon wedi’u cynnwys yn yr Adroddiad ar Berfformiad Ariannol, gyda’r sefyllfa ddiweddaraf ym mis 07, 2022/23, wedi’i chyflwyno i’r Bwrdd ym mis Tachwedd 2022. </w:t>
      </w:r>
    </w:p>
    <w:p w14:paraId="0850C056" w14:textId="77777777" w:rsidR="00E567F1" w:rsidRPr="00E567F1" w:rsidRDefault="00E567F1" w:rsidP="009D1B3C">
      <w:pPr>
        <w:shd w:val="clear" w:color="auto" w:fill="FFFFFF"/>
        <w:spacing w:after="0" w:line="240" w:lineRule="auto"/>
        <w:jc w:val="both"/>
        <w:rPr>
          <w:rFonts w:ascii="Verdana" w:eastAsiaTheme="minorEastAsia" w:hAnsi="Verdana" w:cs="Arial"/>
          <w:kern w:val="0"/>
          <w:sz w:val="24"/>
          <w:szCs w:val="24"/>
          <w:lang w:eastAsia="en-GB"/>
          <w14:ligatures w14:val="none"/>
        </w:rPr>
      </w:pPr>
    </w:p>
    <w:p w14:paraId="1CEF5A18" w14:textId="77777777" w:rsidR="00E567F1" w:rsidRPr="00E567F1" w:rsidRDefault="00E567F1" w:rsidP="009D1B3C">
      <w:pPr>
        <w:spacing w:after="0"/>
        <w:jc w:val="both"/>
        <w:rPr>
          <w:rFonts w:ascii="Verdana" w:hAnsi="Verdana" w:cs="Arial"/>
          <w:kern w:val="0"/>
          <w:sz w:val="24"/>
          <w:szCs w:val="24"/>
          <w14:ligatures w14:val="none"/>
        </w:rPr>
      </w:pPr>
      <w:r>
        <w:rPr>
          <w:rFonts w:ascii="Verdana" w:hAnsi="Verdana"/>
          <w:sz w:val="24"/>
        </w:rPr>
        <w:t xml:space="preserve">Wrth asesu’r sefyllfa a ragwelir, aeth y Tîm Gweithredol ati i edrych yn fanwl ar y sefyllfa ariannol, gyda’r cyfleoedd allweddol i leihau’r rhagolwg a nodwyd fel ffocws blaenoriaeth rhaglen adfer ar gyfer y chwe mis sy’n weddill o'r flwyddyn ariannol. Roedd yr adferiad yn canolbwyntio ar ddatblygu dull gweithredu deuol i ddarparu cyfleoedd tymor byr ar gyfer lleihau costau ariannol yn ogystal â pharhau i ddatblygu cyfleoedd trawsnewidiol ar gyfer cynaliadwyedd hirdymor. Roedd disgwyl i’r rhaglen adfer hon ddarparu cyfleoedd i sicrhau na fyddid yn mynd dros y diffyg disgwyliedig o £37M, a lle bynnag y bo modd, lleihau’r diffyg a ragwelwyd. </w:t>
      </w:r>
    </w:p>
    <w:p w14:paraId="255FFCB3" w14:textId="77777777" w:rsidR="00E567F1" w:rsidRPr="00E567F1" w:rsidRDefault="00E567F1" w:rsidP="009D1B3C">
      <w:pPr>
        <w:spacing w:after="0" w:line="240" w:lineRule="auto"/>
        <w:jc w:val="both"/>
        <w:rPr>
          <w:rFonts w:ascii="Verdana" w:eastAsia="Times New Roman" w:hAnsi="Verdana" w:cs="Arial"/>
          <w:kern w:val="0"/>
          <w:sz w:val="24"/>
          <w:szCs w:val="24"/>
          <w14:ligatures w14:val="none"/>
        </w:rPr>
      </w:pPr>
    </w:p>
    <w:p w14:paraId="6E6E186B" w14:textId="77777777" w:rsidR="00E567F1" w:rsidRPr="00E567F1" w:rsidRDefault="00E567F1" w:rsidP="009D1B3C">
      <w:pPr>
        <w:spacing w:after="0" w:line="240" w:lineRule="auto"/>
        <w:jc w:val="both"/>
        <w:rPr>
          <w:rFonts w:ascii="Verdana" w:eastAsia="Times New Roman" w:hAnsi="Verdana" w:cs="Arial"/>
          <w:kern w:val="0"/>
          <w:sz w:val="24"/>
          <w:szCs w:val="24"/>
          <w14:ligatures w14:val="none"/>
        </w:rPr>
      </w:pPr>
      <w:r>
        <w:rPr>
          <w:rFonts w:ascii="Verdana" w:hAnsi="Verdana"/>
          <w:sz w:val="24"/>
        </w:rPr>
        <w:t xml:space="preserve">O ganlyniad, cafodd llythyr atebolrwydd Prif Swyddog Gweithredol ei anfon at Gyfarwyddwr Cyffredinol GIG Cymru i gyd-fynd â datganiad monitro misol Llywodraeth Cymru ar 13 Hydref 2022. </w:t>
      </w:r>
    </w:p>
    <w:p w14:paraId="10ABC652" w14:textId="77777777" w:rsidR="00E567F1" w:rsidRPr="00E567F1" w:rsidRDefault="00E567F1" w:rsidP="009D1B3C">
      <w:pPr>
        <w:spacing w:after="0" w:line="240" w:lineRule="auto"/>
        <w:jc w:val="both"/>
        <w:rPr>
          <w:rFonts w:ascii="Verdana" w:eastAsia="Times New Roman" w:hAnsi="Verdana" w:cs="Arial"/>
          <w:kern w:val="0"/>
          <w:sz w:val="24"/>
          <w:szCs w:val="24"/>
          <w14:ligatures w14:val="none"/>
        </w:rPr>
      </w:pPr>
    </w:p>
    <w:p w14:paraId="28E3FE99" w14:textId="77777777" w:rsidR="00E567F1" w:rsidRDefault="00E567F1" w:rsidP="009D1B3C">
      <w:pPr>
        <w:spacing w:after="0" w:line="240" w:lineRule="auto"/>
        <w:jc w:val="both"/>
        <w:rPr>
          <w:rFonts w:ascii="Verdana" w:hAnsi="Verdana" w:cs="Arial"/>
          <w:kern w:val="0"/>
          <w:sz w:val="24"/>
          <w:szCs w:val="24"/>
          <w14:ligatures w14:val="none"/>
        </w:rPr>
      </w:pPr>
      <w:r>
        <w:rPr>
          <w:rFonts w:ascii="Verdana" w:hAnsi="Verdana"/>
          <w:sz w:val="24"/>
        </w:rPr>
        <w:t xml:space="preserve">Gan ystyried y sefyllfa a ragwelir, a lefel y risg gysylltiedig, penderfynodd y Bwrdd gadw iddo ei hun y gwaith monitro, goruchwylio a’r craffu ar yr adferiad ariannol ar gyfer gweddill blwyddyn ariannol 2022/23. Wrth wneud hynny, cytunodd y Bwrdd i wneud y canlynol: </w:t>
      </w:r>
    </w:p>
    <w:p w14:paraId="6912E34D" w14:textId="77777777" w:rsidR="009D1B3C" w:rsidRPr="00E567F1" w:rsidRDefault="009D1B3C" w:rsidP="009D1B3C">
      <w:pPr>
        <w:spacing w:after="0" w:line="240" w:lineRule="auto"/>
        <w:jc w:val="both"/>
        <w:rPr>
          <w:rFonts w:ascii="Verdana" w:hAnsi="Verdana" w:cs="Arial"/>
          <w:kern w:val="0"/>
          <w:sz w:val="24"/>
          <w:szCs w:val="24"/>
          <w14:ligatures w14:val="none"/>
        </w:rPr>
      </w:pPr>
    </w:p>
    <w:p w14:paraId="4DAB0002" w14:textId="77777777" w:rsidR="00E567F1" w:rsidRPr="00E567F1" w:rsidRDefault="00E567F1" w:rsidP="009D1B3C">
      <w:pPr>
        <w:numPr>
          <w:ilvl w:val="0"/>
          <w:numId w:val="76"/>
        </w:numPr>
        <w:spacing w:after="0" w:line="240" w:lineRule="auto"/>
        <w:contextualSpacing/>
        <w:jc w:val="both"/>
        <w:rPr>
          <w:rFonts w:ascii="Verdana" w:eastAsia="Calibri" w:hAnsi="Verdana" w:cs="Arial"/>
          <w:kern w:val="0"/>
          <w:sz w:val="24"/>
          <w:szCs w:val="24"/>
          <w14:ligatures w14:val="none"/>
        </w:rPr>
      </w:pPr>
      <w:r>
        <w:rPr>
          <w:rFonts w:ascii="Verdana" w:hAnsi="Verdana"/>
          <w:sz w:val="24"/>
        </w:rPr>
        <w:t>Cymeradwyo a goruchwylio’r gwaith o gyflawni’r rhaglen adferiad ariannol a’r cynlluniau lliniaru risg ariannol sy’n cynnwys yr holl gamau gweithredu, y trefniadau llywodraethu ac sy’n nodi cynlluniau cyflawni cyffredinol ar gyfer pob un o’r ffrydiau gwaith adferiad ariannol;</w:t>
      </w:r>
    </w:p>
    <w:p w14:paraId="342C310E" w14:textId="77777777" w:rsidR="00E567F1" w:rsidRPr="00E567F1" w:rsidRDefault="00E567F1" w:rsidP="009D1B3C">
      <w:pPr>
        <w:numPr>
          <w:ilvl w:val="0"/>
          <w:numId w:val="76"/>
        </w:numPr>
        <w:spacing w:after="0" w:line="240" w:lineRule="auto"/>
        <w:contextualSpacing/>
        <w:jc w:val="both"/>
        <w:rPr>
          <w:rFonts w:ascii="Verdana" w:eastAsia="Calibri" w:hAnsi="Verdana" w:cs="Arial"/>
          <w:kern w:val="0"/>
          <w:sz w:val="24"/>
          <w:szCs w:val="24"/>
          <w14:ligatures w14:val="none"/>
        </w:rPr>
      </w:pPr>
      <w:r>
        <w:rPr>
          <w:rFonts w:ascii="Verdana" w:hAnsi="Verdana"/>
          <w:sz w:val="24"/>
        </w:rPr>
        <w:lastRenderedPageBreak/>
        <w:t>Sicrhau dealltwriaeth glir o’r risg ariannol sy’n gysylltiedig â’r rhaglen adferiad ariannol. Bydd y Bwrdd yn adolygu’r risg ariannol yn fisol, ar sail gwir berfformiad ariannol;</w:t>
      </w:r>
    </w:p>
    <w:p w14:paraId="1E62C83F" w14:textId="77777777" w:rsidR="00E567F1" w:rsidRPr="00E567F1" w:rsidRDefault="00E567F1" w:rsidP="009D1B3C">
      <w:pPr>
        <w:numPr>
          <w:ilvl w:val="0"/>
          <w:numId w:val="76"/>
        </w:numPr>
        <w:spacing w:after="0" w:line="240" w:lineRule="auto"/>
        <w:contextualSpacing/>
        <w:jc w:val="both"/>
        <w:rPr>
          <w:rFonts w:ascii="Verdana" w:eastAsia="Calibri" w:hAnsi="Verdana" w:cs="Arial"/>
          <w:kern w:val="0"/>
          <w:sz w:val="24"/>
          <w:szCs w:val="24"/>
          <w14:ligatures w14:val="none"/>
        </w:rPr>
      </w:pPr>
      <w:r>
        <w:rPr>
          <w:rFonts w:ascii="Verdana" w:hAnsi="Verdana"/>
          <w:sz w:val="24"/>
        </w:rPr>
        <w:t>Cael sicrwydd gan Arweinwyr Gweithredol a nodwyd bod ffrydiau gwaith adferiad ariannol cadarn ar waith, bod risgiau’n cael eu rheoli’n effeithiol a bod camau gweithredu y cytunwyd arnynt yn cael eu cyflawni;</w:t>
      </w:r>
    </w:p>
    <w:p w14:paraId="4EA8CA6A" w14:textId="77777777" w:rsidR="00E567F1" w:rsidRPr="00E567F1" w:rsidRDefault="00E567F1" w:rsidP="009D1B3C">
      <w:pPr>
        <w:numPr>
          <w:ilvl w:val="0"/>
          <w:numId w:val="76"/>
        </w:numPr>
        <w:spacing w:after="0" w:line="240" w:lineRule="auto"/>
        <w:contextualSpacing/>
        <w:jc w:val="both"/>
        <w:rPr>
          <w:rFonts w:ascii="Verdana" w:eastAsia="Calibri" w:hAnsi="Verdana" w:cs="Arial"/>
          <w:kern w:val="0"/>
          <w:sz w:val="24"/>
          <w:szCs w:val="24"/>
          <w14:ligatures w14:val="none"/>
        </w:rPr>
      </w:pPr>
      <w:r>
        <w:rPr>
          <w:rFonts w:ascii="Verdana" w:hAnsi="Verdana"/>
          <w:sz w:val="24"/>
        </w:rPr>
        <w:t xml:space="preserve">Pan na fo’r ddarpariaeth ariannol a ragwelir yn cyrraedd y targed ac nad yw’n lliniaru’r risg yn ddigonol, bydd y Bwrdd yn cytuno ar y dull o nodi’r cynlluniau pellach sy’n angenrheidiol i ddatrys y bwlch, gan gynnwys adolygu a chymeradwyo unrhyw fesurau ychwanegol i leihau costau ac osgoi costau. </w:t>
      </w:r>
    </w:p>
    <w:p w14:paraId="3C6A20D2" w14:textId="77777777" w:rsidR="00E567F1" w:rsidRPr="00E567F1" w:rsidRDefault="00E567F1" w:rsidP="009D1B3C">
      <w:pPr>
        <w:numPr>
          <w:ilvl w:val="0"/>
          <w:numId w:val="76"/>
        </w:numPr>
        <w:spacing w:after="0" w:line="240" w:lineRule="auto"/>
        <w:contextualSpacing/>
        <w:jc w:val="both"/>
        <w:rPr>
          <w:rFonts w:ascii="Verdana" w:eastAsia="Calibri" w:hAnsi="Verdana" w:cs="Arial"/>
          <w:kern w:val="0"/>
          <w:sz w:val="24"/>
          <w:szCs w:val="24"/>
          <w14:ligatures w14:val="none"/>
        </w:rPr>
      </w:pPr>
      <w:r>
        <w:rPr>
          <w:rFonts w:ascii="Verdana" w:hAnsi="Verdana"/>
          <w:sz w:val="24"/>
        </w:rPr>
        <w:t xml:space="preserve">Ystyried capasiti a gallu’r Bwrdd Iechyd i gyflawni camau adferiad ariannol ac ystyried cynigion i fynd i’r afael â nhw lle bo angen; </w:t>
      </w:r>
    </w:p>
    <w:p w14:paraId="4E79E9BC" w14:textId="77777777" w:rsidR="00E567F1" w:rsidRPr="00E567F1" w:rsidRDefault="00E567F1" w:rsidP="009D1B3C">
      <w:pPr>
        <w:numPr>
          <w:ilvl w:val="0"/>
          <w:numId w:val="76"/>
        </w:numPr>
        <w:spacing w:after="0" w:line="240" w:lineRule="auto"/>
        <w:contextualSpacing/>
        <w:jc w:val="both"/>
        <w:rPr>
          <w:rFonts w:ascii="Verdana" w:eastAsia="Calibri" w:hAnsi="Verdana" w:cs="Arial"/>
          <w:kern w:val="0"/>
          <w:sz w:val="24"/>
          <w:szCs w:val="24"/>
          <w14:ligatures w14:val="none"/>
        </w:rPr>
      </w:pPr>
      <w:r>
        <w:rPr>
          <w:rFonts w:ascii="Verdana" w:hAnsi="Verdana"/>
          <w:sz w:val="24"/>
        </w:rPr>
        <w:t xml:space="preserve">Ystyried y gwersi a ddysgwyd a sicrhau bod y rhain yn cael eu hadlewyrchu mewn mecanweithiau cynllunio a darparu yn y dyfodol. </w:t>
      </w:r>
    </w:p>
    <w:p w14:paraId="3608BC25" w14:textId="77777777" w:rsidR="00E567F1" w:rsidRPr="00E567F1" w:rsidRDefault="00E567F1" w:rsidP="009D1B3C">
      <w:pPr>
        <w:spacing w:after="0" w:line="240" w:lineRule="auto"/>
        <w:jc w:val="both"/>
        <w:rPr>
          <w:rFonts w:ascii="Verdana" w:hAnsi="Verdana" w:cs="Arial"/>
          <w:kern w:val="0"/>
          <w:sz w:val="24"/>
          <w:szCs w:val="24"/>
          <w14:ligatures w14:val="none"/>
        </w:rPr>
      </w:pPr>
    </w:p>
    <w:p w14:paraId="0826B209" w14:textId="77777777" w:rsidR="00E567F1" w:rsidRPr="00E567F1" w:rsidRDefault="00E567F1" w:rsidP="009D1B3C">
      <w:pPr>
        <w:spacing w:after="0" w:line="240" w:lineRule="auto"/>
        <w:jc w:val="both"/>
        <w:rPr>
          <w:rFonts w:ascii="Verdana" w:hAnsi="Verdana" w:cs="Arial"/>
          <w:kern w:val="0"/>
          <w:sz w:val="24"/>
          <w:szCs w:val="24"/>
          <w14:ligatures w14:val="none"/>
        </w:rPr>
      </w:pPr>
      <w:r>
        <w:rPr>
          <w:rFonts w:ascii="Verdana" w:hAnsi="Verdana"/>
          <w:sz w:val="24"/>
        </w:rPr>
        <w:t xml:space="preserve">O ran rheolaeth ariannol a pherfformiad ariannol, gofynnodd y Bwrdd i’r Pwyllgor Cyllid a Pherfformiad ganolbwyntio ar gynllunio ariannol ar gyfer 2023/24, ac yn benodol i geisio sicrwydd ar gamau gweithredu sy’n mynd rhagddynt i ddatblygu cynllun ariannol tymor canolig cadarn i’w gynnwys yng Nghynllun Tymor Canolig Integredig 2023-26 y Bwrdd. </w:t>
      </w:r>
    </w:p>
    <w:p w14:paraId="4F88A789" w14:textId="77777777" w:rsidR="00E567F1" w:rsidRPr="00E567F1" w:rsidRDefault="00E567F1" w:rsidP="009D1B3C">
      <w:pPr>
        <w:spacing w:after="0" w:line="240" w:lineRule="auto"/>
        <w:jc w:val="both"/>
        <w:rPr>
          <w:rFonts w:ascii="Verdana" w:hAnsi="Verdana" w:cs="Arial"/>
          <w:kern w:val="0"/>
          <w:sz w:val="24"/>
          <w:szCs w:val="24"/>
          <w14:ligatures w14:val="none"/>
        </w:rPr>
      </w:pPr>
    </w:p>
    <w:p w14:paraId="48900950" w14:textId="77777777" w:rsidR="00E567F1" w:rsidRPr="00E567F1" w:rsidRDefault="00E567F1" w:rsidP="009D1B3C">
      <w:pPr>
        <w:autoSpaceDE w:val="0"/>
        <w:autoSpaceDN w:val="0"/>
        <w:adjustRightInd w:val="0"/>
        <w:spacing w:after="0" w:line="240" w:lineRule="auto"/>
        <w:jc w:val="both"/>
        <w:rPr>
          <w:rFonts w:ascii="Verdana" w:hAnsi="Verdana" w:cs="Arial"/>
          <w:kern w:val="0"/>
          <w:sz w:val="24"/>
          <w:szCs w:val="24"/>
          <w14:ligatures w14:val="none"/>
        </w:rPr>
      </w:pPr>
      <w:r>
        <w:rPr>
          <w:rFonts w:ascii="Verdana" w:hAnsi="Verdana"/>
          <w:sz w:val="24"/>
        </w:rPr>
        <w:t>Sefydlodd y Pwyllgor Gweithredol Fwrdd Rhaglen Adferiad Ariannol, a gyfarfu’n ffurfiol bob mis (yn unol â’r amserlen adrodd ariannol) i sicrhau monitro ac olrhain cadarn, yn ogystal â diweddariadau wythnosol ar gynnydd a risgiau. Wrth wneud hynny, mae Bwrdd y Rhaglen Adferiad Ariannol wedi:</w:t>
      </w:r>
    </w:p>
    <w:p w14:paraId="58C21408" w14:textId="77777777" w:rsidR="00E567F1" w:rsidRPr="00E567F1" w:rsidRDefault="00E567F1" w:rsidP="009D1B3C">
      <w:pPr>
        <w:numPr>
          <w:ilvl w:val="0"/>
          <w:numId w:val="76"/>
        </w:numPr>
        <w:spacing w:after="0" w:line="240" w:lineRule="auto"/>
        <w:contextualSpacing/>
        <w:jc w:val="both"/>
        <w:rPr>
          <w:rFonts w:ascii="Verdana" w:eastAsia="Calibri" w:hAnsi="Verdana" w:cs="Arial"/>
          <w:kern w:val="0"/>
          <w:sz w:val="24"/>
          <w:szCs w:val="24"/>
          <w14:ligatures w14:val="none"/>
        </w:rPr>
      </w:pPr>
      <w:r>
        <w:rPr>
          <w:rFonts w:ascii="Verdana" w:hAnsi="Verdana"/>
          <w:sz w:val="24"/>
        </w:rPr>
        <w:t>Datblygu, er cymeradwyaeth y Bwrdd, y rhaglen adferiad ariannol a’r cynlluniau lliniaru risg ariannol sy’n cynnwys yr holl gamau gweithredu, y trefniadau llywodraethu ac sy’n nodi cynlluniau cyflawni cyffredinol ar gyfer pob un o’r ffrydiau gwaith adferiad ariannol;</w:t>
      </w:r>
    </w:p>
    <w:p w14:paraId="28876C2C" w14:textId="77777777" w:rsidR="00E567F1" w:rsidRPr="00E567F1" w:rsidRDefault="00E567F1" w:rsidP="009D1B3C">
      <w:pPr>
        <w:numPr>
          <w:ilvl w:val="0"/>
          <w:numId w:val="76"/>
        </w:numPr>
        <w:spacing w:after="0" w:line="240" w:lineRule="auto"/>
        <w:contextualSpacing/>
        <w:jc w:val="both"/>
        <w:rPr>
          <w:rFonts w:ascii="Verdana" w:eastAsia="Calibri" w:hAnsi="Verdana" w:cs="Arial"/>
          <w:kern w:val="0"/>
          <w:sz w:val="24"/>
          <w:szCs w:val="24"/>
          <w14:ligatures w14:val="none"/>
        </w:rPr>
      </w:pPr>
      <w:r>
        <w:rPr>
          <w:rFonts w:ascii="Verdana" w:hAnsi="Verdana"/>
          <w:sz w:val="24"/>
        </w:rPr>
        <w:lastRenderedPageBreak/>
        <w:t>Pennu templed perfformiad ariannol safonol i sicrhau bod gwybodaeth gyson a phriodol yn cael ei hadrodd i’r Bwrdd, yn seiliedig ar y rhaglen adferiad ariannol y cytunwyd arni;</w:t>
      </w:r>
    </w:p>
    <w:p w14:paraId="6E4D91B9" w14:textId="77777777" w:rsidR="00E567F1" w:rsidRPr="00E567F1" w:rsidRDefault="00E567F1" w:rsidP="009D1B3C">
      <w:pPr>
        <w:numPr>
          <w:ilvl w:val="0"/>
          <w:numId w:val="76"/>
        </w:numPr>
        <w:spacing w:after="0" w:line="240" w:lineRule="auto"/>
        <w:contextualSpacing/>
        <w:jc w:val="both"/>
        <w:rPr>
          <w:rFonts w:ascii="Verdana" w:eastAsia="Calibri" w:hAnsi="Verdana" w:cs="Arial"/>
          <w:kern w:val="0"/>
          <w:sz w:val="24"/>
          <w:szCs w:val="24"/>
          <w14:ligatures w14:val="none"/>
        </w:rPr>
      </w:pPr>
      <w:r>
        <w:rPr>
          <w:rFonts w:ascii="Verdana" w:hAnsi="Verdana"/>
          <w:sz w:val="24"/>
        </w:rPr>
        <w:t>Asesu a monitro’r risg ariannol sy’n gysylltiedig â’r rhaglen adfer ariannol, yn seiliedig ar wir berfformiad ariannol, ac ystyried y camau lliniaru sy’n ofynnol;</w:t>
      </w:r>
    </w:p>
    <w:p w14:paraId="30DC59D3" w14:textId="77777777" w:rsidR="00E567F1" w:rsidRPr="00E567F1" w:rsidRDefault="00E567F1" w:rsidP="009D1B3C">
      <w:pPr>
        <w:numPr>
          <w:ilvl w:val="0"/>
          <w:numId w:val="76"/>
        </w:numPr>
        <w:spacing w:after="0" w:line="240" w:lineRule="auto"/>
        <w:contextualSpacing/>
        <w:jc w:val="both"/>
        <w:rPr>
          <w:rFonts w:ascii="Verdana" w:eastAsia="Calibri" w:hAnsi="Verdana" w:cs="Arial"/>
          <w:kern w:val="0"/>
          <w:sz w:val="24"/>
          <w:szCs w:val="24"/>
          <w14:ligatures w14:val="none"/>
        </w:rPr>
      </w:pPr>
      <w:r>
        <w:rPr>
          <w:rFonts w:ascii="Verdana" w:hAnsi="Verdana"/>
          <w:sz w:val="24"/>
        </w:rPr>
        <w:t>Cael diweddariadau a chynigion gan Arweinwyr Gweithredol a nodwyd bod ffrydiau gwaith cadarn ar waith ar gyfer adferiad ariannol, rheoli risgiau’n effeithiol a chyflawni camau gweithredu y cytunwyd arnynt;</w:t>
      </w:r>
    </w:p>
    <w:p w14:paraId="106EB19F" w14:textId="77777777" w:rsidR="00E567F1" w:rsidRPr="00E567F1" w:rsidRDefault="00E567F1" w:rsidP="009D1B3C">
      <w:pPr>
        <w:numPr>
          <w:ilvl w:val="0"/>
          <w:numId w:val="76"/>
        </w:numPr>
        <w:spacing w:after="0" w:line="240" w:lineRule="auto"/>
        <w:contextualSpacing/>
        <w:jc w:val="both"/>
        <w:rPr>
          <w:rFonts w:ascii="Verdana" w:eastAsia="Calibri" w:hAnsi="Verdana" w:cs="Arial"/>
          <w:kern w:val="0"/>
          <w:sz w:val="24"/>
          <w:szCs w:val="24"/>
          <w14:ligatures w14:val="none"/>
        </w:rPr>
      </w:pPr>
      <w:r>
        <w:rPr>
          <w:rFonts w:ascii="Verdana" w:hAnsi="Verdana"/>
          <w:sz w:val="24"/>
        </w:rPr>
        <w:t xml:space="preserve">Lle’r oedd y ddarpariaeth ariannol a ragwelwyd yn is na’r targed ac nad oedd yn lliniaru’r risg yn ddigonol, ystyried, er mwyn cytundeb Bwrdd, y dull gweithredu ar gyfer nodi’r cynlluniau pellach sy’n angenrheidiol i ddatrys y bwlch, gan gynnwys adolygu a chymeradwyo unrhyw ostyngiad cost ychwanegol, a mesurau osgoi costau. </w:t>
      </w:r>
    </w:p>
    <w:p w14:paraId="01A0DC8F" w14:textId="77777777" w:rsidR="00E567F1" w:rsidRPr="00E567F1" w:rsidRDefault="00E567F1" w:rsidP="009D1B3C">
      <w:pPr>
        <w:spacing w:after="0" w:line="240" w:lineRule="auto"/>
        <w:ind w:left="720"/>
        <w:contextualSpacing/>
        <w:jc w:val="both"/>
        <w:rPr>
          <w:rFonts w:ascii="Verdana" w:eastAsia="Calibri" w:hAnsi="Verdana" w:cs="Arial"/>
          <w:kern w:val="0"/>
          <w:sz w:val="24"/>
          <w:szCs w:val="24"/>
          <w14:ligatures w14:val="none"/>
        </w:rPr>
      </w:pPr>
    </w:p>
    <w:p w14:paraId="133A0B7B" w14:textId="77777777" w:rsidR="00E567F1" w:rsidRPr="00E567F1" w:rsidRDefault="00E567F1" w:rsidP="009D1B3C">
      <w:pPr>
        <w:spacing w:after="0" w:line="240" w:lineRule="auto"/>
        <w:jc w:val="both"/>
        <w:rPr>
          <w:rFonts w:ascii="Verdana" w:hAnsi="Verdana" w:cs="Arial"/>
          <w:kern w:val="0"/>
          <w:sz w:val="24"/>
          <w:szCs w:val="24"/>
          <w14:ligatures w14:val="none"/>
        </w:rPr>
      </w:pPr>
      <w:r>
        <w:rPr>
          <w:rFonts w:ascii="Verdana" w:hAnsi="Verdana"/>
          <w:sz w:val="24"/>
        </w:rPr>
        <w:t xml:space="preserve">Roedd Bwrdd y Rhaglen Adferiad Ariannol hefyd yn canolbwyntio ar gynllunio ariannol ar gyfer 2023/24 a’r cynllun ariannol tymor canolig. </w:t>
      </w:r>
    </w:p>
    <w:p w14:paraId="34D723A2" w14:textId="77777777" w:rsidR="00E567F1" w:rsidRPr="00E567F1" w:rsidRDefault="00E567F1" w:rsidP="009D1B3C">
      <w:pPr>
        <w:spacing w:after="0" w:line="240" w:lineRule="auto"/>
        <w:jc w:val="both"/>
        <w:rPr>
          <w:rFonts w:ascii="Verdana" w:eastAsia="Calibri" w:hAnsi="Verdana" w:cs="Times New Roman"/>
          <w:b/>
          <w:bCs/>
          <w:color w:val="2F5496" w:themeColor="accent1" w:themeShade="BF"/>
          <w:kern w:val="0"/>
          <w:sz w:val="24"/>
          <w:szCs w:val="24"/>
          <w14:ligatures w14:val="none"/>
        </w:rPr>
      </w:pPr>
    </w:p>
    <w:p w14:paraId="3D22BE46" w14:textId="77777777" w:rsidR="00E567F1" w:rsidRPr="00E567F1" w:rsidRDefault="00E567F1" w:rsidP="009D1B3C">
      <w:pPr>
        <w:spacing w:after="0" w:line="240" w:lineRule="auto"/>
        <w:jc w:val="both"/>
        <w:rPr>
          <w:rFonts w:ascii="Verdana" w:hAnsi="Verdana" w:cs="Arial"/>
          <w:kern w:val="0"/>
          <w:sz w:val="24"/>
          <w:szCs w:val="24"/>
          <w14:ligatures w14:val="none"/>
        </w:rPr>
      </w:pPr>
      <w:r>
        <w:rPr>
          <w:rFonts w:ascii="Verdana" w:hAnsi="Verdana"/>
          <w:sz w:val="24"/>
        </w:rPr>
        <w:t xml:space="preserve">Mae’r Datganiadau Ariannol, Adran 3, yn rhoi rhagor o fanylion am berfformiad ariannol y Bwrdd Iechyd yn 2022/23. </w:t>
      </w:r>
    </w:p>
    <w:p w14:paraId="78EA4A89" w14:textId="77777777" w:rsidR="00E567F1" w:rsidRPr="00E567F1" w:rsidRDefault="00E567F1" w:rsidP="009D1B3C">
      <w:pPr>
        <w:spacing w:after="0" w:line="240" w:lineRule="auto"/>
        <w:jc w:val="both"/>
        <w:rPr>
          <w:rFonts w:ascii="Verdana" w:hAnsi="Verdana" w:cs="Arial"/>
          <w:kern w:val="0"/>
          <w:sz w:val="24"/>
          <w:szCs w:val="24"/>
          <w14:ligatures w14:val="none"/>
        </w:rPr>
      </w:pPr>
    </w:p>
    <w:p w14:paraId="4F3A5212" w14:textId="77777777" w:rsidR="00E567F1" w:rsidRPr="00E567F1" w:rsidRDefault="00E567F1" w:rsidP="009D1B3C">
      <w:pPr>
        <w:spacing w:after="0" w:line="240" w:lineRule="auto"/>
        <w:jc w:val="both"/>
        <w:rPr>
          <w:rFonts w:ascii="Verdana" w:eastAsia="Calibri" w:hAnsi="Verdana" w:cs="Times New Roman"/>
          <w:b/>
          <w:bCs/>
          <w:color w:val="2F5496" w:themeColor="accent1" w:themeShade="BF"/>
          <w:kern w:val="0"/>
          <w:sz w:val="24"/>
          <w:szCs w:val="24"/>
          <w14:ligatures w14:val="none"/>
        </w:rPr>
      </w:pPr>
      <w:r>
        <w:rPr>
          <w:rFonts w:ascii="Verdana" w:hAnsi="Verdana"/>
          <w:b/>
          <w:color w:val="2F5496" w:themeColor="accent1" w:themeShade="BF"/>
          <w:sz w:val="24"/>
        </w:rPr>
        <w:t>Cynllunio ar gyfer Argyfwng</w:t>
      </w:r>
    </w:p>
    <w:p w14:paraId="0B6B5063" w14:textId="77777777" w:rsidR="00E567F1" w:rsidRPr="00E567F1" w:rsidRDefault="00E567F1" w:rsidP="009D1B3C">
      <w:pPr>
        <w:spacing w:after="0" w:line="240" w:lineRule="auto"/>
        <w:jc w:val="both"/>
        <w:rPr>
          <w:rFonts w:ascii="Verdana" w:eastAsia="Calibri" w:hAnsi="Verdana" w:cs="Times New Roman"/>
          <w:kern w:val="0"/>
          <w:sz w:val="24"/>
          <w:szCs w:val="24"/>
          <w14:ligatures w14:val="none"/>
        </w:rPr>
      </w:pPr>
    </w:p>
    <w:p w14:paraId="2EF7A342" w14:textId="77777777" w:rsidR="00E567F1" w:rsidRPr="00E567F1" w:rsidRDefault="00E567F1" w:rsidP="009D1B3C">
      <w:pPr>
        <w:spacing w:after="0" w:line="240" w:lineRule="auto"/>
        <w:jc w:val="both"/>
        <w:rPr>
          <w:rFonts w:ascii="Verdana" w:hAnsi="Verdana"/>
          <w:kern w:val="0"/>
          <w:sz w:val="24"/>
          <w:szCs w:val="24"/>
          <w14:ligatures w14:val="none"/>
        </w:rPr>
      </w:pPr>
      <w:r>
        <w:rPr>
          <w:rFonts w:ascii="Verdana" w:hAnsi="Verdana"/>
          <w:sz w:val="24"/>
        </w:rPr>
        <w:t>Yn unol â dyletswyddau statudol Deddf Argyfyngau Sifil Posibl (2004) a’r Canllawiau Cynllunio at Argyfwng a gyhoeddwyd gan Lywodraeth Cymru, mae’r Bwrdd Iechyd wedi rhoi cynlluniau argyfwng, trefniadau parhad busnes a dogfennau ategol ar waith ac wedi cyflwyno adroddiad blynyddol sy’n nodi lefel y cydymffurfio o ran bodloni’r gofynion ar gyfer 2022.</w:t>
      </w:r>
    </w:p>
    <w:p w14:paraId="0BB37328" w14:textId="7FEAB455" w:rsidR="009D1B3C" w:rsidRDefault="009D1B3C">
      <w:pPr>
        <w:rPr>
          <w:rFonts w:ascii="Verdana" w:eastAsia="Calibri" w:hAnsi="Verdana" w:cs="Times New Roman"/>
          <w:b/>
          <w:bCs/>
          <w:caps/>
          <w:color w:val="2E74B5" w:themeColor="accent5" w:themeShade="BF"/>
          <w:kern w:val="0"/>
          <w:sz w:val="24"/>
          <w:szCs w:val="24"/>
          <w14:ligatures w14:val="none"/>
        </w:rPr>
      </w:pPr>
    </w:p>
    <w:p w14:paraId="6D3EE4C7" w14:textId="58107DB5" w:rsidR="00E567F1" w:rsidRPr="00E567F1" w:rsidRDefault="00E567F1" w:rsidP="009D1B3C">
      <w:pPr>
        <w:spacing w:after="0" w:line="240" w:lineRule="auto"/>
        <w:jc w:val="both"/>
        <w:rPr>
          <w:rFonts w:ascii="Verdana" w:eastAsia="Calibri" w:hAnsi="Verdana" w:cs="Times New Roman"/>
          <w:b/>
          <w:bCs/>
          <w:caps/>
          <w:color w:val="2E74B5" w:themeColor="accent5" w:themeShade="BF"/>
          <w:kern w:val="0"/>
          <w:sz w:val="24"/>
          <w:szCs w:val="24"/>
          <w14:ligatures w14:val="none"/>
        </w:rPr>
      </w:pPr>
      <w:r>
        <w:rPr>
          <w:rFonts w:ascii="Verdana" w:hAnsi="Verdana"/>
          <w:b/>
          <w:caps/>
          <w:color w:val="2E74B5" w:themeColor="accent5" w:themeShade="BF"/>
          <w:sz w:val="24"/>
        </w:rPr>
        <w:lastRenderedPageBreak/>
        <w:t>Y Fframwaith Rheoli</w:t>
      </w:r>
    </w:p>
    <w:p w14:paraId="20DBA347" w14:textId="77777777" w:rsidR="00E567F1" w:rsidRPr="00E567F1" w:rsidRDefault="00E567F1" w:rsidP="009D1B3C">
      <w:pPr>
        <w:spacing w:after="0" w:line="240" w:lineRule="auto"/>
        <w:jc w:val="both"/>
        <w:rPr>
          <w:rFonts w:ascii="Verdana" w:eastAsia="Calibri" w:hAnsi="Verdana" w:cs="Times New Roman"/>
          <w:b/>
          <w:bCs/>
          <w:kern w:val="0"/>
          <w:sz w:val="24"/>
          <w:szCs w:val="24"/>
          <w14:ligatures w14:val="none"/>
        </w:rPr>
      </w:pPr>
    </w:p>
    <w:p w14:paraId="25138D5F" w14:textId="77777777" w:rsidR="00E567F1" w:rsidRPr="00E567F1" w:rsidRDefault="00E567F1" w:rsidP="009D1B3C">
      <w:pPr>
        <w:spacing w:after="0" w:line="240" w:lineRule="auto"/>
        <w:jc w:val="both"/>
        <w:rPr>
          <w:rFonts w:ascii="Verdana" w:eastAsia="Calibri" w:hAnsi="Verdana" w:cs="Times New Roman"/>
          <w:b/>
          <w:bCs/>
          <w:color w:val="2F5496" w:themeColor="accent1" w:themeShade="BF"/>
          <w:kern w:val="0"/>
          <w:sz w:val="24"/>
          <w:szCs w:val="24"/>
          <w14:ligatures w14:val="none"/>
        </w:rPr>
      </w:pPr>
      <w:r>
        <w:rPr>
          <w:rFonts w:ascii="Verdana" w:hAnsi="Verdana"/>
          <w:b/>
          <w:color w:val="2F5496" w:themeColor="accent1" w:themeShade="BF"/>
          <w:sz w:val="24"/>
        </w:rPr>
        <w:t>Diogelwch, Ansawdd a Phrofiad Cleifion</w:t>
      </w:r>
    </w:p>
    <w:p w14:paraId="7A234049" w14:textId="77777777" w:rsidR="00E567F1" w:rsidRPr="00E567F1" w:rsidRDefault="00E567F1" w:rsidP="009D1B3C">
      <w:pPr>
        <w:spacing w:after="0" w:line="240" w:lineRule="auto"/>
        <w:jc w:val="both"/>
        <w:rPr>
          <w:rFonts w:ascii="Verdana" w:eastAsia="Calibri" w:hAnsi="Verdana" w:cs="Times New Roman"/>
          <w:b/>
          <w:bCs/>
          <w:color w:val="2F5496" w:themeColor="accent1" w:themeShade="BF"/>
          <w:kern w:val="0"/>
          <w:sz w:val="24"/>
          <w:szCs w:val="24"/>
          <w14:ligatures w14:val="none"/>
        </w:rPr>
      </w:pPr>
    </w:p>
    <w:p w14:paraId="35663B5D" w14:textId="77777777" w:rsidR="00E567F1" w:rsidRPr="00E567F1" w:rsidRDefault="00E567F1" w:rsidP="009D1B3C">
      <w:pPr>
        <w:spacing w:after="0" w:line="240" w:lineRule="auto"/>
        <w:jc w:val="both"/>
        <w:rPr>
          <w:rFonts w:ascii="Verdana" w:eastAsia="Calibri" w:hAnsi="Verdana" w:cs="Times New Roman"/>
          <w:kern w:val="0"/>
          <w:sz w:val="24"/>
          <w:szCs w:val="24"/>
          <w14:ligatures w14:val="none"/>
        </w:rPr>
      </w:pPr>
      <w:r>
        <w:rPr>
          <w:rFonts w:ascii="Verdana" w:hAnsi="Verdana"/>
          <w:sz w:val="24"/>
        </w:rPr>
        <w:t xml:space="preserve">Mae Deddf Iechyd a Gofal Cymdeithasol (Ansawdd ac Ymgysylltu) (Cymru) 2020 yn rhoi mwy o gyfrifoldeb ar sefydliadau Iechyd a Gofal yng Nghymru.  Gan wella ansawdd, gonestrwydd a thryloywder, mae’r ddeddfwriaeth a ddaeth i rym ym mis Ebrill 2023 yn rhoi Dyletswydd Gonestrwydd a Dyletswydd Ansawdd i’r Bwrdd Iechyd.  Mae’n sefydlu Llais y Dinesydd - Llais, sy’n cyfoethogi ymgysylltiad â’n cleifion ac aelodau’r gymuned. Mae Llais yn gorff annibynnol a gall ei wasanaeth Eiriolaeth rhad ac am ddim ddarparu gwybodaeth, cyngor a chefnogaeth i aelodau’r cyhoedd. </w:t>
      </w:r>
    </w:p>
    <w:p w14:paraId="2E002897" w14:textId="77777777" w:rsidR="00E567F1" w:rsidRPr="00E567F1" w:rsidRDefault="00E567F1" w:rsidP="009D1B3C">
      <w:pPr>
        <w:spacing w:after="0" w:line="240" w:lineRule="auto"/>
        <w:jc w:val="both"/>
        <w:rPr>
          <w:rFonts w:ascii="Verdana" w:eastAsia="Calibri" w:hAnsi="Verdana" w:cs="Times New Roman"/>
          <w:kern w:val="0"/>
          <w:sz w:val="24"/>
          <w:szCs w:val="24"/>
          <w14:ligatures w14:val="none"/>
        </w:rPr>
      </w:pPr>
    </w:p>
    <w:p w14:paraId="5721FF79" w14:textId="77777777" w:rsidR="00E567F1" w:rsidRPr="00E567F1" w:rsidRDefault="00E567F1" w:rsidP="009D1B3C">
      <w:pPr>
        <w:shd w:val="clear" w:color="auto" w:fill="FFFFFF"/>
        <w:tabs>
          <w:tab w:val="left" w:pos="3686"/>
        </w:tabs>
        <w:spacing w:after="0" w:line="240" w:lineRule="auto"/>
        <w:jc w:val="both"/>
        <w:rPr>
          <w:rFonts w:ascii="Verdana" w:hAnsi="Verdana" w:cs="Segoe UI"/>
          <w:color w:val="000000"/>
          <w:kern w:val="0"/>
          <w:sz w:val="24"/>
          <w:szCs w:val="24"/>
          <w14:ligatures w14:val="none"/>
        </w:rPr>
      </w:pPr>
      <w:r>
        <w:rPr>
          <w:rFonts w:ascii="Verdana" w:hAnsi="Verdana"/>
          <w:color w:val="000000"/>
          <w:sz w:val="24"/>
        </w:rPr>
        <w:t xml:space="preserve">Mae’r </w:t>
      </w:r>
      <w:r>
        <w:rPr>
          <w:rFonts w:ascii="Verdana" w:hAnsi="Verdana"/>
          <w:b/>
          <w:bCs/>
          <w:color w:val="000000"/>
          <w:sz w:val="24"/>
        </w:rPr>
        <w:t xml:space="preserve">Ddyletswydd Gonestrwydd </w:t>
      </w:r>
      <w:r>
        <w:rPr>
          <w:rFonts w:ascii="Verdana" w:hAnsi="Verdana"/>
          <w:color w:val="000000"/>
          <w:sz w:val="24"/>
        </w:rPr>
        <w:t>yn ofyniad cyfreithiol i Sefydliadau’r GIG yng Nghymru fod yn agored ac yn onest gyda chleifion sy’n cael gofal a thriniaeth.  Drwy’r Ddyletswydd hon, rhaid i’r Bwrdd Iechyd fod yn onest wrth roi gwybod i gleifion a’u teuluoedd os yw’r gofal a ddarperir wedi, neu y gallai fod wedi cyfrannu at, niwed cymedrol neu ddifrifol annisgwyl, neu farwolaeth. Mae angen iddynt wybod beth ddigwyddodd a beth y gellir ei wneud i sicrhau nad yw hyn yn digwydd eto. Mae diwylliant o fod yn agored, yn dryloyw ac yn onest yn cael ei gysylltu’n eang â gofal o ansawdd da. Rhaid i hyn annog dysgu a chael ei gyflawni heb roi bai.</w:t>
      </w:r>
    </w:p>
    <w:p w14:paraId="4E529DE5" w14:textId="77777777" w:rsidR="00E567F1" w:rsidRPr="00E567F1" w:rsidRDefault="00E567F1" w:rsidP="009D1B3C">
      <w:pPr>
        <w:shd w:val="clear" w:color="auto" w:fill="FFFFFF"/>
        <w:tabs>
          <w:tab w:val="left" w:pos="3686"/>
        </w:tabs>
        <w:spacing w:after="0" w:line="240" w:lineRule="auto"/>
        <w:jc w:val="both"/>
        <w:rPr>
          <w:rFonts w:ascii="Verdana" w:hAnsi="Verdana" w:cs="Segoe UI"/>
          <w:color w:val="000000"/>
          <w:kern w:val="0"/>
          <w:sz w:val="24"/>
          <w:szCs w:val="24"/>
          <w:lang w:eastAsia="en-GB"/>
          <w14:ligatures w14:val="none"/>
        </w:rPr>
      </w:pPr>
    </w:p>
    <w:p w14:paraId="52804B55" w14:textId="77777777" w:rsidR="00E567F1" w:rsidRPr="00E567F1" w:rsidRDefault="00E567F1" w:rsidP="009D1B3C">
      <w:pPr>
        <w:shd w:val="clear" w:color="auto" w:fill="FFFFFF"/>
        <w:tabs>
          <w:tab w:val="left" w:pos="3686"/>
        </w:tabs>
        <w:spacing w:after="0" w:line="240" w:lineRule="auto"/>
        <w:jc w:val="both"/>
        <w:rPr>
          <w:rFonts w:ascii="Verdana" w:hAnsi="Verdana" w:cs="Segoe UI"/>
          <w:b/>
          <w:bCs/>
          <w:color w:val="000000"/>
          <w:kern w:val="0"/>
          <w:sz w:val="24"/>
          <w:szCs w:val="24"/>
          <w14:ligatures w14:val="none"/>
        </w:rPr>
      </w:pPr>
      <w:r>
        <w:rPr>
          <w:rFonts w:ascii="Verdana" w:hAnsi="Verdana"/>
          <w:color w:val="000000"/>
          <w:sz w:val="24"/>
        </w:rPr>
        <w:t xml:space="preserve">Mae’r </w:t>
      </w:r>
      <w:r>
        <w:rPr>
          <w:rFonts w:ascii="Verdana" w:hAnsi="Verdana"/>
          <w:b/>
          <w:bCs/>
          <w:color w:val="000000"/>
          <w:sz w:val="24"/>
        </w:rPr>
        <w:t>Ddyletswydd Ansawdd</w:t>
      </w:r>
      <w:r>
        <w:rPr>
          <w:rFonts w:ascii="Verdana" w:hAnsi="Verdana"/>
          <w:color w:val="000000"/>
          <w:sz w:val="24"/>
        </w:rPr>
        <w:t xml:space="preserve"> yn ei gwneud yn ofynnol i’r Bwrdd Iechyd ddatblygu systemau arwain a rheoli gyda golwg ar sicrhau gwelliant yn ansawdd gwasanaethau. Drwy wella gwasanaethau’n barhaus dros amser, sicrhau bod heriau ansawdd yn cael eu gwella.  Adrodd ar ddysgu drwy adroddiadau ansawdd blynyddol. Mae 12 o Safonau Ansawdd Iechyd a Gofal a fydd yn ein helpu i ddisgrifio sut beth yw gofal o ansawdd da yn ein gwasanaethau unigol.</w:t>
      </w:r>
    </w:p>
    <w:p w14:paraId="1ED6E05C" w14:textId="77777777" w:rsidR="00E567F1" w:rsidRPr="00E567F1" w:rsidRDefault="00E567F1" w:rsidP="009A7571">
      <w:pPr>
        <w:shd w:val="clear" w:color="auto" w:fill="FFFFFF"/>
        <w:tabs>
          <w:tab w:val="left" w:pos="3686"/>
        </w:tabs>
        <w:spacing w:after="0" w:line="240" w:lineRule="auto"/>
        <w:jc w:val="center"/>
        <w:rPr>
          <w:rFonts w:ascii="Verdana" w:hAnsi="Verdana" w:cs="Segoe UI"/>
          <w:color w:val="000000"/>
          <w:kern w:val="0"/>
          <w:sz w:val="24"/>
          <w:szCs w:val="24"/>
          <w14:ligatures w14:val="none"/>
        </w:rPr>
      </w:pPr>
      <w:r>
        <w:rPr>
          <w:rFonts w:ascii="Verdana" w:hAnsi="Verdana"/>
          <w:noProof/>
          <w:color w:val="000000"/>
          <w:sz w:val="24"/>
        </w:rPr>
        <w:lastRenderedPageBreak/>
        <w:drawing>
          <wp:inline distT="0" distB="0" distL="0" distR="0" wp14:anchorId="65E5C6B3" wp14:editId="3B04B17F">
            <wp:extent cx="3677920" cy="2942335"/>
            <wp:effectExtent l="0" t="0" r="0" b="0"/>
            <wp:docPr id="35" name="Picture 35" descr="A picture containing text, circle, label, 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icture 8" descr="A picture containing text, circle, label, logo&#10;&#10;Description automatically generated"/>
                    <pic:cNvPicPr>
                      <a:picLocks noChangeAspect="1" noChangeArrowheads="1"/>
                    </pic:cNvPicPr>
                  </pic:nvPicPr>
                  <pic:blipFill>
                    <a:blip r:embed="rId74" cstate="print">
                      <a:extLst>
                        <a:ext uri="{28A0092B-C50C-407E-A947-70E740481C1C}">
                          <a14:useLocalDpi xmlns:a14="http://schemas.microsoft.com/office/drawing/2010/main" val="0"/>
                        </a:ext>
                      </a:extLst>
                    </a:blip>
                    <a:srcRect/>
                    <a:stretch>
                      <a:fillRect/>
                    </a:stretch>
                  </pic:blipFill>
                  <pic:spPr bwMode="auto">
                    <a:xfrm>
                      <a:off x="0" y="0"/>
                      <a:ext cx="3693288" cy="2954630"/>
                    </a:xfrm>
                    <a:prstGeom prst="rect">
                      <a:avLst/>
                    </a:prstGeom>
                    <a:noFill/>
                  </pic:spPr>
                </pic:pic>
              </a:graphicData>
            </a:graphic>
          </wp:inline>
        </w:drawing>
      </w:r>
    </w:p>
    <w:p w14:paraId="3469F327" w14:textId="77777777" w:rsidR="00E567F1" w:rsidRPr="00E567F1" w:rsidRDefault="00E567F1" w:rsidP="009D1B3C">
      <w:pPr>
        <w:shd w:val="clear" w:color="auto" w:fill="FFFFFF"/>
        <w:tabs>
          <w:tab w:val="left" w:pos="3686"/>
        </w:tabs>
        <w:spacing w:after="0" w:line="240" w:lineRule="auto"/>
        <w:jc w:val="both"/>
        <w:rPr>
          <w:rFonts w:ascii="Verdana" w:hAnsi="Verdana" w:cs="Segoe UI"/>
          <w:color w:val="000000"/>
          <w:kern w:val="0"/>
          <w:sz w:val="24"/>
          <w:szCs w:val="24"/>
          <w14:ligatures w14:val="none"/>
        </w:rPr>
      </w:pPr>
      <w:r>
        <w:rPr>
          <w:rFonts w:ascii="Verdana" w:hAnsi="Verdana"/>
          <w:color w:val="000000"/>
          <w:sz w:val="24"/>
        </w:rPr>
        <w:t>Mae’r Bwrdd Iechyd yn deall pwysigrwydd darparu gofal tosturiol, diogel ac o ansawdd uchel yn y gwasanaethau mae’n eu darparu a’u comisiynu.  Fodd bynnag, rydym hefyd yn cydnabod y gall digwyddiadau ddigwydd mewn amgylchedd cymhleth er gwaethaf ein bwriadau gorau.  Mae’n hanfodol ein bod yn ymwybodol o arwyddocâd ein gweithredoedd a’n hymateb wrth ddelio â’r sefyllfaoedd hyn. Gall bod yn agored ac yn onest gael effaith gadarnhaol fawr ar brofiadau ein cleifion, ein staff, ein gofalwyr a’n teuluoedd, gan gefnogi eu dealltwriaeth pan fydd rhywbeth wedi mynd o’i le ac yn y pen draw ar eu hyder parhaus yn y system gofal iechyd.</w:t>
      </w:r>
    </w:p>
    <w:p w14:paraId="5FA1EED1" w14:textId="77777777" w:rsidR="00E567F1" w:rsidRPr="00E567F1" w:rsidRDefault="00E567F1" w:rsidP="009D1B3C">
      <w:pPr>
        <w:widowControl w:val="0"/>
        <w:spacing w:after="0" w:line="240" w:lineRule="auto"/>
        <w:jc w:val="both"/>
        <w:rPr>
          <w:rFonts w:ascii="Verdana" w:hAnsi="Verdana" w:cs="Arial"/>
          <w:color w:val="000000" w:themeColor="text1"/>
          <w:kern w:val="0"/>
          <w:sz w:val="24"/>
          <w:szCs w:val="24"/>
          <w14:ligatures w14:val="none"/>
        </w:rPr>
      </w:pPr>
    </w:p>
    <w:p w14:paraId="6253A4FC" w14:textId="77777777" w:rsidR="00E567F1" w:rsidRPr="00E567F1" w:rsidRDefault="00E567F1" w:rsidP="009D1B3C">
      <w:pPr>
        <w:spacing w:after="0" w:line="240" w:lineRule="auto"/>
        <w:jc w:val="both"/>
        <w:rPr>
          <w:rFonts w:ascii="Verdana" w:hAnsi="Verdana"/>
          <w:kern w:val="0"/>
          <w:sz w:val="24"/>
          <w:szCs w:val="24"/>
          <w14:ligatures w14:val="none"/>
        </w:rPr>
      </w:pPr>
      <w:r>
        <w:rPr>
          <w:rFonts w:ascii="Verdana" w:hAnsi="Verdana"/>
          <w:sz w:val="24"/>
        </w:rPr>
        <w:t xml:space="preserve">Mae’r Bwrdd Iechyd wedi cymeradwyo ei Strategaeth Ansawdd sydd wedi cael ei rhoi ar waith ledled Bwrdd Iechyd Prifysgol Aneurin Bevan ers mis Ebrill 2023.  Ein nod yw gwella a dysgu’n barhaus, ac mae gofynion deddfwriaethol newydd yn cefnogi’r gwaith o ddatblygu ein strategaeth.  Mae bwrw ymlaen â’r hyn yr ydym eisoes wedi’i gyflawni ac adeiladu ar y strwythurau presennol ar draws y sefydliad yn ffocws allweddol wrth ddatblygu’r Strategaeth hon.   </w:t>
      </w:r>
    </w:p>
    <w:p w14:paraId="3DED4850" w14:textId="77777777" w:rsidR="00E567F1" w:rsidRPr="00E567F1" w:rsidRDefault="00E567F1" w:rsidP="009D1B3C">
      <w:pPr>
        <w:spacing w:after="0" w:line="240" w:lineRule="auto"/>
        <w:jc w:val="both"/>
        <w:rPr>
          <w:rFonts w:ascii="Verdana" w:hAnsi="Verdana"/>
          <w:kern w:val="0"/>
          <w:sz w:val="24"/>
          <w:szCs w:val="24"/>
          <w14:ligatures w14:val="none"/>
        </w:rPr>
      </w:pPr>
    </w:p>
    <w:p w14:paraId="52FC0D10" w14:textId="77777777" w:rsidR="00E567F1" w:rsidRPr="00E567F1" w:rsidRDefault="00E567F1" w:rsidP="009D1B3C">
      <w:pPr>
        <w:spacing w:after="0" w:line="240" w:lineRule="auto"/>
        <w:jc w:val="both"/>
        <w:rPr>
          <w:rFonts w:ascii="Verdana" w:hAnsi="Verdana"/>
          <w:kern w:val="0"/>
          <w:sz w:val="24"/>
          <w:szCs w:val="24"/>
          <w14:ligatures w14:val="none"/>
        </w:rPr>
      </w:pPr>
      <w:r>
        <w:rPr>
          <w:rFonts w:ascii="Verdana" w:hAnsi="Verdana"/>
          <w:sz w:val="24"/>
        </w:rPr>
        <w:lastRenderedPageBreak/>
        <w:t xml:space="preserve">Mae ansawdd wedi’i wreiddio yn ein diwylliant, ac rydym wedi ymrwymo i wella’n barhaus.  Darparu gofal iechyd o ansawdd uchel i’n cymunedau lleol gan roi Ansawdd, Diogelwch, Profiad a Dysgu wrth galon popeth a wnawn.  </w:t>
      </w:r>
    </w:p>
    <w:p w14:paraId="2A8DFD26" w14:textId="77777777" w:rsidR="00E567F1" w:rsidRPr="00E567F1" w:rsidRDefault="00E567F1" w:rsidP="009D1B3C">
      <w:pPr>
        <w:spacing w:after="0" w:line="240" w:lineRule="auto"/>
        <w:jc w:val="both"/>
        <w:rPr>
          <w:rFonts w:ascii="Verdana" w:hAnsi="Verdana"/>
          <w:kern w:val="0"/>
          <w:sz w:val="24"/>
          <w:szCs w:val="24"/>
          <w14:ligatures w14:val="none"/>
        </w:rPr>
      </w:pPr>
    </w:p>
    <w:p w14:paraId="24356895" w14:textId="77777777" w:rsidR="00E567F1" w:rsidRPr="00E567F1" w:rsidRDefault="00E567F1" w:rsidP="009D1B3C">
      <w:pPr>
        <w:spacing w:after="0" w:line="240" w:lineRule="auto"/>
        <w:jc w:val="both"/>
        <w:rPr>
          <w:rFonts w:ascii="Verdana" w:hAnsi="Verdana"/>
          <w:kern w:val="0"/>
          <w:sz w:val="24"/>
          <w:szCs w:val="24"/>
          <w14:ligatures w14:val="none"/>
        </w:rPr>
      </w:pPr>
      <w:r>
        <w:rPr>
          <w:rFonts w:ascii="Verdana" w:hAnsi="Verdana"/>
          <w:sz w:val="24"/>
        </w:rPr>
        <w:t>Bydd y Bwrdd Iechyd yn mabwysiadu, ar raddfa fawr, y model ‘Nodau Gofal’ ar draws timau amlddisgyblaethol drwy wreiddio egwyddorion ‘beth sy’n bwysig’, gan wella profiad cleifion, llais, gwerth a dewis. Bydd hyn yn rhoi metrigau gwell i ni ar gyfer profiad y claf, a thystiolaeth o adborth yn dylanwadu ar gynlluniau gwasanaeth, darparu a gwella. Drwy wella ein gwasanaethau’n barhaus dros amser, gan sicrhau bod heriau ansawdd yn cael eu gwella, byddwn yn adrodd ar ein dysgu drwy ein hadroddiad ansawdd blynyddol.</w:t>
      </w:r>
    </w:p>
    <w:p w14:paraId="2FF9E470" w14:textId="77777777" w:rsidR="00E567F1" w:rsidRPr="00E567F1" w:rsidRDefault="00E567F1" w:rsidP="009D1B3C">
      <w:pPr>
        <w:spacing w:after="0" w:line="240" w:lineRule="auto"/>
        <w:jc w:val="both"/>
        <w:rPr>
          <w:rFonts w:ascii="Verdana" w:hAnsi="Verdana"/>
          <w:kern w:val="0"/>
          <w:sz w:val="24"/>
          <w:szCs w:val="24"/>
          <w14:ligatures w14:val="none"/>
        </w:rPr>
      </w:pPr>
    </w:p>
    <w:p w14:paraId="20BD5B08" w14:textId="77777777" w:rsidR="00E567F1" w:rsidRPr="00E567F1" w:rsidRDefault="00E567F1" w:rsidP="009D1B3C">
      <w:pPr>
        <w:spacing w:after="0" w:line="240" w:lineRule="auto"/>
        <w:jc w:val="both"/>
        <w:rPr>
          <w:rFonts w:ascii="Verdana" w:hAnsi="Verdana"/>
          <w:kern w:val="0"/>
          <w:sz w:val="24"/>
          <w:szCs w:val="24"/>
          <w14:ligatures w14:val="none"/>
        </w:rPr>
      </w:pPr>
      <w:r>
        <w:rPr>
          <w:rFonts w:ascii="Verdana" w:hAnsi="Verdana"/>
          <w:sz w:val="24"/>
        </w:rPr>
        <w:t>Rydym yn addo cyflawni’r Ddyletswydd Ansawdd drwy sicrhau bod ein gwasanaethau’n darparu gofal o’r ansawdd uchaf i’n cleifion, ein gofalwyr a’n teuluoedd. Rydym wedi ymrwymo i wella’r profiad o ofal a byddwn yn chwilio am gyfleoedd i ddarparu profiadau cadarnhaol i gleifion drwy daith y claf ar draws ein gwasanaethau. Mae ein gweledigaeth yn seiliedig ar ansawdd, a byddwn yn sicrhau y bydd data’n ysgogi gwelliannau a dysgu drwy brofiad.  Byddwn yn datblygu ac yn darparu ein gwasanaethau o amgylch y meysydd ansawdd a galluogwyr ansawdd: </w:t>
      </w:r>
    </w:p>
    <w:p w14:paraId="1B59FA2E" w14:textId="77777777" w:rsidR="00E567F1" w:rsidRPr="00E567F1" w:rsidRDefault="00E567F1" w:rsidP="009D1B3C">
      <w:pPr>
        <w:spacing w:after="0" w:line="240" w:lineRule="auto"/>
        <w:jc w:val="both"/>
        <w:rPr>
          <w:rFonts w:ascii="Verdana" w:hAnsi="Verdana"/>
          <w:kern w:val="0"/>
          <w:sz w:val="24"/>
          <w:szCs w:val="24"/>
          <w14:ligatures w14:val="none"/>
        </w:rPr>
      </w:pPr>
    </w:p>
    <w:p w14:paraId="65DF79FF" w14:textId="77777777" w:rsidR="00E567F1" w:rsidRPr="00E567F1" w:rsidRDefault="00E567F1" w:rsidP="009D1B3C">
      <w:pPr>
        <w:spacing w:after="0" w:line="240" w:lineRule="auto"/>
        <w:jc w:val="both"/>
        <w:rPr>
          <w:rFonts w:ascii="Verdana" w:hAnsi="Verdana"/>
          <w:b/>
          <w:bCs/>
          <w:kern w:val="0"/>
          <w:sz w:val="24"/>
          <w:szCs w:val="24"/>
          <w14:ligatures w14:val="none"/>
        </w:rPr>
      </w:pPr>
      <w:r>
        <w:rPr>
          <w:rFonts w:ascii="Verdana" w:hAnsi="Verdana"/>
          <w:b/>
          <w:sz w:val="24"/>
        </w:rPr>
        <w:t>Chwe maes ansawdd a chwe galluogwr ansawdd</w:t>
      </w:r>
    </w:p>
    <w:p w14:paraId="495809D2" w14:textId="77777777" w:rsidR="00E567F1" w:rsidRPr="00E567F1" w:rsidRDefault="00E567F1" w:rsidP="009D1B3C">
      <w:pPr>
        <w:spacing w:after="0" w:line="240" w:lineRule="auto"/>
        <w:jc w:val="both"/>
        <w:rPr>
          <w:rFonts w:ascii="Verdana" w:hAnsi="Verdana"/>
          <w:kern w:val="0"/>
          <w:sz w:val="24"/>
          <w:szCs w:val="24"/>
          <w14:ligatures w14:val="none"/>
        </w:rPr>
      </w:pPr>
    </w:p>
    <w:tbl>
      <w:tblPr>
        <w:tblStyle w:val="TableGrid"/>
        <w:tblW w:w="0" w:type="auto"/>
        <w:tblLook w:val="04A0" w:firstRow="1" w:lastRow="0" w:firstColumn="1" w:lastColumn="0" w:noHBand="0" w:noVBand="1"/>
      </w:tblPr>
      <w:tblGrid>
        <w:gridCol w:w="4508"/>
        <w:gridCol w:w="4508"/>
      </w:tblGrid>
      <w:tr w:rsidR="00E567F1" w:rsidRPr="00E567F1" w14:paraId="0404D2BF" w14:textId="77777777" w:rsidTr="00107186">
        <w:tc>
          <w:tcPr>
            <w:tcW w:w="4508" w:type="dxa"/>
          </w:tcPr>
          <w:p w14:paraId="517DA37E" w14:textId="77777777" w:rsidR="00E567F1" w:rsidRPr="00E567F1" w:rsidRDefault="00E567F1" w:rsidP="009D1B3C">
            <w:pPr>
              <w:jc w:val="both"/>
              <w:rPr>
                <w:rFonts w:ascii="Verdana" w:hAnsi="Verdana"/>
                <w:b/>
                <w:bCs/>
                <w:sz w:val="24"/>
                <w:szCs w:val="24"/>
              </w:rPr>
            </w:pPr>
            <w:r>
              <w:rPr>
                <w:rFonts w:ascii="Verdana" w:hAnsi="Verdana"/>
                <w:b/>
                <w:sz w:val="24"/>
              </w:rPr>
              <w:t xml:space="preserve">Y chwe maes ansawdd </w:t>
            </w:r>
          </w:p>
        </w:tc>
        <w:tc>
          <w:tcPr>
            <w:tcW w:w="4508" w:type="dxa"/>
          </w:tcPr>
          <w:p w14:paraId="5BF5E952" w14:textId="77777777" w:rsidR="00E567F1" w:rsidRPr="00E567F1" w:rsidRDefault="00E567F1" w:rsidP="009D1B3C">
            <w:pPr>
              <w:jc w:val="both"/>
              <w:rPr>
                <w:rFonts w:ascii="Verdana" w:hAnsi="Verdana"/>
                <w:b/>
                <w:bCs/>
                <w:sz w:val="24"/>
                <w:szCs w:val="24"/>
              </w:rPr>
            </w:pPr>
            <w:r>
              <w:rPr>
                <w:rFonts w:ascii="Verdana" w:hAnsi="Verdana"/>
                <w:b/>
                <w:sz w:val="24"/>
              </w:rPr>
              <w:t xml:space="preserve">Galluogwyr Ansawdd </w:t>
            </w:r>
          </w:p>
        </w:tc>
      </w:tr>
      <w:tr w:rsidR="00E567F1" w:rsidRPr="00E567F1" w14:paraId="4CF43A1E" w14:textId="77777777" w:rsidTr="00107186">
        <w:tc>
          <w:tcPr>
            <w:tcW w:w="4508" w:type="dxa"/>
          </w:tcPr>
          <w:p w14:paraId="4815A8B3" w14:textId="77777777" w:rsidR="00E567F1" w:rsidRPr="00E567F1" w:rsidRDefault="00E567F1" w:rsidP="009D1B3C">
            <w:pPr>
              <w:ind w:left="360"/>
              <w:jc w:val="both"/>
              <w:rPr>
                <w:rFonts w:ascii="Verdana" w:hAnsi="Verdana"/>
                <w:sz w:val="24"/>
                <w:szCs w:val="24"/>
              </w:rPr>
            </w:pPr>
            <w:r>
              <w:rPr>
                <w:rFonts w:ascii="Verdana" w:hAnsi="Verdana"/>
                <w:sz w:val="24"/>
              </w:rPr>
              <w:t>Gofal sy’n canolbwyntio ar yr unigolyn</w:t>
            </w:r>
          </w:p>
        </w:tc>
        <w:tc>
          <w:tcPr>
            <w:tcW w:w="4508" w:type="dxa"/>
          </w:tcPr>
          <w:p w14:paraId="01F5C787" w14:textId="77777777" w:rsidR="00E567F1" w:rsidRPr="00E567F1" w:rsidRDefault="00E567F1" w:rsidP="009D1B3C">
            <w:pPr>
              <w:jc w:val="both"/>
              <w:rPr>
                <w:rFonts w:ascii="Verdana" w:hAnsi="Verdana"/>
                <w:sz w:val="24"/>
                <w:szCs w:val="24"/>
              </w:rPr>
            </w:pPr>
            <w:r>
              <w:rPr>
                <w:rFonts w:ascii="Verdana" w:hAnsi="Verdana"/>
                <w:sz w:val="24"/>
              </w:rPr>
              <w:t xml:space="preserve">Arweinyddiaeth </w:t>
            </w:r>
          </w:p>
        </w:tc>
      </w:tr>
      <w:tr w:rsidR="00E567F1" w:rsidRPr="00E567F1" w14:paraId="66563D1D" w14:textId="77777777" w:rsidTr="00107186">
        <w:tc>
          <w:tcPr>
            <w:tcW w:w="4508" w:type="dxa"/>
          </w:tcPr>
          <w:p w14:paraId="506673F5" w14:textId="77777777" w:rsidR="00E567F1" w:rsidRPr="00E567F1" w:rsidRDefault="00E567F1" w:rsidP="009D1B3C">
            <w:pPr>
              <w:ind w:left="360"/>
              <w:jc w:val="both"/>
              <w:rPr>
                <w:rFonts w:ascii="Verdana" w:hAnsi="Verdana"/>
                <w:sz w:val="24"/>
                <w:szCs w:val="24"/>
              </w:rPr>
            </w:pPr>
            <w:r>
              <w:rPr>
                <w:rFonts w:ascii="Verdana" w:hAnsi="Verdana"/>
                <w:sz w:val="24"/>
              </w:rPr>
              <w:t>Gofal diogel</w:t>
            </w:r>
          </w:p>
        </w:tc>
        <w:tc>
          <w:tcPr>
            <w:tcW w:w="4508" w:type="dxa"/>
          </w:tcPr>
          <w:p w14:paraId="057B4D6F" w14:textId="77777777" w:rsidR="00E567F1" w:rsidRPr="00E567F1" w:rsidRDefault="00E567F1" w:rsidP="009D1B3C">
            <w:pPr>
              <w:jc w:val="both"/>
              <w:rPr>
                <w:rFonts w:ascii="Verdana" w:hAnsi="Verdana"/>
                <w:sz w:val="24"/>
                <w:szCs w:val="24"/>
              </w:rPr>
            </w:pPr>
            <w:r>
              <w:rPr>
                <w:rFonts w:ascii="Verdana" w:hAnsi="Verdana"/>
                <w:sz w:val="24"/>
              </w:rPr>
              <w:t>Diwylliant</w:t>
            </w:r>
          </w:p>
        </w:tc>
      </w:tr>
      <w:tr w:rsidR="00E567F1" w:rsidRPr="00E567F1" w14:paraId="4809FDC0" w14:textId="77777777" w:rsidTr="00107186">
        <w:tc>
          <w:tcPr>
            <w:tcW w:w="4508" w:type="dxa"/>
          </w:tcPr>
          <w:p w14:paraId="15737EAB" w14:textId="77777777" w:rsidR="00E567F1" w:rsidRPr="00E567F1" w:rsidRDefault="00E567F1" w:rsidP="009D1B3C">
            <w:pPr>
              <w:ind w:left="360"/>
              <w:jc w:val="both"/>
              <w:rPr>
                <w:rFonts w:ascii="Verdana" w:hAnsi="Verdana"/>
                <w:sz w:val="24"/>
                <w:szCs w:val="24"/>
              </w:rPr>
            </w:pPr>
            <w:r>
              <w:rPr>
                <w:rFonts w:ascii="Verdana" w:hAnsi="Verdana"/>
                <w:sz w:val="24"/>
              </w:rPr>
              <w:t>Gofal amserol</w:t>
            </w:r>
          </w:p>
        </w:tc>
        <w:tc>
          <w:tcPr>
            <w:tcW w:w="4508" w:type="dxa"/>
          </w:tcPr>
          <w:p w14:paraId="0ACF26A3" w14:textId="77777777" w:rsidR="00E567F1" w:rsidRPr="00E567F1" w:rsidRDefault="00E567F1" w:rsidP="009D1B3C">
            <w:pPr>
              <w:jc w:val="both"/>
              <w:rPr>
                <w:rFonts w:ascii="Verdana" w:hAnsi="Verdana"/>
                <w:sz w:val="24"/>
                <w:szCs w:val="24"/>
              </w:rPr>
            </w:pPr>
            <w:r>
              <w:rPr>
                <w:rFonts w:ascii="Verdana" w:hAnsi="Verdana"/>
                <w:sz w:val="24"/>
              </w:rPr>
              <w:t>Gweithlu</w:t>
            </w:r>
          </w:p>
        </w:tc>
      </w:tr>
      <w:tr w:rsidR="00E567F1" w:rsidRPr="00E567F1" w14:paraId="1FA725D1" w14:textId="77777777" w:rsidTr="00107186">
        <w:tc>
          <w:tcPr>
            <w:tcW w:w="4508" w:type="dxa"/>
          </w:tcPr>
          <w:p w14:paraId="425893FA" w14:textId="77777777" w:rsidR="00E567F1" w:rsidRPr="00E567F1" w:rsidRDefault="00E567F1" w:rsidP="009D1B3C">
            <w:pPr>
              <w:ind w:left="360"/>
              <w:jc w:val="both"/>
              <w:rPr>
                <w:rFonts w:ascii="Verdana" w:hAnsi="Verdana"/>
                <w:sz w:val="24"/>
                <w:szCs w:val="24"/>
              </w:rPr>
            </w:pPr>
            <w:r>
              <w:rPr>
                <w:rFonts w:ascii="Verdana" w:hAnsi="Verdana"/>
                <w:sz w:val="24"/>
              </w:rPr>
              <w:t>Gofal effeithlon</w:t>
            </w:r>
          </w:p>
        </w:tc>
        <w:tc>
          <w:tcPr>
            <w:tcW w:w="4508" w:type="dxa"/>
          </w:tcPr>
          <w:p w14:paraId="5B31C6DE" w14:textId="77777777" w:rsidR="00E567F1" w:rsidRPr="00E567F1" w:rsidRDefault="00E567F1" w:rsidP="009D1B3C">
            <w:pPr>
              <w:jc w:val="both"/>
              <w:rPr>
                <w:rFonts w:ascii="Verdana" w:hAnsi="Verdana"/>
                <w:sz w:val="24"/>
                <w:szCs w:val="24"/>
              </w:rPr>
            </w:pPr>
            <w:r>
              <w:rPr>
                <w:rFonts w:ascii="Verdana" w:hAnsi="Verdana"/>
                <w:sz w:val="24"/>
              </w:rPr>
              <w:t xml:space="preserve">Gwybodaeth </w:t>
            </w:r>
          </w:p>
        </w:tc>
      </w:tr>
      <w:tr w:rsidR="00E567F1" w:rsidRPr="00E567F1" w14:paraId="77FB0693" w14:textId="77777777" w:rsidTr="00107186">
        <w:tc>
          <w:tcPr>
            <w:tcW w:w="4508" w:type="dxa"/>
          </w:tcPr>
          <w:p w14:paraId="6A627D5E" w14:textId="77777777" w:rsidR="00E567F1" w:rsidRPr="00E567F1" w:rsidRDefault="00E567F1" w:rsidP="009D1B3C">
            <w:pPr>
              <w:ind w:left="360"/>
              <w:jc w:val="both"/>
              <w:rPr>
                <w:rFonts w:ascii="Verdana" w:hAnsi="Verdana"/>
                <w:sz w:val="24"/>
                <w:szCs w:val="24"/>
              </w:rPr>
            </w:pPr>
            <w:r>
              <w:rPr>
                <w:rFonts w:ascii="Verdana" w:hAnsi="Verdana"/>
                <w:sz w:val="24"/>
              </w:rPr>
              <w:t>Gofal effeithiol</w:t>
            </w:r>
          </w:p>
        </w:tc>
        <w:tc>
          <w:tcPr>
            <w:tcW w:w="4508" w:type="dxa"/>
          </w:tcPr>
          <w:p w14:paraId="5F707310" w14:textId="77777777" w:rsidR="00E567F1" w:rsidRPr="00E567F1" w:rsidRDefault="00E567F1" w:rsidP="009D1B3C">
            <w:pPr>
              <w:jc w:val="both"/>
              <w:rPr>
                <w:rFonts w:ascii="Verdana" w:hAnsi="Verdana"/>
                <w:sz w:val="24"/>
                <w:szCs w:val="24"/>
              </w:rPr>
            </w:pPr>
            <w:r>
              <w:rPr>
                <w:rFonts w:ascii="Verdana" w:hAnsi="Verdana"/>
                <w:sz w:val="24"/>
              </w:rPr>
              <w:t xml:space="preserve">Dull systemau cyfan </w:t>
            </w:r>
          </w:p>
        </w:tc>
      </w:tr>
      <w:tr w:rsidR="00E567F1" w:rsidRPr="00E567F1" w14:paraId="17A2649C" w14:textId="77777777" w:rsidTr="00107186">
        <w:tc>
          <w:tcPr>
            <w:tcW w:w="4508" w:type="dxa"/>
          </w:tcPr>
          <w:p w14:paraId="74382677" w14:textId="77777777" w:rsidR="00E567F1" w:rsidRPr="00E567F1" w:rsidRDefault="00E567F1" w:rsidP="009D1B3C">
            <w:pPr>
              <w:ind w:left="360"/>
              <w:jc w:val="both"/>
              <w:rPr>
                <w:rFonts w:ascii="Verdana" w:hAnsi="Verdana"/>
                <w:sz w:val="24"/>
                <w:szCs w:val="24"/>
              </w:rPr>
            </w:pPr>
            <w:r>
              <w:rPr>
                <w:rFonts w:ascii="Verdana" w:hAnsi="Verdana"/>
                <w:sz w:val="24"/>
              </w:rPr>
              <w:t>Gofal teg</w:t>
            </w:r>
          </w:p>
        </w:tc>
        <w:tc>
          <w:tcPr>
            <w:tcW w:w="4508" w:type="dxa"/>
          </w:tcPr>
          <w:p w14:paraId="2928A72E" w14:textId="77777777" w:rsidR="00E567F1" w:rsidRPr="00E567F1" w:rsidRDefault="00E567F1" w:rsidP="009D1B3C">
            <w:pPr>
              <w:jc w:val="both"/>
              <w:rPr>
                <w:rFonts w:ascii="Verdana" w:hAnsi="Verdana"/>
                <w:sz w:val="24"/>
                <w:szCs w:val="24"/>
              </w:rPr>
            </w:pPr>
            <w:r>
              <w:rPr>
                <w:rFonts w:ascii="Verdana" w:hAnsi="Verdana"/>
                <w:sz w:val="24"/>
              </w:rPr>
              <w:t xml:space="preserve">Dysgu, gwella ac ymchwil </w:t>
            </w:r>
          </w:p>
        </w:tc>
      </w:tr>
    </w:tbl>
    <w:p w14:paraId="4BFA606E" w14:textId="77777777" w:rsidR="00E567F1" w:rsidRPr="00E567F1" w:rsidRDefault="00E567F1" w:rsidP="009D1B3C">
      <w:pPr>
        <w:spacing w:after="0" w:line="240" w:lineRule="auto"/>
        <w:jc w:val="both"/>
        <w:rPr>
          <w:rFonts w:ascii="Verdana" w:hAnsi="Verdana"/>
          <w:kern w:val="0"/>
          <w:sz w:val="24"/>
          <w:szCs w:val="24"/>
          <w14:ligatures w14:val="none"/>
        </w:rPr>
      </w:pPr>
    </w:p>
    <w:p w14:paraId="5F5238CC" w14:textId="051C131C" w:rsidR="00E567F1" w:rsidRPr="00E567F1" w:rsidRDefault="00E567F1" w:rsidP="009D1B3C">
      <w:pPr>
        <w:spacing w:after="0" w:line="240" w:lineRule="auto"/>
        <w:jc w:val="both"/>
        <w:rPr>
          <w:rFonts w:ascii="Verdana" w:hAnsi="Verdana"/>
          <w:kern w:val="0"/>
          <w:sz w:val="24"/>
          <w:szCs w:val="24"/>
          <w14:ligatures w14:val="none"/>
        </w:rPr>
      </w:pPr>
      <w:r>
        <w:rPr>
          <w:rFonts w:ascii="Verdana" w:hAnsi="Verdana"/>
          <w:sz w:val="24"/>
        </w:rPr>
        <w:lastRenderedPageBreak/>
        <w:t>Bydd gweledigaeth Ansawdd Bwrdd Ysbyty Prifysgol Aneurin Bevan yn cael ei “gydnabod yn eang am gyflawni’r Safonau Ansawdd Iechyd a Gofal”. Ein hymrwymiad cyntaf a phwysicaf i’n cleifion yw eu cadw’n ddiogel. Dros y tair blynedd nesaf, bydd y Strategaeth Ansawdd hon yn gwella’r ddarpariaeth o fewn y Safonau Ansawdd hyn, gan barhau i wella profiad a chanlyniadau cleifion a staff. </w:t>
      </w:r>
    </w:p>
    <w:p w14:paraId="7059C5F8" w14:textId="77777777" w:rsidR="00E567F1" w:rsidRPr="00E567F1" w:rsidRDefault="00E567F1" w:rsidP="00E567F1">
      <w:pPr>
        <w:spacing w:after="0" w:line="240" w:lineRule="auto"/>
        <w:jc w:val="both"/>
        <w:rPr>
          <w:rFonts w:ascii="Verdana" w:hAnsi="Verdana"/>
          <w:kern w:val="0"/>
          <w:sz w:val="24"/>
          <w:szCs w:val="24"/>
          <w14:ligatures w14:val="none"/>
        </w:rPr>
      </w:pPr>
    </w:p>
    <w:p w14:paraId="3F0CAF75" w14:textId="77777777" w:rsidR="00E567F1" w:rsidRPr="00E567F1" w:rsidRDefault="00E567F1" w:rsidP="00E567F1">
      <w:pPr>
        <w:spacing w:after="0" w:line="240" w:lineRule="auto"/>
        <w:jc w:val="both"/>
        <w:rPr>
          <w:rFonts w:ascii="Verdana" w:hAnsi="Verdana"/>
          <w:kern w:val="0"/>
          <w:sz w:val="24"/>
          <w:szCs w:val="24"/>
          <w14:ligatures w14:val="none"/>
        </w:rPr>
      </w:pPr>
      <w:r>
        <w:rPr>
          <w:rFonts w:ascii="Verdana" w:hAnsi="Verdana"/>
          <w:sz w:val="24"/>
        </w:rPr>
        <w:t>Bydd profiadau ein staff a’n cleifion yn parhau i fod y mesur pwysicaf o’n cynnydd. Drwy gyflawni’r Strategaeth hon, ynghyd â’r strategaethau ategol o ran profiad a chyfranogiad cleifion, rheoli risg, effeithiolrwydd clinigol a lles gweithwyr, gallwn ddarparu gofal o ansawdd uchel, gwasanaethau iechyd a gofal effeithiol sy’n canolbwyntio ar yr unigolyn ar gyfer ein poblogaeth leol.  </w:t>
      </w:r>
    </w:p>
    <w:p w14:paraId="64B3F8CA" w14:textId="77777777" w:rsidR="00E567F1" w:rsidRPr="00E567F1" w:rsidRDefault="00E567F1" w:rsidP="00E567F1">
      <w:pPr>
        <w:spacing w:after="0" w:line="240" w:lineRule="auto"/>
        <w:jc w:val="both"/>
        <w:rPr>
          <w:rFonts w:ascii="Verdana" w:hAnsi="Verdana"/>
          <w:kern w:val="0"/>
          <w:sz w:val="24"/>
          <w:szCs w:val="24"/>
          <w14:ligatures w14:val="none"/>
        </w:rPr>
      </w:pPr>
    </w:p>
    <w:p w14:paraId="675C3CB1" w14:textId="77777777" w:rsidR="00E567F1" w:rsidRPr="00E567F1" w:rsidRDefault="00E567F1" w:rsidP="00E567F1">
      <w:pPr>
        <w:spacing w:after="0" w:line="240" w:lineRule="auto"/>
        <w:jc w:val="both"/>
        <w:rPr>
          <w:rFonts w:ascii="Verdana" w:hAnsi="Verdana"/>
          <w:kern w:val="0"/>
          <w:sz w:val="24"/>
          <w:szCs w:val="24"/>
          <w14:ligatures w14:val="none"/>
        </w:rPr>
      </w:pPr>
      <w:r>
        <w:rPr>
          <w:rFonts w:ascii="Verdana" w:hAnsi="Verdana"/>
          <w:sz w:val="24"/>
        </w:rPr>
        <w:t>Er mwyn cyflawni ein Strategaeth Ansawdd, bydd angen ymrwymiad cryf i newid diwylliant ar draws y Bwrdd Iechyd, lle mae cleifion yn cael eu hysbysu a’u haddysgu am ein gwasanaethau i ddiwallu eu hanghenion, gan warantu mynediad teg at wasanaethau. Mae gan ein sefydliad sylfaen gadarn i adeiladu arni, a byddwn yn gwella drwy wrando, dysgu a gweithio gyda’n gilydd ar daith i wella’n barhaus.</w:t>
      </w:r>
    </w:p>
    <w:p w14:paraId="58912DF0" w14:textId="77777777" w:rsidR="00E567F1" w:rsidRPr="00E567F1" w:rsidRDefault="00E567F1" w:rsidP="00E567F1">
      <w:pPr>
        <w:spacing w:after="0" w:line="240" w:lineRule="auto"/>
        <w:jc w:val="both"/>
        <w:rPr>
          <w:rFonts w:ascii="Verdana" w:hAnsi="Verdana"/>
          <w:kern w:val="0"/>
          <w:sz w:val="24"/>
          <w:szCs w:val="24"/>
          <w14:ligatures w14:val="none"/>
        </w:rPr>
      </w:pPr>
    </w:p>
    <w:p w14:paraId="549C2FA5" w14:textId="77777777" w:rsidR="00E567F1" w:rsidRPr="00E567F1" w:rsidRDefault="00E567F1" w:rsidP="00E567F1">
      <w:pPr>
        <w:spacing w:after="0" w:line="240" w:lineRule="auto"/>
        <w:jc w:val="both"/>
        <w:rPr>
          <w:rFonts w:ascii="Verdana" w:hAnsi="Verdana"/>
          <w:kern w:val="0"/>
          <w:sz w:val="24"/>
          <w:szCs w:val="24"/>
          <w14:ligatures w14:val="none"/>
        </w:rPr>
      </w:pPr>
      <w:r>
        <w:rPr>
          <w:rFonts w:ascii="Verdana" w:hAnsi="Verdana"/>
          <w:sz w:val="24"/>
        </w:rPr>
        <w:t>Ein nod yw creu strategaeth y gellir ei defnyddio fel siarter i rymuso pobl i fyw bywydau da ac atal niwed. Byddwn yn creu diwylliant lle mae staff yn teimlo bod pobl yn gwrando arnynt, yn seiliedig ar dryloywder, atebolrwydd, ymddygiad moesegol, ymddiriedaeth a ‘Ddiwylliant Teg’. Byddwn yn parhau i wrando’n astud ar ddefnyddwyr ein gwasanaeth ac yn ymateb i’w wneud yn brofiad da i bawb.  </w:t>
      </w:r>
    </w:p>
    <w:p w14:paraId="06DCB685" w14:textId="77777777" w:rsidR="00E567F1" w:rsidRPr="00E567F1" w:rsidRDefault="00E567F1" w:rsidP="00E567F1">
      <w:pPr>
        <w:spacing w:after="0" w:line="240" w:lineRule="auto"/>
        <w:jc w:val="both"/>
        <w:rPr>
          <w:rFonts w:ascii="Verdana" w:hAnsi="Verdana"/>
          <w:kern w:val="0"/>
          <w:sz w:val="24"/>
          <w:szCs w:val="24"/>
          <w14:ligatures w14:val="none"/>
        </w:rPr>
      </w:pPr>
    </w:p>
    <w:p w14:paraId="5C52BD2B" w14:textId="77777777" w:rsidR="00E567F1" w:rsidRPr="00E567F1" w:rsidRDefault="00E567F1" w:rsidP="00E567F1">
      <w:pPr>
        <w:spacing w:after="0" w:line="240" w:lineRule="auto"/>
        <w:jc w:val="both"/>
        <w:rPr>
          <w:rFonts w:ascii="Verdana" w:hAnsi="Verdana"/>
          <w:kern w:val="0"/>
          <w:sz w:val="24"/>
          <w:szCs w:val="24"/>
          <w14:ligatures w14:val="none"/>
        </w:rPr>
      </w:pPr>
      <w:r>
        <w:rPr>
          <w:rFonts w:ascii="Verdana" w:hAnsi="Verdana"/>
          <w:sz w:val="24"/>
        </w:rPr>
        <w:t xml:space="preserve">Drwy ddatblygu’r Strategaeth Ansawdd hon, rydym yn egluro ein hymrwymiad a’n dull o rymuso’r bobl sydd wrth galon ein gwasanaethau. Bydd gan staff y rhyddid, y sgiliau, y cyfarpar a’r adnoddau i weithio mewn </w:t>
      </w:r>
      <w:r>
        <w:rPr>
          <w:rFonts w:ascii="Verdana" w:hAnsi="Verdana"/>
          <w:sz w:val="24"/>
        </w:rPr>
        <w:lastRenderedPageBreak/>
        <w:t>partneriaeth â’r bobl rydym yn eu gwasanaethu i wella ac arloesi’n ddiogel tuag at nodau ansawdd diffiniedig.</w:t>
      </w:r>
    </w:p>
    <w:p w14:paraId="6D3004F1" w14:textId="77777777" w:rsidR="00E567F1" w:rsidRPr="00E567F1" w:rsidRDefault="00E567F1" w:rsidP="00E567F1">
      <w:pPr>
        <w:spacing w:after="0" w:line="240" w:lineRule="auto"/>
        <w:jc w:val="both"/>
        <w:rPr>
          <w:rFonts w:ascii="Verdana" w:hAnsi="Verdana"/>
          <w:kern w:val="0"/>
          <w:sz w:val="24"/>
          <w:szCs w:val="24"/>
          <w:highlight w:val="yellow"/>
          <w14:ligatures w14:val="none"/>
        </w:rPr>
      </w:pPr>
    </w:p>
    <w:p w14:paraId="663A8816" w14:textId="77777777" w:rsidR="00E567F1" w:rsidRPr="00E567F1" w:rsidRDefault="00E567F1" w:rsidP="00E567F1">
      <w:pPr>
        <w:spacing w:after="0" w:line="240" w:lineRule="auto"/>
        <w:jc w:val="both"/>
        <w:rPr>
          <w:rFonts w:ascii="Verdana" w:hAnsi="Verdana"/>
          <w:kern w:val="0"/>
          <w:sz w:val="24"/>
          <w:szCs w:val="24"/>
          <w14:ligatures w14:val="none"/>
        </w:rPr>
      </w:pPr>
      <w:r>
        <w:rPr>
          <w:rFonts w:ascii="Verdana" w:hAnsi="Verdana"/>
          <w:sz w:val="24"/>
        </w:rPr>
        <w:t xml:space="preserve">Rydym wedi ymrwymo o hyd fel sefydliad i fod yn sefydliad sy’n dysgu go iawn.  Byddwn yn canolbwyntio ar ddarparu gofal o’r ansawdd gorau posibl, diwallu anghenion iechyd a gofal pobl sy’n defnyddio ein gwasanaethau, a gwella canlyniadau iechyd y boblogaeth rydym yn ei gwasanaethu. Mae’r strategaeth hon yn tynnu sylw at ein creadigrwydd, ein hangerdd, ein harbenigedd a’n hymrwymiad i ddysgu o brofiadau. Nod ein haddewid o ran ansawdd a’n huchelgeisiau yw rhoi ansawdd, cydraddoldeb a dysgu wrth galon ein gwasanaeth. </w:t>
      </w:r>
    </w:p>
    <w:p w14:paraId="6E839B9E" w14:textId="77777777" w:rsidR="00E567F1" w:rsidRPr="00E567F1" w:rsidRDefault="00E567F1" w:rsidP="00E567F1">
      <w:pPr>
        <w:spacing w:after="0" w:line="240" w:lineRule="auto"/>
        <w:jc w:val="both"/>
        <w:rPr>
          <w:rFonts w:ascii="Verdana" w:hAnsi="Verdana"/>
          <w:kern w:val="0"/>
          <w:sz w:val="24"/>
          <w:szCs w:val="24"/>
          <w:lang w:val="en-US"/>
          <w14:ligatures w14:val="none"/>
        </w:rPr>
      </w:pPr>
    </w:p>
    <w:p w14:paraId="49F5DE41" w14:textId="77777777" w:rsidR="00E567F1" w:rsidRPr="00E567F1" w:rsidRDefault="00E567F1" w:rsidP="00E567F1">
      <w:pPr>
        <w:spacing w:after="0" w:line="240" w:lineRule="auto"/>
        <w:jc w:val="both"/>
        <w:rPr>
          <w:rFonts w:ascii="Verdana" w:hAnsi="Verdana"/>
          <w:kern w:val="0"/>
          <w:sz w:val="24"/>
          <w:szCs w:val="24"/>
          <w14:ligatures w14:val="none"/>
        </w:rPr>
      </w:pPr>
      <w:r>
        <w:rPr>
          <w:rFonts w:ascii="Verdana" w:hAnsi="Verdana"/>
          <w:sz w:val="24"/>
        </w:rPr>
        <w:t>Byddwn yn dod yn sefydliad sy’n dysgu drwy:</w:t>
      </w:r>
    </w:p>
    <w:p w14:paraId="785C4624" w14:textId="77777777" w:rsidR="00E567F1" w:rsidRPr="00E567F1" w:rsidRDefault="00E567F1" w:rsidP="00E567F1">
      <w:pPr>
        <w:spacing w:after="0" w:line="240" w:lineRule="auto"/>
        <w:jc w:val="both"/>
        <w:rPr>
          <w:rFonts w:ascii="Verdana" w:hAnsi="Verdana"/>
          <w:kern w:val="0"/>
          <w:sz w:val="24"/>
          <w:szCs w:val="24"/>
          <w14:ligatures w14:val="none"/>
        </w:rPr>
      </w:pPr>
    </w:p>
    <w:p w14:paraId="06FBCDD1" w14:textId="77777777" w:rsidR="00E567F1" w:rsidRPr="00E567F1" w:rsidRDefault="00E567F1" w:rsidP="00E567F1">
      <w:pPr>
        <w:numPr>
          <w:ilvl w:val="0"/>
          <w:numId w:val="68"/>
        </w:numPr>
        <w:spacing w:after="0" w:line="240" w:lineRule="auto"/>
        <w:jc w:val="both"/>
        <w:rPr>
          <w:rFonts w:ascii="Verdana" w:hAnsi="Verdana"/>
          <w:kern w:val="0"/>
          <w:sz w:val="24"/>
          <w:szCs w:val="24"/>
          <w14:ligatures w14:val="none"/>
        </w:rPr>
      </w:pPr>
      <w:r>
        <w:rPr>
          <w:rFonts w:ascii="Verdana" w:hAnsi="Verdana"/>
          <w:sz w:val="24"/>
        </w:rPr>
        <w:t>Sicrhau ein bod yn gwneud popeth o fewn ein gallu i sicrhau bod profiad iechyd a gofal pawb cystal ag y gall fod, gan ddarparu gwasanaethau diogel ac effeithiol.  </w:t>
      </w:r>
    </w:p>
    <w:p w14:paraId="05136C6C" w14:textId="77777777" w:rsidR="00E567F1" w:rsidRPr="00E567F1" w:rsidRDefault="00E567F1" w:rsidP="00E567F1">
      <w:pPr>
        <w:numPr>
          <w:ilvl w:val="0"/>
          <w:numId w:val="68"/>
        </w:numPr>
        <w:spacing w:after="0" w:line="240" w:lineRule="auto"/>
        <w:jc w:val="both"/>
        <w:rPr>
          <w:rFonts w:ascii="Verdana" w:hAnsi="Verdana"/>
          <w:kern w:val="0"/>
          <w:sz w:val="24"/>
          <w:szCs w:val="24"/>
          <w14:ligatures w14:val="none"/>
        </w:rPr>
      </w:pPr>
      <w:r>
        <w:rPr>
          <w:rFonts w:ascii="Verdana" w:hAnsi="Verdana"/>
          <w:sz w:val="24"/>
        </w:rPr>
        <w:t>Sicrhau bod ein cydweithwyr yn cael eu gwerthfawrogi, eu bod yn gweithio mewn amgylcheddau diogel, a’u bod yn cael eu cefnogi a’u grymuso i weithredu pan fydd modd gwella pethau.</w:t>
      </w:r>
    </w:p>
    <w:p w14:paraId="55332621" w14:textId="77777777" w:rsidR="00E567F1" w:rsidRPr="00E567F1" w:rsidRDefault="00E567F1" w:rsidP="00E567F1">
      <w:pPr>
        <w:numPr>
          <w:ilvl w:val="0"/>
          <w:numId w:val="68"/>
        </w:numPr>
        <w:spacing w:after="0" w:line="240" w:lineRule="auto"/>
        <w:jc w:val="both"/>
        <w:rPr>
          <w:rFonts w:ascii="Verdana" w:hAnsi="Verdana"/>
          <w:kern w:val="0"/>
          <w:sz w:val="24"/>
          <w:szCs w:val="24"/>
          <w14:ligatures w14:val="none"/>
        </w:rPr>
      </w:pPr>
      <w:r>
        <w:rPr>
          <w:rFonts w:ascii="Verdana" w:hAnsi="Verdana"/>
          <w:sz w:val="24"/>
        </w:rPr>
        <w:t>Sicrhau bod y bobl rydym yn eu gwasanaethu yn cael eu clywed, eu cynnwys, eu grymuso ac yn cyfranogi;</w:t>
      </w:r>
    </w:p>
    <w:p w14:paraId="264A90FD" w14:textId="77777777" w:rsidR="00E567F1" w:rsidRPr="00E567F1" w:rsidRDefault="00E567F1" w:rsidP="00E567F1">
      <w:pPr>
        <w:numPr>
          <w:ilvl w:val="0"/>
          <w:numId w:val="68"/>
        </w:numPr>
        <w:spacing w:after="0" w:line="240" w:lineRule="auto"/>
        <w:jc w:val="both"/>
        <w:rPr>
          <w:rFonts w:ascii="Verdana" w:hAnsi="Verdana"/>
          <w:kern w:val="0"/>
          <w:sz w:val="24"/>
          <w:szCs w:val="24"/>
          <w14:ligatures w14:val="none"/>
        </w:rPr>
      </w:pPr>
      <w:r>
        <w:rPr>
          <w:rFonts w:ascii="Verdana" w:hAnsi="Verdana"/>
          <w:sz w:val="24"/>
        </w:rPr>
        <w:t>Byddwn yn croesawu tryloywder, atebolrwydd a gwybodaeth, yn dathlu llwyddiant, yn rhannu dysgu ac yn mynd ati i geisio gwella.</w:t>
      </w:r>
    </w:p>
    <w:p w14:paraId="15A8FAF3" w14:textId="77777777" w:rsidR="00E567F1" w:rsidRPr="00E567F1" w:rsidRDefault="00E567F1" w:rsidP="00E567F1">
      <w:pPr>
        <w:spacing w:after="0" w:line="240" w:lineRule="auto"/>
        <w:jc w:val="both"/>
        <w:rPr>
          <w:rFonts w:ascii="Verdana" w:hAnsi="Verdana"/>
          <w:kern w:val="0"/>
          <w:sz w:val="24"/>
          <w:szCs w:val="24"/>
          <w:highlight w:val="yellow"/>
          <w14:ligatures w14:val="none"/>
        </w:rPr>
      </w:pPr>
    </w:p>
    <w:p w14:paraId="0EB0093B" w14:textId="77777777" w:rsidR="00E567F1" w:rsidRPr="00E567F1" w:rsidRDefault="00E567F1" w:rsidP="009D1B3C">
      <w:pPr>
        <w:spacing w:after="0" w:line="240" w:lineRule="auto"/>
        <w:jc w:val="both"/>
        <w:rPr>
          <w:rFonts w:ascii="Verdana" w:hAnsi="Verdana"/>
          <w:kern w:val="0"/>
          <w:sz w:val="24"/>
          <w:szCs w:val="24"/>
          <w14:ligatures w14:val="none"/>
        </w:rPr>
      </w:pPr>
      <w:r>
        <w:rPr>
          <w:rFonts w:ascii="Verdana" w:hAnsi="Verdana"/>
          <w:sz w:val="24"/>
        </w:rPr>
        <w:t>Ein nod yw dod yn sefydliad dysgu go iawn i wella diogelwch, profiad ac effeithiolrwydd clinigol cleifion.  Byddwn yn ymateb i ddysgu ac arweiniad gan ein System Rheoli Ansawdd, grwpiau lleol a chenedlaethol, gan addasu ein cynlluniau a’n blaenoriaethau i sicrhau ein bod yn gwneud y pethau iawn.</w:t>
      </w:r>
    </w:p>
    <w:p w14:paraId="125EE4D1" w14:textId="77777777" w:rsidR="00E567F1" w:rsidRPr="00E567F1" w:rsidRDefault="00E567F1" w:rsidP="009D1B3C">
      <w:pPr>
        <w:spacing w:after="0" w:line="240" w:lineRule="auto"/>
        <w:jc w:val="both"/>
        <w:rPr>
          <w:rFonts w:ascii="Verdana" w:hAnsi="Verdana"/>
          <w:kern w:val="0"/>
          <w:sz w:val="24"/>
          <w:szCs w:val="24"/>
          <w14:ligatures w14:val="none"/>
        </w:rPr>
      </w:pPr>
      <w:r>
        <w:rPr>
          <w:rFonts w:ascii="Verdana" w:hAnsi="Verdana"/>
          <w:sz w:val="24"/>
        </w:rPr>
        <w:lastRenderedPageBreak/>
        <w:t xml:space="preserve">Yr allwedd i gyflawni ein cynlluniau yw datblygu dull ‘System Rheoli Ansawdd’ i wreiddio diwylliant o ddysgu: diwylliant lle mae pobl yn gwrando, yn meddwl, yn teimlo ac yn gweithredu ar sail ‘ansawdd’ – gan hyrwyddo gonestrwydd a dysgu, gwelliant parhaus a thrawsnewid gwasanaethau.  Mae hyn yn cynnwys gwaith i wreiddio diwylliannau cadarnhaol o welliant parhaus a chydweithio. </w:t>
      </w:r>
    </w:p>
    <w:p w14:paraId="5D7CEB3C" w14:textId="77777777" w:rsidR="00E567F1" w:rsidRPr="00E567F1" w:rsidRDefault="00E567F1" w:rsidP="009D1B3C">
      <w:pPr>
        <w:spacing w:after="0" w:line="240" w:lineRule="auto"/>
        <w:jc w:val="both"/>
        <w:rPr>
          <w:rFonts w:ascii="Verdana" w:hAnsi="Verdana"/>
          <w:kern w:val="0"/>
          <w:sz w:val="24"/>
          <w:szCs w:val="24"/>
          <w14:ligatures w14:val="none"/>
        </w:rPr>
      </w:pPr>
      <w:r>
        <w:rPr>
          <w:rFonts w:ascii="Verdana" w:hAnsi="Verdana"/>
          <w:sz w:val="24"/>
        </w:rPr>
        <w:t xml:space="preserve">Byddwn yn datblygu ein System Rheoli Ansawdd ymhellach i osod targedau ystyrlon fel mater o drefn a monitro, mesur ac adrodd ar berfformiad i sicrhau ein bod yn darparu safonau gofal rhagorol ac yn gosod nodau ansawdd i wella’r gwasanaethau a ddarparwn yn barhaus. </w:t>
      </w:r>
    </w:p>
    <w:p w14:paraId="1C593750" w14:textId="77777777" w:rsidR="00E567F1" w:rsidRPr="00E567F1" w:rsidRDefault="00E567F1" w:rsidP="009D1B3C">
      <w:pPr>
        <w:spacing w:after="0" w:line="240" w:lineRule="auto"/>
        <w:jc w:val="both"/>
        <w:rPr>
          <w:rFonts w:ascii="Verdana" w:hAnsi="Verdana"/>
          <w:kern w:val="0"/>
          <w:sz w:val="24"/>
          <w:szCs w:val="24"/>
          <w14:ligatures w14:val="none"/>
        </w:rPr>
      </w:pPr>
    </w:p>
    <w:p w14:paraId="25ABBBBA" w14:textId="77777777" w:rsidR="00E567F1" w:rsidRPr="00E567F1" w:rsidRDefault="00E567F1" w:rsidP="009D1B3C">
      <w:pPr>
        <w:spacing w:after="0" w:line="240" w:lineRule="auto"/>
        <w:jc w:val="both"/>
        <w:rPr>
          <w:rFonts w:ascii="Verdana" w:hAnsi="Verdana"/>
          <w:kern w:val="0"/>
          <w:sz w:val="24"/>
          <w:szCs w:val="24"/>
          <w14:ligatures w14:val="none"/>
        </w:rPr>
      </w:pPr>
      <w:r>
        <w:rPr>
          <w:rFonts w:ascii="Verdana" w:hAnsi="Verdana"/>
          <w:sz w:val="24"/>
        </w:rPr>
        <w:t>Gelwir ein nodau ansawdd yn ‘golofnau ansawdd’, sy’n rhedeg drwy ein Bwrdd Iechyd, gan sicrhau ein bod yn darparu’r safonau gofal uchaf o dan y meysydd hyn. Byddwn yn adolygu ein perfformiad drwy ddarparu data yn y Colofnau Ansawdd hyn, a rhaid i ni flaenoriaethu ansawdd a diogelwch ein gwasanaethau iechyd uwchlaw popeth arall.   Mae’r strategaeth hon yn arwydd o’n bwriad i ddatblygu’r colofnau ansawdd hyn er mwyn pennu llinell sylfaen a meincnodi lefel ein perfformiad. Y colofnau hefyd fydd ein Marcwyr Ansawdd yn ein system Rheoli Ansawdd. Mae cryfhau ein system rheoli ansawdd yn ein helpu i wneud yn siŵr bod ein penderfyniadau’n canolbwyntio ar wella ansawdd gwasanaethau iechyd.  </w:t>
      </w:r>
    </w:p>
    <w:p w14:paraId="484D82DF" w14:textId="77777777" w:rsidR="00E567F1" w:rsidRPr="00E567F1" w:rsidRDefault="00E567F1" w:rsidP="009D1B3C">
      <w:pPr>
        <w:spacing w:after="0" w:line="240" w:lineRule="auto"/>
        <w:jc w:val="both"/>
        <w:rPr>
          <w:rFonts w:ascii="Verdana" w:hAnsi="Verdana"/>
          <w:kern w:val="0"/>
          <w:sz w:val="24"/>
          <w14:ligatures w14:val="none"/>
        </w:rPr>
      </w:pPr>
      <w:r>
        <w:rPr>
          <w:rFonts w:ascii="Verdana" w:hAnsi="Verdana"/>
          <w:sz w:val="24"/>
        </w:rPr>
        <w:t>Colofnau ansawdd:</w:t>
      </w:r>
    </w:p>
    <w:p w14:paraId="60A2769B" w14:textId="77777777" w:rsidR="00E567F1" w:rsidRPr="00E567F1" w:rsidRDefault="00E567F1" w:rsidP="009D1B3C">
      <w:pPr>
        <w:numPr>
          <w:ilvl w:val="0"/>
          <w:numId w:val="69"/>
        </w:numPr>
        <w:spacing w:after="0" w:line="240" w:lineRule="auto"/>
        <w:contextualSpacing/>
        <w:jc w:val="both"/>
        <w:rPr>
          <w:rFonts w:ascii="Verdana" w:eastAsia="Calibri" w:hAnsi="Verdana" w:cs="Times New Roman"/>
          <w:kern w:val="0"/>
          <w:sz w:val="24"/>
          <w14:ligatures w14:val="none"/>
        </w:rPr>
      </w:pPr>
      <w:r>
        <w:rPr>
          <w:rFonts w:ascii="Verdana" w:hAnsi="Verdana"/>
          <w:sz w:val="24"/>
        </w:rPr>
        <w:t>Profiad a straeon cleifion a staff</w:t>
      </w:r>
    </w:p>
    <w:p w14:paraId="53AD1118" w14:textId="77777777" w:rsidR="00E567F1" w:rsidRPr="00E567F1" w:rsidRDefault="00E567F1" w:rsidP="009D1B3C">
      <w:pPr>
        <w:numPr>
          <w:ilvl w:val="0"/>
          <w:numId w:val="69"/>
        </w:numPr>
        <w:spacing w:after="0" w:line="240" w:lineRule="auto"/>
        <w:contextualSpacing/>
        <w:jc w:val="both"/>
        <w:rPr>
          <w:rFonts w:ascii="Verdana" w:eastAsia="Calibri" w:hAnsi="Verdana" w:cs="Times New Roman"/>
          <w:kern w:val="0"/>
          <w:sz w:val="24"/>
          <w14:ligatures w14:val="none"/>
        </w:rPr>
      </w:pPr>
      <w:r>
        <w:rPr>
          <w:rFonts w:ascii="Verdana" w:hAnsi="Verdana"/>
          <w:sz w:val="24"/>
        </w:rPr>
        <w:t>Cofnodi digwyddiadau – codymau, briwiau pwyso, rheoli meddyginiaethau a marwoldeb</w:t>
      </w:r>
    </w:p>
    <w:p w14:paraId="31759811" w14:textId="77777777" w:rsidR="00E567F1" w:rsidRPr="00E567F1" w:rsidRDefault="00E567F1" w:rsidP="009D1B3C">
      <w:pPr>
        <w:numPr>
          <w:ilvl w:val="0"/>
          <w:numId w:val="69"/>
        </w:numPr>
        <w:spacing w:after="0" w:line="240" w:lineRule="auto"/>
        <w:contextualSpacing/>
        <w:jc w:val="both"/>
        <w:rPr>
          <w:rFonts w:ascii="Verdana" w:eastAsia="Calibri" w:hAnsi="Verdana" w:cs="Times New Roman"/>
          <w:kern w:val="0"/>
          <w:sz w:val="24"/>
          <w14:ligatures w14:val="none"/>
        </w:rPr>
      </w:pPr>
      <w:r>
        <w:rPr>
          <w:rFonts w:ascii="Verdana" w:hAnsi="Verdana"/>
          <w:sz w:val="24"/>
        </w:rPr>
        <w:t xml:space="preserve">Cwynion, pryderon a chanmoliaeth </w:t>
      </w:r>
    </w:p>
    <w:p w14:paraId="07578F8F" w14:textId="77777777" w:rsidR="00E567F1" w:rsidRPr="00E567F1" w:rsidRDefault="00E567F1" w:rsidP="009D1B3C">
      <w:pPr>
        <w:numPr>
          <w:ilvl w:val="0"/>
          <w:numId w:val="69"/>
        </w:numPr>
        <w:spacing w:after="0" w:line="240" w:lineRule="auto"/>
        <w:contextualSpacing/>
        <w:jc w:val="both"/>
        <w:rPr>
          <w:rFonts w:ascii="Verdana" w:eastAsia="Calibri" w:hAnsi="Verdana" w:cs="Times New Roman"/>
          <w:kern w:val="0"/>
          <w:sz w:val="24"/>
          <w14:ligatures w14:val="none"/>
        </w:rPr>
      </w:pPr>
      <w:r>
        <w:rPr>
          <w:rFonts w:ascii="Verdana" w:hAnsi="Verdana"/>
          <w:sz w:val="24"/>
        </w:rPr>
        <w:t>Iechyd, diogelwch a diogeledd</w:t>
      </w:r>
    </w:p>
    <w:p w14:paraId="452B0A16" w14:textId="77777777" w:rsidR="00E567F1" w:rsidRPr="00E567F1" w:rsidRDefault="00E567F1" w:rsidP="009D1B3C">
      <w:pPr>
        <w:numPr>
          <w:ilvl w:val="0"/>
          <w:numId w:val="69"/>
        </w:numPr>
        <w:spacing w:after="0" w:line="240" w:lineRule="auto"/>
        <w:contextualSpacing/>
        <w:jc w:val="both"/>
        <w:rPr>
          <w:rFonts w:ascii="Verdana" w:eastAsia="Calibri" w:hAnsi="Verdana" w:cs="Times New Roman"/>
          <w:kern w:val="0"/>
          <w:sz w:val="24"/>
          <w14:ligatures w14:val="none"/>
        </w:rPr>
      </w:pPr>
      <w:r>
        <w:rPr>
          <w:rFonts w:ascii="Verdana" w:hAnsi="Verdana"/>
          <w:sz w:val="24"/>
        </w:rPr>
        <w:t xml:space="preserve">Rheoli ac Atal Heintiau </w:t>
      </w:r>
    </w:p>
    <w:p w14:paraId="1F2EBD1E" w14:textId="77777777" w:rsidR="00E567F1" w:rsidRPr="00E567F1" w:rsidRDefault="00E567F1" w:rsidP="009D1B3C">
      <w:pPr>
        <w:numPr>
          <w:ilvl w:val="0"/>
          <w:numId w:val="69"/>
        </w:numPr>
        <w:spacing w:after="0" w:line="240" w:lineRule="auto"/>
        <w:contextualSpacing/>
        <w:jc w:val="both"/>
        <w:rPr>
          <w:rFonts w:ascii="Verdana" w:eastAsia="Calibri" w:hAnsi="Verdana" w:cs="Times New Roman"/>
          <w:kern w:val="0"/>
          <w:sz w:val="24"/>
          <w14:ligatures w14:val="none"/>
        </w:rPr>
      </w:pPr>
      <w:r>
        <w:rPr>
          <w:rFonts w:ascii="Verdana" w:hAnsi="Verdana"/>
          <w:sz w:val="24"/>
        </w:rPr>
        <w:t xml:space="preserve">Diogelu </w:t>
      </w:r>
    </w:p>
    <w:p w14:paraId="5F19FA8B" w14:textId="77777777" w:rsidR="00E567F1" w:rsidRPr="00E567F1" w:rsidRDefault="00E567F1" w:rsidP="009D1B3C">
      <w:pPr>
        <w:spacing w:after="0" w:line="240" w:lineRule="auto"/>
        <w:ind w:left="720"/>
        <w:contextualSpacing/>
        <w:jc w:val="both"/>
        <w:rPr>
          <w:rFonts w:ascii="Verdana" w:eastAsia="Calibri" w:hAnsi="Verdana" w:cs="Times New Roman"/>
          <w:kern w:val="0"/>
          <w:sz w:val="24"/>
          <w14:ligatures w14:val="none"/>
        </w:rPr>
      </w:pPr>
    </w:p>
    <w:p w14:paraId="02AD8DC0" w14:textId="77777777" w:rsidR="00E567F1" w:rsidRPr="00E567F1" w:rsidRDefault="00E567F1" w:rsidP="009D1B3C">
      <w:pPr>
        <w:spacing w:after="0" w:line="240" w:lineRule="auto"/>
        <w:jc w:val="both"/>
        <w:rPr>
          <w:rFonts w:ascii="Arial" w:hAnsi="Arial"/>
          <w:kern w:val="0"/>
          <w:sz w:val="24"/>
          <w14:ligatures w14:val="none"/>
        </w:rPr>
      </w:pPr>
      <w:r>
        <w:rPr>
          <w:rFonts w:ascii="Verdana" w:hAnsi="Verdana"/>
          <w:sz w:val="24"/>
        </w:rPr>
        <w:lastRenderedPageBreak/>
        <w:t xml:space="preserve">Ein nodau strategol yw datblygu a grymuso ein gweithlu i ddarparu gofal rhagorol.  Mae ein staff a’n gwasanaethau yn awyddus i ddysgu, gan gydweithio â theuluoedd ac arbenigwyr drwy brofiad i wella gwasanaethau.  Ein nod yw galluogi ein gweithlu i fod yn hapus, yn hyderus ac yn gymwys. Byddwn yn grymuso ein gweithlu i ddarparu gofal rhagorol drwy gefnogi datblygiad proffesiynol cydweithwyr, gan roi’r mandad, yr offer a’r adnoddau iddynt arloesi a gwella. Byddwn yn datblygu ‘Diwylliant Teg’ sy’n hyrwyddo diogelwch drwy gefnogi pobl i ddweud eu dweud. </w:t>
      </w:r>
      <w:r>
        <w:rPr>
          <w:sz w:val="24"/>
        </w:rPr>
        <w:t>Byddwn yn annog staff i fod yn fwy agored a thryloyw am ddigwyddiadau, camgymeriadau neu gwynion a’r camau rydym yn eu cymryd i wneud newidiadau.</w:t>
      </w:r>
    </w:p>
    <w:p w14:paraId="5723BDC3" w14:textId="77777777" w:rsidR="00E567F1" w:rsidRPr="00E567F1" w:rsidRDefault="00E567F1" w:rsidP="009D1B3C">
      <w:pPr>
        <w:spacing w:after="0" w:line="240" w:lineRule="auto"/>
        <w:jc w:val="both"/>
        <w:rPr>
          <w:rFonts w:ascii="Verdana" w:hAnsi="Verdana"/>
          <w:kern w:val="0"/>
          <w:sz w:val="24"/>
          <w:lang w:val="en-US"/>
          <w14:ligatures w14:val="none"/>
        </w:rPr>
      </w:pPr>
    </w:p>
    <w:p w14:paraId="1133D8D5" w14:textId="77777777" w:rsidR="00E567F1" w:rsidRPr="00E567F1" w:rsidRDefault="00E567F1" w:rsidP="009D1B3C">
      <w:pPr>
        <w:spacing w:after="0" w:line="240" w:lineRule="auto"/>
        <w:jc w:val="both"/>
        <w:rPr>
          <w:rFonts w:ascii="Verdana" w:hAnsi="Verdana"/>
          <w:kern w:val="0"/>
          <w:sz w:val="24"/>
          <w14:ligatures w14:val="none"/>
        </w:rPr>
      </w:pPr>
      <w:r>
        <w:rPr>
          <w:rFonts w:ascii="Verdana" w:hAnsi="Verdana"/>
          <w:sz w:val="24"/>
        </w:rPr>
        <w:t>Byddwn yn mesur ein cynnydd ac yn arwain ein camau gweithredu tuag at ddod yn sefydliad sy’n dysgu.  Byddwn yn tyfu ac yn aeddfedu ein dull Gwella Ansawdd fel ein methodoleg ar gyfer datrys problemau cymhleth, ac i ddarparu dull cyson o brofi syniadau newid a llywio ein penderfyniadau. </w:t>
      </w:r>
    </w:p>
    <w:p w14:paraId="0D121895" w14:textId="77777777" w:rsidR="00E567F1" w:rsidRDefault="00E567F1" w:rsidP="009D1B3C">
      <w:pPr>
        <w:spacing w:after="0" w:line="240" w:lineRule="auto"/>
        <w:jc w:val="both"/>
        <w:rPr>
          <w:rFonts w:ascii="Verdana" w:hAnsi="Verdana"/>
          <w:kern w:val="0"/>
          <w:sz w:val="24"/>
          <w14:ligatures w14:val="none"/>
        </w:rPr>
      </w:pPr>
      <w:r>
        <w:rPr>
          <w:rFonts w:ascii="Verdana" w:hAnsi="Verdana"/>
          <w:sz w:val="24"/>
        </w:rPr>
        <w:br/>
        <w:t>Er mwyn gyrru a gwella ansawdd y gofal a ddarperir ar draws ein cymunedau, bydd y Bwrdd Iechyd yn dibynnu fwyfwy ar bartneriaethau ar draws ein cymunedau. Byddwn yn datblygu ein rôl ymhellach fel rhan o Fwrdd Iechyd integredig, gan weithio’n agosach gyda’n comisiynwyr a darparwyr lleol eraill, gan gynnwys Gofal Sylfaenol, y Sector Annibynnol, Elusennau a chydweithwyr ym maes Gofal Cymdeithasol. Mae gosod ansawdd drwy ein strwythur sefydliadol yn bwysig o ran integreiddio cyfathrebu o’r Ward/Timau i’r Bwrdd.</w:t>
      </w:r>
    </w:p>
    <w:p w14:paraId="53F3481A" w14:textId="77777777" w:rsidR="00DA3455" w:rsidRPr="00E567F1" w:rsidRDefault="00DA3455" w:rsidP="009D1B3C">
      <w:pPr>
        <w:spacing w:after="0" w:line="240" w:lineRule="auto"/>
        <w:jc w:val="both"/>
        <w:rPr>
          <w:rFonts w:ascii="Verdana" w:hAnsi="Verdana"/>
          <w:kern w:val="0"/>
          <w:sz w:val="24"/>
          <w14:ligatures w14:val="none"/>
        </w:rPr>
      </w:pPr>
    </w:p>
    <w:p w14:paraId="0A45BE42" w14:textId="77777777" w:rsidR="00E567F1" w:rsidRPr="00E567F1" w:rsidRDefault="00E567F1" w:rsidP="009D1B3C">
      <w:pPr>
        <w:widowControl w:val="0"/>
        <w:spacing w:after="0" w:line="240" w:lineRule="auto"/>
        <w:jc w:val="both"/>
        <w:rPr>
          <w:rFonts w:ascii="Verdana" w:hAnsi="Verdana" w:cs="Arial"/>
          <w:color w:val="000000" w:themeColor="text1"/>
          <w:kern w:val="0"/>
          <w:sz w:val="24"/>
          <w:szCs w:val="24"/>
          <w14:ligatures w14:val="none"/>
        </w:rPr>
      </w:pPr>
      <w:r>
        <w:rPr>
          <w:rFonts w:ascii="Verdana" w:hAnsi="Verdana"/>
          <w:color w:val="000000" w:themeColor="text1"/>
          <w:sz w:val="24"/>
        </w:rPr>
        <w:t xml:space="preserve">Fel rhan o Strategaeth Ansawdd y Bwrdd Iechyd, mae Fframwaith Sicrhau Ansawdd yn cael ei ddatblygu i fod yn elfen hanfodol o’r system gyffredinol.  Y diben yw lliniaru a rheoli risg sy’n gysylltiedig â chyflawni ein hamcanion a’n blaenoriaethau strategol fel yr amlinellir yng Nghynllun Tymor Canolig Integredig y Bwrdd Iechyd. Mae’r Fframwaith yn cyd-fynd â Fframwaith Sicrwydd y Bwrdd ac mae ganddo gysylltiadau cynhenid â’r Strategaeth </w:t>
      </w:r>
      <w:r>
        <w:rPr>
          <w:rFonts w:ascii="Verdana" w:hAnsi="Verdana"/>
          <w:color w:val="000000" w:themeColor="text1"/>
          <w:sz w:val="24"/>
        </w:rPr>
        <w:lastRenderedPageBreak/>
        <w:t xml:space="preserve">Rheoli Risg. </w:t>
      </w:r>
    </w:p>
    <w:p w14:paraId="30A0B14F" w14:textId="77777777" w:rsidR="00E567F1" w:rsidRPr="00E567F1" w:rsidRDefault="00E567F1" w:rsidP="009D1B3C">
      <w:pPr>
        <w:autoSpaceDE w:val="0"/>
        <w:autoSpaceDN w:val="0"/>
        <w:adjustRightInd w:val="0"/>
        <w:spacing w:after="0" w:line="240" w:lineRule="auto"/>
        <w:jc w:val="both"/>
        <w:rPr>
          <w:rFonts w:ascii="Verdana" w:hAnsi="Verdana" w:cs="Arial"/>
          <w:color w:val="000000" w:themeColor="text1"/>
          <w:kern w:val="0"/>
          <w:sz w:val="24"/>
          <w:szCs w:val="24"/>
          <w14:ligatures w14:val="none"/>
        </w:rPr>
      </w:pPr>
    </w:p>
    <w:p w14:paraId="1FBEFA8B" w14:textId="77777777" w:rsidR="00E567F1" w:rsidRPr="00E567F1" w:rsidRDefault="00E567F1" w:rsidP="009D1B3C">
      <w:pPr>
        <w:spacing w:after="0" w:line="240" w:lineRule="auto"/>
        <w:jc w:val="both"/>
        <w:rPr>
          <w:rFonts w:ascii="Verdana" w:hAnsi="Verdana" w:cs="Arial"/>
          <w:color w:val="000000" w:themeColor="text1"/>
          <w:kern w:val="0"/>
          <w:sz w:val="24"/>
          <w:szCs w:val="24"/>
          <w14:ligatures w14:val="none"/>
        </w:rPr>
      </w:pPr>
      <w:r>
        <w:rPr>
          <w:rFonts w:ascii="Verdana" w:hAnsi="Verdana"/>
          <w:color w:val="000000" w:themeColor="text1"/>
          <w:sz w:val="24"/>
        </w:rPr>
        <w:t xml:space="preserve">Mae Strwythur Fframwaith Sicrhau Ansawdd y Bwrdd Iechyd yn cynnwys amrywiaeth o grwpiau, pob un yn canolbwyntio ar agwedd wahanol ar ansawdd, diogelwch a phrofiad cleifion ac yn y pen draw mae’n adrodd i Bwyllgor Canlyniadau Diogelwch Cleifion, Ansawdd y Bwrdd Iechyd, drwy’r Grŵp Gweithredol Ansawdd a Diogelwch Cleifion. Mae’r Bwrdd Iechyd yn adolygu’r Datganiad Ansawdd a Chyflenwi Gwasanaethau Cyhoeddus fel rhan o’r gwaith o weithredu ein Strategaeth Ansawdd, gyda’r nod o ailffocysu fframwaith llywodraethu’r Datganiad Ansawdd a Chyflenwi Gwasanaethau Cyhoeddus.  </w:t>
      </w:r>
    </w:p>
    <w:p w14:paraId="6C3A34BF" w14:textId="77777777" w:rsidR="00E567F1" w:rsidRPr="00E567F1" w:rsidRDefault="00E567F1" w:rsidP="00E567F1">
      <w:pPr>
        <w:spacing w:after="0" w:line="240" w:lineRule="auto"/>
        <w:jc w:val="both"/>
        <w:rPr>
          <w:rFonts w:ascii="Verdana" w:eastAsia="Calibri" w:hAnsi="Verdana" w:cs="Times New Roman"/>
          <w:b/>
          <w:bCs/>
          <w:color w:val="2F5496" w:themeColor="accent1" w:themeShade="BF"/>
          <w:kern w:val="0"/>
          <w:sz w:val="24"/>
          <w:szCs w:val="24"/>
          <w14:ligatures w14:val="none"/>
        </w:rPr>
      </w:pPr>
      <w:bookmarkStart w:id="18" w:name="_Hlk104882473"/>
    </w:p>
    <w:p w14:paraId="10066253" w14:textId="77777777" w:rsidR="00E567F1" w:rsidRPr="00E567F1" w:rsidRDefault="00E567F1" w:rsidP="009D1B3C">
      <w:pPr>
        <w:spacing w:after="0" w:line="240" w:lineRule="auto"/>
        <w:jc w:val="both"/>
        <w:rPr>
          <w:rFonts w:ascii="Verdana" w:eastAsia="Calibri" w:hAnsi="Verdana" w:cs="Times New Roman"/>
          <w:b/>
          <w:bCs/>
          <w:color w:val="2F5496" w:themeColor="accent1" w:themeShade="BF"/>
          <w:kern w:val="0"/>
          <w:sz w:val="24"/>
          <w:szCs w:val="24"/>
          <w14:ligatures w14:val="none"/>
        </w:rPr>
      </w:pPr>
      <w:r>
        <w:rPr>
          <w:rFonts w:ascii="Verdana" w:hAnsi="Verdana"/>
          <w:b/>
          <w:color w:val="2F5496" w:themeColor="accent1" w:themeShade="BF"/>
          <w:sz w:val="24"/>
        </w:rPr>
        <w:t xml:space="preserve">Rheoli Gwybodaeth </w:t>
      </w:r>
    </w:p>
    <w:p w14:paraId="5FF6C305" w14:textId="77777777" w:rsidR="00E567F1" w:rsidRPr="00E567F1" w:rsidRDefault="00E567F1" w:rsidP="009D1B3C">
      <w:pPr>
        <w:shd w:val="clear" w:color="auto" w:fill="FFFFFF"/>
        <w:spacing w:after="0" w:line="240" w:lineRule="auto"/>
        <w:jc w:val="both"/>
        <w:rPr>
          <w:rFonts w:ascii="Verdana" w:hAnsi="Verdana" w:cs="Calibri"/>
          <w:color w:val="000000"/>
          <w:kern w:val="0"/>
          <w:sz w:val="24"/>
          <w:szCs w:val="24"/>
          <w14:ligatures w14:val="none"/>
        </w:rPr>
      </w:pPr>
    </w:p>
    <w:p w14:paraId="18A491DA" w14:textId="77777777" w:rsidR="00E567F1" w:rsidRPr="00E567F1" w:rsidRDefault="00E567F1" w:rsidP="009D1B3C">
      <w:pPr>
        <w:spacing w:after="0" w:line="240" w:lineRule="auto"/>
        <w:jc w:val="both"/>
        <w:rPr>
          <w:rFonts w:ascii="Verdana" w:hAnsi="Verdana"/>
          <w:kern w:val="0"/>
          <w:sz w:val="24"/>
          <w:szCs w:val="24"/>
          <w14:ligatures w14:val="none"/>
        </w:rPr>
      </w:pPr>
      <w:r>
        <w:rPr>
          <w:rFonts w:ascii="Verdana" w:hAnsi="Verdana"/>
          <w:sz w:val="24"/>
        </w:rPr>
        <w:t xml:space="preserve">Mae gwybodaeth yn ased hanfodol, o ran rheolaeth glinigol cleifion unigol a rheoli gwasanaethau ac adnoddau yn effeithlon. Mae Rheoli Gwybodaeth yn ymwneud â gosod safonau uchel ar gyfer ymdrin â’r wybodaeth hon a rhoi’r arfau i’r sefydliad gyflawni’r safonau hynny. </w:t>
      </w:r>
    </w:p>
    <w:p w14:paraId="7C7C1569" w14:textId="77777777" w:rsidR="00E567F1" w:rsidRPr="00E567F1" w:rsidRDefault="00E567F1" w:rsidP="009D1B3C">
      <w:pPr>
        <w:spacing w:after="0" w:line="240" w:lineRule="auto"/>
        <w:jc w:val="both"/>
        <w:rPr>
          <w:rFonts w:ascii="Verdana" w:hAnsi="Verdana"/>
          <w:kern w:val="0"/>
          <w:sz w:val="24"/>
          <w:szCs w:val="24"/>
          <w14:ligatures w14:val="none"/>
        </w:rPr>
      </w:pPr>
    </w:p>
    <w:p w14:paraId="3F4E4658" w14:textId="77777777" w:rsidR="00E567F1" w:rsidRPr="00E567F1" w:rsidRDefault="00E567F1" w:rsidP="009D1B3C">
      <w:pPr>
        <w:spacing w:after="0" w:line="240" w:lineRule="auto"/>
        <w:jc w:val="both"/>
        <w:rPr>
          <w:rFonts w:ascii="Verdana" w:hAnsi="Verdana"/>
          <w:kern w:val="0"/>
          <w:sz w:val="24"/>
          <w:szCs w:val="24"/>
          <w14:ligatures w14:val="none"/>
        </w:rPr>
      </w:pPr>
      <w:r>
        <w:rPr>
          <w:rFonts w:ascii="Verdana" w:hAnsi="Verdana"/>
          <w:sz w:val="24"/>
        </w:rPr>
        <w:t>Mae gan y Bwrdd Iechyd amrywiaeth o rolau allweddol sydd â chyfrifoldebau mewn perthynas â’r wybodaeth y mae’n ei chadw, yn ei defnyddio ac yn ei rhannu. Y Cyfarwyddwr Meddygol yw’r Gwarcheidwad Caldicott, y Cyfarwyddwr Llywodraethu Corfforaethol yw’r Uwch-berchennog Risg Gwybodaeth (SIRO) a’r Pennaeth Rheoli Gwybodaeth yw’r Swyddog Diogelu Data (DPO).</w:t>
      </w:r>
    </w:p>
    <w:p w14:paraId="38ED78B5" w14:textId="77777777" w:rsidR="00E567F1" w:rsidRPr="00E567F1" w:rsidRDefault="00E567F1" w:rsidP="009D1B3C">
      <w:pPr>
        <w:spacing w:after="0" w:line="240" w:lineRule="auto"/>
        <w:jc w:val="both"/>
        <w:rPr>
          <w:rFonts w:ascii="Verdana" w:hAnsi="Verdana"/>
          <w:kern w:val="0"/>
          <w:sz w:val="24"/>
          <w:szCs w:val="24"/>
          <w14:ligatures w14:val="none"/>
        </w:rPr>
      </w:pPr>
    </w:p>
    <w:p w14:paraId="093C9053" w14:textId="77777777" w:rsidR="00E567F1" w:rsidRPr="00E567F1" w:rsidRDefault="00E567F1" w:rsidP="009D1B3C">
      <w:pPr>
        <w:spacing w:after="0" w:line="240" w:lineRule="auto"/>
        <w:jc w:val="both"/>
        <w:rPr>
          <w:rFonts w:ascii="Verdana" w:hAnsi="Verdana"/>
          <w:kern w:val="0"/>
          <w:sz w:val="24"/>
          <w:szCs w:val="24"/>
          <w14:ligatures w14:val="none"/>
        </w:rPr>
      </w:pPr>
      <w:r>
        <w:rPr>
          <w:rFonts w:ascii="Verdana" w:hAnsi="Verdana"/>
          <w:sz w:val="24"/>
        </w:rPr>
        <w:t xml:space="preserve">Yn ystod 2022/2023 parhaodd y Bwrdd Iechyd i ddatblygu’r fforymau i’r sefydliad ystyried gofynion rheoli gwybodaeth a darparu ffordd gyson o reoli hynny. Mae’r fforymau hyn yn caniatáu hwyluso prosesau a chyfathrebu sy’n sicrhau bod yr holl rwymedigaethau Diogelu Data yn cael eu cyflawni. Cynhyrchir dangosfyrddau i ddarparu cefnogaeth a chymorth gan sicrhau </w:t>
      </w:r>
      <w:r>
        <w:rPr>
          <w:rFonts w:ascii="Verdana" w:hAnsi="Verdana"/>
          <w:sz w:val="24"/>
        </w:rPr>
        <w:lastRenderedPageBreak/>
        <w:t xml:space="preserve">cydymffurfiad â hyfforddiant, delio â chwynion, rheoli digwyddiadau a thor-amod. Cynhyrchir adroddiadau blynyddol ar y cynnydd a wnaed drwy gydol y flwyddyn ac fe’u rhannir â'r is-adrannau a’r byrddau perthnasol. </w:t>
      </w:r>
    </w:p>
    <w:p w14:paraId="73796816" w14:textId="77777777" w:rsidR="00E567F1" w:rsidRPr="00E567F1" w:rsidRDefault="00E567F1" w:rsidP="009D1B3C">
      <w:pPr>
        <w:spacing w:after="0" w:line="240" w:lineRule="auto"/>
        <w:jc w:val="both"/>
        <w:rPr>
          <w:rFonts w:ascii="Verdana" w:hAnsi="Verdana"/>
          <w:kern w:val="0"/>
          <w:sz w:val="24"/>
          <w:szCs w:val="24"/>
          <w14:ligatures w14:val="none"/>
        </w:rPr>
      </w:pPr>
    </w:p>
    <w:p w14:paraId="139B0D14" w14:textId="77777777" w:rsidR="00E567F1" w:rsidRPr="00E567F1" w:rsidRDefault="00E567F1" w:rsidP="009D1B3C">
      <w:pPr>
        <w:spacing w:after="0" w:line="240" w:lineRule="auto"/>
        <w:jc w:val="both"/>
        <w:rPr>
          <w:rFonts w:ascii="Verdana" w:hAnsi="Verdana" w:cs="Arial"/>
          <w:bCs/>
          <w:kern w:val="0"/>
          <w:sz w:val="24"/>
          <w:szCs w:val="24"/>
          <w14:ligatures w14:val="none"/>
        </w:rPr>
      </w:pPr>
      <w:r>
        <w:rPr>
          <w:rFonts w:ascii="Verdana" w:hAnsi="Verdana"/>
          <w:sz w:val="24"/>
        </w:rPr>
        <w:t xml:space="preserve">Mae’r Bwrdd Iechyd yn parhau i fod yn rhagweithiol wrth ddefnyddio Pecyn Cymorth Rheoli Gwybodaeth GIG Cymru i sicrhau cysondeb o ran polisi, safonau a dehongli’r gyfraith a rheoleiddio ar draws sefydliadau GIG Cymru. Cafodd y Bwrdd Iechyd sgôr o 95% am y flwyddyn ddiwethaf. </w:t>
      </w:r>
    </w:p>
    <w:p w14:paraId="3E51801F" w14:textId="77777777" w:rsidR="00E567F1" w:rsidRPr="00E567F1" w:rsidRDefault="00E567F1" w:rsidP="009D1B3C">
      <w:pPr>
        <w:spacing w:after="0" w:line="240" w:lineRule="auto"/>
        <w:jc w:val="both"/>
        <w:rPr>
          <w:rFonts w:ascii="Verdana" w:hAnsi="Verdana" w:cs="Arial"/>
          <w:bCs/>
          <w:kern w:val="0"/>
          <w:sz w:val="24"/>
          <w:szCs w:val="24"/>
          <w14:ligatures w14:val="none"/>
        </w:rPr>
      </w:pPr>
    </w:p>
    <w:p w14:paraId="57AD0684" w14:textId="77777777" w:rsidR="00E567F1" w:rsidRPr="00E567F1" w:rsidRDefault="00E567F1" w:rsidP="009D1B3C">
      <w:pPr>
        <w:spacing w:after="0" w:line="240" w:lineRule="auto"/>
        <w:jc w:val="both"/>
        <w:rPr>
          <w:rFonts w:ascii="Verdana" w:hAnsi="Verdana" w:cs="Arial"/>
          <w:bCs/>
          <w:kern w:val="0"/>
          <w:sz w:val="24"/>
          <w:szCs w:val="24"/>
          <w14:ligatures w14:val="none"/>
        </w:rPr>
      </w:pPr>
      <w:r>
        <w:rPr>
          <w:rFonts w:ascii="Verdana" w:hAnsi="Verdana"/>
          <w:sz w:val="24"/>
        </w:rPr>
        <w:t>Mae fframwaith Cytundeb Rhannu Gwybodaeth Bersonol Cymru (WASPI) wedi’i wreiddio yn y ffordd y mae’r Bwrdd Iechyd yn rhannu gwybodaeth berthnasol â’i sefydliadau partner.</w:t>
      </w:r>
    </w:p>
    <w:p w14:paraId="23DFED51" w14:textId="77777777" w:rsidR="00E567F1" w:rsidRPr="00E567F1" w:rsidRDefault="00E567F1" w:rsidP="009D1B3C">
      <w:pPr>
        <w:spacing w:after="0" w:line="240" w:lineRule="auto"/>
        <w:jc w:val="both"/>
        <w:rPr>
          <w:rFonts w:ascii="Verdana" w:hAnsi="Verdana"/>
          <w:kern w:val="0"/>
          <w:sz w:val="24"/>
          <w:szCs w:val="24"/>
          <w14:ligatures w14:val="none"/>
        </w:rPr>
      </w:pPr>
    </w:p>
    <w:p w14:paraId="609FFD76" w14:textId="77777777" w:rsidR="00E567F1" w:rsidRPr="00E567F1" w:rsidRDefault="00E567F1" w:rsidP="009D1B3C">
      <w:pPr>
        <w:spacing w:after="0" w:line="240" w:lineRule="auto"/>
        <w:jc w:val="both"/>
        <w:rPr>
          <w:rFonts w:ascii="Verdana" w:hAnsi="Verdana"/>
          <w:kern w:val="0"/>
          <w:sz w:val="24"/>
          <w:szCs w:val="24"/>
          <w14:ligatures w14:val="none"/>
        </w:rPr>
      </w:pPr>
      <w:r>
        <w:rPr>
          <w:rFonts w:ascii="Verdana" w:hAnsi="Verdana"/>
          <w:sz w:val="24"/>
        </w:rPr>
        <w:t>Yn ystod 2022/2023 bu cynnydd o 10% yn nifer y Ceisiadau am Fynediad at Ddata gan y Testun o’i gymharu â’r flwyddyn flaenorol. Cyfreithwyr a gwasanaethau cyfreithiol sy’n dal i wneud y gyfran fwyaf o geisiadau a dderbynnir.</w:t>
      </w:r>
    </w:p>
    <w:p w14:paraId="74CB8B2E" w14:textId="77777777" w:rsidR="00E567F1" w:rsidRPr="00E567F1" w:rsidRDefault="00E567F1" w:rsidP="009D1B3C">
      <w:pPr>
        <w:spacing w:after="0" w:line="240" w:lineRule="auto"/>
        <w:jc w:val="both"/>
        <w:rPr>
          <w:rFonts w:ascii="Verdana" w:hAnsi="Verdana"/>
          <w:kern w:val="0"/>
          <w:sz w:val="24"/>
          <w:szCs w:val="24"/>
          <w14:ligatures w14:val="none"/>
        </w:rPr>
      </w:pPr>
    </w:p>
    <w:p w14:paraId="3FA75275" w14:textId="77777777" w:rsidR="00E567F1" w:rsidRPr="00E567F1" w:rsidRDefault="00E567F1" w:rsidP="009D1B3C">
      <w:pPr>
        <w:spacing w:after="0" w:line="240" w:lineRule="auto"/>
        <w:jc w:val="both"/>
        <w:rPr>
          <w:rFonts w:ascii="Verdana" w:hAnsi="Verdana"/>
          <w:kern w:val="0"/>
          <w:sz w:val="24"/>
          <w:szCs w:val="24"/>
          <w14:ligatures w14:val="none"/>
        </w:rPr>
      </w:pPr>
      <w:r>
        <w:rPr>
          <w:rFonts w:ascii="Verdana" w:hAnsi="Verdana"/>
          <w:sz w:val="24"/>
        </w:rPr>
        <w:t>Yn ystod y flwyddyn hon gwelwyd gostyngiad o 31% yn nifer y digwyddiadau Rheoli Gwybodaeth a adroddwyd gan staff o’r flwyddyn flaenorol.</w:t>
      </w:r>
    </w:p>
    <w:p w14:paraId="111317F7" w14:textId="77777777" w:rsidR="00E567F1" w:rsidRPr="00E567F1" w:rsidRDefault="00E567F1" w:rsidP="009D1B3C">
      <w:pPr>
        <w:spacing w:after="0" w:line="240" w:lineRule="auto"/>
        <w:jc w:val="both"/>
        <w:rPr>
          <w:rFonts w:ascii="Verdana" w:hAnsi="Verdana"/>
          <w:kern w:val="0"/>
          <w:sz w:val="24"/>
          <w:szCs w:val="24"/>
          <w14:ligatures w14:val="none"/>
        </w:rPr>
      </w:pPr>
    </w:p>
    <w:p w14:paraId="248B20D2" w14:textId="77777777" w:rsidR="00E567F1" w:rsidRPr="00E567F1" w:rsidRDefault="00E567F1" w:rsidP="009D1B3C">
      <w:pPr>
        <w:spacing w:after="0" w:line="240" w:lineRule="auto"/>
        <w:jc w:val="both"/>
        <w:rPr>
          <w:rFonts w:ascii="Verdana" w:hAnsi="Verdana"/>
          <w:kern w:val="0"/>
          <w:sz w:val="24"/>
          <w:szCs w:val="24"/>
          <w14:ligatures w14:val="none"/>
        </w:rPr>
      </w:pPr>
      <w:r>
        <w:rPr>
          <w:rFonts w:ascii="Verdana" w:hAnsi="Verdana"/>
          <w:sz w:val="24"/>
        </w:rPr>
        <w:t>Cafwyd 6 cwyn i Swyddfa’r Comisiynydd Gwybodaeth (ICO) gan achwynwyr, gyda 5 heb eu cadarnhau ac un yn aros am ganlyniad terfynol.</w:t>
      </w:r>
    </w:p>
    <w:p w14:paraId="0876D3B6" w14:textId="77777777" w:rsidR="00E567F1" w:rsidRPr="00E567F1" w:rsidRDefault="00E567F1" w:rsidP="009D1B3C">
      <w:pPr>
        <w:spacing w:after="0" w:line="240" w:lineRule="auto"/>
        <w:jc w:val="both"/>
        <w:rPr>
          <w:rFonts w:ascii="Verdana" w:hAnsi="Verdana"/>
          <w:kern w:val="0"/>
          <w:sz w:val="24"/>
          <w:szCs w:val="24"/>
          <w14:ligatures w14:val="none"/>
        </w:rPr>
      </w:pPr>
    </w:p>
    <w:p w14:paraId="51A4A22A" w14:textId="3721DD18" w:rsidR="00E567F1" w:rsidRPr="00E567F1" w:rsidRDefault="00E567F1" w:rsidP="009D1B3C">
      <w:pPr>
        <w:spacing w:after="0" w:line="240" w:lineRule="auto"/>
        <w:jc w:val="both"/>
        <w:rPr>
          <w:kern w:val="0"/>
          <w14:ligatures w14:val="none"/>
        </w:rPr>
      </w:pPr>
      <w:r>
        <w:rPr>
          <w:rFonts w:ascii="Verdana" w:hAnsi="Verdana"/>
          <w:sz w:val="24"/>
        </w:rPr>
        <w:t xml:space="preserve">Yn 2022/23, nid oedd unrhyw achosion difrifol o ran diogelwch data a adroddwyd i Swyddfa'r Comisiynydd Gwybodaeth gan y Bwrdd Iechyd, ac eithrio digwyddiad yn ymwneud ag ymosodiad seiber ar system Adastra. </w:t>
      </w:r>
      <w:r w:rsidRPr="00FC08B8">
        <w:rPr>
          <w:rFonts w:ascii="Verdana" w:hAnsi="Verdana"/>
          <w:sz w:val="24"/>
          <w:szCs w:val="24"/>
        </w:rPr>
        <w:t>Cafodd y digwyddiad hwn ei adrodd i Swyddfa'r Comisiynydd Gwybodaeth gan bob Bwrdd Iechyd, ond ni chafodd unrhyw ddata sy'n ymwneud â chleifion Bwrdd Iechyd Prifysgol Aneurin Bevan ei beryglu.</w:t>
      </w:r>
      <w:r>
        <w:t xml:space="preserve"> </w:t>
      </w:r>
    </w:p>
    <w:bookmarkEnd w:id="18"/>
    <w:p w14:paraId="33EE162D" w14:textId="77777777" w:rsidR="00E567F1" w:rsidRPr="00E567F1" w:rsidRDefault="00E567F1" w:rsidP="009D1B3C">
      <w:pPr>
        <w:shd w:val="clear" w:color="auto" w:fill="FFFFFF"/>
        <w:spacing w:after="0" w:line="240" w:lineRule="auto"/>
        <w:jc w:val="both"/>
        <w:rPr>
          <w:rFonts w:ascii="Verdana" w:hAnsi="Verdana" w:cs="Calibri"/>
          <w:kern w:val="0"/>
          <w:sz w:val="24"/>
          <w:szCs w:val="24"/>
          <w:shd w:val="clear" w:color="auto" w:fill="FFFFFF"/>
          <w:lang w:eastAsia="en-GB"/>
          <w14:ligatures w14:val="none"/>
        </w:rPr>
      </w:pPr>
    </w:p>
    <w:p w14:paraId="4FD58BEC" w14:textId="77777777" w:rsidR="00E567F1" w:rsidRPr="00E567F1" w:rsidRDefault="00E567F1" w:rsidP="009D1B3C">
      <w:pPr>
        <w:shd w:val="clear" w:color="auto" w:fill="FFFFFF"/>
        <w:spacing w:after="0" w:line="240" w:lineRule="auto"/>
        <w:jc w:val="both"/>
        <w:rPr>
          <w:rFonts w:ascii="Verdana" w:hAnsi="Verdana"/>
          <w:b/>
          <w:bCs/>
          <w:color w:val="2F5496" w:themeColor="accent1" w:themeShade="BF"/>
          <w:kern w:val="0"/>
          <w:sz w:val="24"/>
          <w:szCs w:val="24"/>
          <w14:ligatures w14:val="none"/>
        </w:rPr>
      </w:pPr>
      <w:r>
        <w:rPr>
          <w:rFonts w:ascii="Verdana" w:hAnsi="Verdana"/>
          <w:b/>
          <w:color w:val="2F5496" w:themeColor="accent1" w:themeShade="BF"/>
          <w:sz w:val="24"/>
        </w:rPr>
        <w:t>Y Cod Llywodraethiant Corfforaethol</w:t>
      </w:r>
    </w:p>
    <w:p w14:paraId="4E65B2D4" w14:textId="77777777" w:rsidR="00E567F1" w:rsidRPr="00E567F1" w:rsidRDefault="00E567F1" w:rsidP="009D1B3C">
      <w:pPr>
        <w:shd w:val="clear" w:color="auto" w:fill="FFFFFF"/>
        <w:spacing w:after="0" w:line="240" w:lineRule="auto"/>
        <w:jc w:val="both"/>
        <w:rPr>
          <w:rFonts w:ascii="Verdana" w:hAnsi="Verdana"/>
          <w:b/>
          <w:bCs/>
          <w:color w:val="2F5496" w:themeColor="accent1" w:themeShade="BF"/>
          <w:kern w:val="0"/>
          <w:sz w:val="24"/>
          <w:szCs w:val="24"/>
          <w14:ligatures w14:val="none"/>
        </w:rPr>
      </w:pPr>
    </w:p>
    <w:p w14:paraId="2E8A3D8B" w14:textId="77777777" w:rsidR="00E567F1" w:rsidRPr="00E567F1" w:rsidRDefault="00E567F1" w:rsidP="009D1B3C">
      <w:pPr>
        <w:shd w:val="clear" w:color="auto" w:fill="FFFFFF"/>
        <w:spacing w:after="0" w:line="240" w:lineRule="auto"/>
        <w:jc w:val="both"/>
        <w:rPr>
          <w:rFonts w:ascii="Verdana" w:hAnsi="Verdana"/>
          <w:kern w:val="0"/>
          <w:sz w:val="24"/>
          <w:szCs w:val="24"/>
          <w14:ligatures w14:val="none"/>
        </w:rPr>
      </w:pPr>
      <w:r>
        <w:rPr>
          <w:rFonts w:ascii="Verdana" w:hAnsi="Verdana"/>
          <w:sz w:val="24"/>
        </w:rPr>
        <w:t xml:space="preserve">Y Cod Llywodraethiant Corfforaethol sy’n berthnasol i gyrff y GIG ar hyn o bryd yw ‘Llywodraethiant corfforaethol mewn adrannau’r llywodraeth ganolog: cod ymarfer da’ (cyhoeddwyd 21 Ebrill 2017). Nid yw’n ofynnol i’r Bwrdd Iechyd, fel sefydliadau eraill GIG Cymru, gydymffurfio â holl elfennau’r Cod, fodd bynnag, mae prif egwyddorion y Cod yn berthnasol i bob corff yn y sector cyhoeddus. Mae’r cod Llywodraethiant Corfforaethol yn cael ei adlewyrchu mewn polisïau a gweithdrefnau allweddol. Ar ben hynny, yn ein system rheolaeth fewnol, mae amrywiaeth o fecanweithiau ar waith sydd wedi’u dylunio i fonitro ein cydymffurfiad â’r Cod. Mae’r rhain yn cynnwys Hunanasesiad; Archwilio Mewnol ac Allanol; ac Adolygiadau Annibynnol. </w:t>
      </w:r>
    </w:p>
    <w:p w14:paraId="0867BEC3" w14:textId="77777777" w:rsidR="00E567F1" w:rsidRPr="00E567F1" w:rsidRDefault="00E567F1" w:rsidP="009D1B3C">
      <w:pPr>
        <w:shd w:val="clear" w:color="auto" w:fill="FFFFFF"/>
        <w:spacing w:after="0" w:line="240" w:lineRule="auto"/>
        <w:jc w:val="both"/>
        <w:rPr>
          <w:rFonts w:ascii="Verdana" w:hAnsi="Verdana"/>
          <w:kern w:val="0"/>
          <w:sz w:val="24"/>
          <w:szCs w:val="24"/>
          <w14:ligatures w14:val="none"/>
        </w:rPr>
      </w:pPr>
    </w:p>
    <w:p w14:paraId="0F0DFA56" w14:textId="77777777" w:rsidR="00E567F1" w:rsidRPr="00E567F1" w:rsidRDefault="00E567F1" w:rsidP="009D1B3C">
      <w:pPr>
        <w:spacing w:after="0" w:line="240" w:lineRule="auto"/>
        <w:jc w:val="both"/>
        <w:rPr>
          <w:rFonts w:ascii="Verdana" w:hAnsi="Verdana"/>
          <w:kern w:val="0"/>
          <w:sz w:val="24"/>
          <w:szCs w:val="24"/>
          <w14:ligatures w14:val="none"/>
        </w:rPr>
      </w:pPr>
      <w:r>
        <w:rPr>
          <w:rFonts w:ascii="Verdana" w:hAnsi="Verdana"/>
          <w:sz w:val="24"/>
        </w:rPr>
        <w:t xml:space="preserve">Mae’r Bwrdd yn glir ei fod yn cydymffurfio â phrif egwyddorion y Cod a’i fod yn cynnal ei fusnes yn agored ac yn unol â’r Cod, ac nad oedd unrhyw wyro oddi wrth y Cod fel y mae’n berthnasol i gyrff y GIG yng Nghymru.  Darperir copi o’r hunanasesiad presennol yn erbyn y cod fel </w:t>
      </w:r>
      <w:r>
        <w:rPr>
          <w:rFonts w:ascii="Verdana" w:hAnsi="Verdana"/>
          <w:b/>
          <w:bCs/>
          <w:sz w:val="24"/>
        </w:rPr>
        <w:t>Atodiad Tri.</w:t>
      </w:r>
    </w:p>
    <w:p w14:paraId="26497143" w14:textId="77777777" w:rsidR="00E567F1" w:rsidRPr="00E567F1" w:rsidRDefault="00E567F1" w:rsidP="00E567F1">
      <w:pPr>
        <w:spacing w:after="0" w:line="240" w:lineRule="auto"/>
        <w:jc w:val="both"/>
        <w:rPr>
          <w:rFonts w:ascii="Verdana" w:hAnsi="Verdana"/>
          <w:kern w:val="0"/>
          <w:sz w:val="28"/>
          <w:szCs w:val="28"/>
          <w14:ligatures w14:val="none"/>
        </w:rPr>
      </w:pPr>
    </w:p>
    <w:p w14:paraId="6A8ADDC5" w14:textId="77777777" w:rsidR="00E567F1" w:rsidRPr="00E567F1" w:rsidRDefault="00E567F1" w:rsidP="009D1B3C">
      <w:pPr>
        <w:spacing w:after="0" w:line="240" w:lineRule="auto"/>
        <w:jc w:val="both"/>
        <w:rPr>
          <w:rFonts w:ascii="Verdana" w:hAnsi="Verdana"/>
          <w:b/>
          <w:bCs/>
          <w:caps/>
          <w:color w:val="2E74B5" w:themeColor="accent5" w:themeShade="BF"/>
          <w:kern w:val="0"/>
          <w:sz w:val="24"/>
          <w:szCs w:val="24"/>
          <w14:ligatures w14:val="none"/>
        </w:rPr>
      </w:pPr>
      <w:r>
        <w:rPr>
          <w:rFonts w:ascii="Verdana" w:hAnsi="Verdana"/>
          <w:b/>
          <w:caps/>
          <w:color w:val="2E74B5" w:themeColor="accent5" w:themeShade="BF"/>
          <w:sz w:val="24"/>
        </w:rPr>
        <w:t xml:space="preserve">Trefniadau Cynllunio </w:t>
      </w:r>
    </w:p>
    <w:p w14:paraId="6C6AC4E0" w14:textId="77777777" w:rsidR="00E567F1" w:rsidRPr="00E567F1" w:rsidRDefault="00E567F1" w:rsidP="009D1B3C">
      <w:pPr>
        <w:spacing w:after="0" w:line="240" w:lineRule="auto"/>
        <w:jc w:val="both"/>
        <w:rPr>
          <w:rFonts w:ascii="Verdana" w:hAnsi="Verdana"/>
          <w:b/>
          <w:bCs/>
          <w:caps/>
          <w:color w:val="2E74B5" w:themeColor="accent5" w:themeShade="BF"/>
          <w:kern w:val="0"/>
          <w:sz w:val="24"/>
          <w:szCs w:val="24"/>
          <w14:ligatures w14:val="none"/>
        </w:rPr>
      </w:pPr>
    </w:p>
    <w:p w14:paraId="570FBE4F" w14:textId="77777777" w:rsidR="00E567F1" w:rsidRPr="00E567F1" w:rsidRDefault="00E567F1" w:rsidP="009D1B3C">
      <w:pPr>
        <w:autoSpaceDE w:val="0"/>
        <w:autoSpaceDN w:val="0"/>
        <w:adjustRightInd w:val="0"/>
        <w:spacing w:after="0" w:line="240" w:lineRule="auto"/>
        <w:jc w:val="both"/>
        <w:rPr>
          <w:rFonts w:ascii="Verdana" w:hAnsi="Verdana" w:cs="Arial"/>
          <w:iCs/>
          <w:color w:val="000000"/>
          <w:kern w:val="0"/>
          <w:sz w:val="24"/>
          <w:szCs w:val="24"/>
          <w14:ligatures w14:val="none"/>
        </w:rPr>
      </w:pPr>
      <w:bookmarkStart w:id="19" w:name="_Hlk132797970"/>
      <w:r>
        <w:rPr>
          <w:rFonts w:ascii="Verdana" w:hAnsi="Verdana"/>
          <w:color w:val="000000"/>
          <w:sz w:val="24"/>
        </w:rPr>
        <w:t>Mae Deddf Cyllid GIG Cymru 2006 yn ei gwneud yn ofynnol i Lywodraeth Cymru gyflwyno Cynlluniau Tymor Canolig Integredig i’w cymeradwyo.</w:t>
      </w:r>
    </w:p>
    <w:p w14:paraId="1204BD23" w14:textId="77777777" w:rsidR="00E567F1" w:rsidRPr="00E567F1" w:rsidRDefault="00E567F1" w:rsidP="009D1B3C">
      <w:pPr>
        <w:autoSpaceDE w:val="0"/>
        <w:autoSpaceDN w:val="0"/>
        <w:adjustRightInd w:val="0"/>
        <w:spacing w:after="0" w:line="240" w:lineRule="auto"/>
        <w:jc w:val="both"/>
        <w:rPr>
          <w:rFonts w:ascii="Verdana" w:hAnsi="Verdana" w:cs="Arial"/>
          <w:iCs/>
          <w:color w:val="000000"/>
          <w:kern w:val="0"/>
          <w:sz w:val="24"/>
          <w:szCs w:val="24"/>
          <w14:ligatures w14:val="none"/>
        </w:rPr>
      </w:pPr>
    </w:p>
    <w:p w14:paraId="5AD8926C" w14:textId="77777777" w:rsidR="00E567F1" w:rsidRPr="00E567F1" w:rsidRDefault="00E567F1" w:rsidP="009D1B3C">
      <w:pPr>
        <w:spacing w:after="0" w:line="240" w:lineRule="auto"/>
        <w:jc w:val="both"/>
        <w:textAlignment w:val="baseline"/>
        <w:rPr>
          <w:rFonts w:ascii="Verdana" w:eastAsia="Times New Roman" w:hAnsi="Verdana" w:cs="Segoe UI"/>
          <w:color w:val="000000"/>
          <w:kern w:val="0"/>
          <w:sz w:val="24"/>
          <w:szCs w:val="24"/>
          <w14:ligatures w14:val="none"/>
        </w:rPr>
      </w:pPr>
      <w:r>
        <w:rPr>
          <w:rFonts w:ascii="Verdana" w:hAnsi="Verdana"/>
          <w:color w:val="000000"/>
          <w:sz w:val="24"/>
        </w:rPr>
        <w:t xml:space="preserve">Yn ei gyfarfod ym mis Mawrth 2022, cymeradwyodd y Bwrdd ei Gynllun Tymor Canolig Integredig ar gyfer 2022-25 i’w gyflwyno i Lywodraeth Cymru. </w:t>
      </w:r>
      <w:r>
        <w:rPr>
          <w:rFonts w:ascii="Verdana" w:hAnsi="Verdana"/>
          <w:sz w:val="24"/>
        </w:rPr>
        <w:t>Roedd Cynllun Tymor Canolig Integredig 2022-25 y Bwrdd Iechyd yn ddilyniant naturiol o Gynllun Blynyddol 2021/22, gan adeiladu ar y dull cwrs bywyd, tra’n cydnabod bod y cyd-destun y bu’r Bwrdd Iechyd yn gweithredu ynddo yn wahanol i’r un a gydnabuwyd yn 2020/21.</w:t>
      </w:r>
      <w:r>
        <w:rPr>
          <w:rFonts w:ascii="Verdana" w:hAnsi="Verdana"/>
          <w:color w:val="000000"/>
          <w:sz w:val="24"/>
        </w:rPr>
        <w:t xml:space="preserve"> Mae hyn </w:t>
      </w:r>
      <w:r>
        <w:rPr>
          <w:rFonts w:ascii="Verdana" w:hAnsi="Verdana"/>
          <w:color w:val="000000"/>
          <w:sz w:val="24"/>
        </w:rPr>
        <w:lastRenderedPageBreak/>
        <w:t>yn golygu canolbwyntio o’r newydd ar adferiad cynaliadwy, sy’n cael ei nodweddu gan newid sylfaenol sy’n cwmpasu rôl ehangach Iechyd a Gofal Cymdeithasol o ran lleihau anghydraddoldebau iechyd, darparu’r economi sylfaenol, a diogelu’r amgylchedd ar gyfer cenedlaethau’r dyfodol gydag uchelgais Sero Net 2030.  </w:t>
      </w:r>
    </w:p>
    <w:p w14:paraId="4176279B" w14:textId="77777777" w:rsidR="00E567F1" w:rsidRPr="00E567F1" w:rsidRDefault="00E567F1" w:rsidP="009D1B3C">
      <w:pPr>
        <w:spacing w:after="0" w:line="240" w:lineRule="auto"/>
        <w:jc w:val="both"/>
        <w:textAlignment w:val="baseline"/>
        <w:rPr>
          <w:rFonts w:ascii="Verdana" w:eastAsia="Times New Roman" w:hAnsi="Verdana" w:cs="Segoe UI"/>
          <w:color w:val="000000"/>
          <w:kern w:val="0"/>
          <w:sz w:val="24"/>
          <w:szCs w:val="24"/>
          <w:lang w:eastAsia="en-GB"/>
          <w14:ligatures w14:val="none"/>
        </w:rPr>
      </w:pPr>
    </w:p>
    <w:p w14:paraId="6CDA2E23" w14:textId="77777777" w:rsidR="00E567F1" w:rsidRPr="00E567F1" w:rsidRDefault="00E567F1" w:rsidP="009D1B3C">
      <w:pPr>
        <w:autoSpaceDE w:val="0"/>
        <w:autoSpaceDN w:val="0"/>
        <w:adjustRightInd w:val="0"/>
        <w:spacing w:after="0" w:line="240" w:lineRule="auto"/>
        <w:jc w:val="both"/>
        <w:rPr>
          <w:rFonts w:ascii="Verdana" w:eastAsia="Times New Roman" w:hAnsi="Verdana" w:cs="Segoe UI"/>
          <w:color w:val="000000"/>
          <w:kern w:val="0"/>
          <w:sz w:val="24"/>
          <w:szCs w:val="24"/>
          <w14:ligatures w14:val="none"/>
        </w:rPr>
      </w:pPr>
      <w:r>
        <w:rPr>
          <w:rFonts w:ascii="Verdana" w:hAnsi="Verdana"/>
          <w:color w:val="000000"/>
          <w:sz w:val="24"/>
        </w:rPr>
        <w:t xml:space="preserve">Ar 22 Gorffennaf 2022, cafodd y Bwrdd Iechyd gadarnhad ysgrifenedig bod y Gweinidog Iechyd a Gwasanaethau Cymdeithasol wedi cymeradwyo Cynllun Tymor Canolig Integredig Bwrdd Iechyd Prifysgol Aneurin Bevan 2022-25. </w:t>
      </w:r>
    </w:p>
    <w:p w14:paraId="0928E3D6" w14:textId="77777777" w:rsidR="00E567F1" w:rsidRPr="00E567F1" w:rsidRDefault="00E567F1" w:rsidP="009D1B3C">
      <w:pPr>
        <w:autoSpaceDE w:val="0"/>
        <w:autoSpaceDN w:val="0"/>
        <w:adjustRightInd w:val="0"/>
        <w:spacing w:after="0" w:line="240" w:lineRule="auto"/>
        <w:jc w:val="both"/>
        <w:rPr>
          <w:rFonts w:ascii="Verdana" w:eastAsia="Times New Roman" w:hAnsi="Verdana" w:cs="Segoe UI"/>
          <w:color w:val="000000"/>
          <w:kern w:val="0"/>
          <w:sz w:val="24"/>
          <w:szCs w:val="24"/>
          <w:lang w:eastAsia="en-GB"/>
          <w14:ligatures w14:val="none"/>
        </w:rPr>
      </w:pPr>
    </w:p>
    <w:p w14:paraId="00B94A9C" w14:textId="77777777" w:rsidR="00E567F1" w:rsidRPr="00E567F1" w:rsidRDefault="00E567F1" w:rsidP="009D1B3C">
      <w:pPr>
        <w:spacing w:after="0" w:line="240" w:lineRule="auto"/>
        <w:jc w:val="both"/>
        <w:rPr>
          <w:rFonts w:ascii="Verdana" w:hAnsi="Verdana"/>
          <w:kern w:val="0"/>
          <w:sz w:val="24"/>
          <w14:ligatures w14:val="none"/>
        </w:rPr>
      </w:pPr>
      <w:r>
        <w:rPr>
          <w:rFonts w:ascii="Verdana" w:hAnsi="Verdana"/>
          <w:sz w:val="24"/>
        </w:rPr>
        <w:t xml:space="preserve">Ar 28 Tachwedd 2022, cyhoeddodd y Gweinidog Iechyd a Gwasanaethau Cymdeithasol Fframwaith Cynllunio GIG Cymru ar gyfer cylch cynllunio 2023/2024– 2025/2026. </w:t>
      </w:r>
    </w:p>
    <w:p w14:paraId="5F6FE92F" w14:textId="77777777" w:rsidR="00E567F1" w:rsidRPr="00E567F1" w:rsidRDefault="00E567F1" w:rsidP="009D1B3C">
      <w:pPr>
        <w:spacing w:after="0" w:line="240" w:lineRule="auto"/>
        <w:jc w:val="both"/>
        <w:rPr>
          <w:rFonts w:ascii="Verdana" w:hAnsi="Verdana"/>
          <w:kern w:val="0"/>
          <w:sz w:val="24"/>
          <w14:ligatures w14:val="none"/>
        </w:rPr>
      </w:pPr>
    </w:p>
    <w:bookmarkEnd w:id="19"/>
    <w:p w14:paraId="635197D9" w14:textId="77777777" w:rsidR="00E567F1" w:rsidRPr="00DA3455" w:rsidRDefault="00E567F1" w:rsidP="009D1B3C">
      <w:pPr>
        <w:spacing w:after="0" w:line="240" w:lineRule="auto"/>
        <w:jc w:val="both"/>
        <w:rPr>
          <w:rFonts w:ascii="Verdana" w:hAnsi="Verdana"/>
          <w:kern w:val="0"/>
          <w:sz w:val="24"/>
          <w:szCs w:val="24"/>
          <w14:ligatures w14:val="none"/>
        </w:rPr>
      </w:pPr>
      <w:r>
        <w:rPr>
          <w:rFonts w:ascii="Verdana" w:hAnsi="Verdana"/>
          <w:sz w:val="24"/>
        </w:rPr>
        <w:t xml:space="preserve">Cafodd Cynllun Tymor Canolig Integredig 2023/26 y Bwrdd Iechyd, ynghyd â thempledi ac atodiadau ategol, eu cymeradwyo gan y Bwrdd yn ei gyfarfod ar 29 Mawrth 2023. Roedd y cyflwyniad yn cydnabod yr heriau a’r risgiau sylweddol wrth symud ymlaen a’r cyd-destun ariannol yr ydym yn gweithredu ynddo i gyflawni’r cynllun. Mae’r Ddyletswydd Ansawdd a’r Ddyletswydd Gonestrwydd yn flaenllaw yn y Cynllun Tymor Canolig Integredig, ochr yn ochr â’r angen i sicrhau bod gwasanaethau’n cael eu darparu’n effeithlon ac yn effeithiol. </w:t>
      </w:r>
    </w:p>
    <w:p w14:paraId="4C3B5B17" w14:textId="77777777" w:rsidR="00E567F1" w:rsidRPr="00DA3455" w:rsidRDefault="00E567F1" w:rsidP="009D1B3C">
      <w:pPr>
        <w:spacing w:after="0" w:line="240" w:lineRule="auto"/>
        <w:jc w:val="both"/>
        <w:rPr>
          <w:rFonts w:ascii="Verdana" w:hAnsi="Verdana"/>
          <w:kern w:val="0"/>
          <w:sz w:val="24"/>
          <w:szCs w:val="24"/>
          <w14:ligatures w14:val="none"/>
        </w:rPr>
      </w:pPr>
    </w:p>
    <w:p w14:paraId="1C22537B" w14:textId="77777777" w:rsidR="00E567F1" w:rsidRPr="00DA3455" w:rsidRDefault="00E567F1" w:rsidP="009D1B3C">
      <w:pPr>
        <w:spacing w:after="0" w:line="240" w:lineRule="auto"/>
        <w:jc w:val="both"/>
        <w:rPr>
          <w:rFonts w:ascii="Verdana" w:hAnsi="Verdana"/>
          <w:kern w:val="0"/>
          <w:sz w:val="24"/>
          <w:szCs w:val="24"/>
          <w14:ligatures w14:val="none"/>
        </w:rPr>
      </w:pPr>
      <w:r>
        <w:rPr>
          <w:rFonts w:ascii="Verdana" w:hAnsi="Verdana"/>
          <w:sz w:val="24"/>
        </w:rPr>
        <w:t>Roedd y Cynllun Tymor Canolig Integredig yn cynnal ffocws tair blynedd o ystyried y pwyslais ar gynaliadwyedd tymor hir, ond gyda mwy o fanylion am gyflawni blwyddyn un (2023/24) o ystyried maint yr her a disgwyliadau’r gweinidogion.</w:t>
      </w:r>
    </w:p>
    <w:p w14:paraId="6BE94C27" w14:textId="77777777" w:rsidR="00E567F1" w:rsidRPr="00DA3455" w:rsidRDefault="00E567F1" w:rsidP="009D1B3C">
      <w:pPr>
        <w:spacing w:after="0" w:line="240" w:lineRule="auto"/>
        <w:ind w:left="284"/>
        <w:jc w:val="both"/>
        <w:rPr>
          <w:rFonts w:ascii="Verdana" w:hAnsi="Verdana"/>
          <w:kern w:val="0"/>
          <w:sz w:val="24"/>
          <w:szCs w:val="24"/>
          <w14:ligatures w14:val="none"/>
        </w:rPr>
      </w:pPr>
    </w:p>
    <w:p w14:paraId="701B7664" w14:textId="77777777" w:rsidR="00E567F1" w:rsidRPr="00DA3455" w:rsidRDefault="00E567F1" w:rsidP="009D1B3C">
      <w:pPr>
        <w:spacing w:after="0" w:line="240" w:lineRule="auto"/>
        <w:jc w:val="both"/>
        <w:rPr>
          <w:rFonts w:ascii="Verdana" w:eastAsia="Verdana" w:hAnsi="Verdana" w:cs="Verdana"/>
          <w:kern w:val="0"/>
          <w:sz w:val="24"/>
          <w14:ligatures w14:val="none"/>
        </w:rPr>
      </w:pPr>
      <w:r>
        <w:rPr>
          <w:rFonts w:ascii="Verdana" w:hAnsi="Verdana"/>
          <w:sz w:val="24"/>
        </w:rPr>
        <w:t xml:space="preserve">Ar ôl ei gyflwyno, cafwyd ymateb gan Lywodraeth Cymru ar 21 Ebrill 2023, gan nodi nad oedd Cynllun Tymor Canolig Integredig y Bwrdd Iechyd yn </w:t>
      </w:r>
      <w:r>
        <w:rPr>
          <w:rFonts w:ascii="Verdana" w:hAnsi="Verdana"/>
          <w:sz w:val="24"/>
        </w:rPr>
        <w:lastRenderedPageBreak/>
        <w:t>cyflawni ei ddyletswyddau statudol o dan Ddeddf Cyllid y GIG (Cymru) 2014, ac nad oedd ychwaith yn cyflawni’r holl ofynion fel y nodir yn y Blaenoriaethau Gweinidogol. O ganlyniad, nid oedd Llywodraeth Cymru yn gallu cyflwyno’r Cynllun Tymor Canolig Integredig a gyflwynwyd ar gyfer y broses “adolygiad cyfunol” fewnol lawn.</w:t>
      </w:r>
    </w:p>
    <w:p w14:paraId="6899CED7" w14:textId="77777777" w:rsidR="00E567F1" w:rsidRPr="00DA3455" w:rsidRDefault="00E567F1" w:rsidP="009D1B3C">
      <w:pPr>
        <w:spacing w:after="0" w:line="240" w:lineRule="auto"/>
        <w:jc w:val="both"/>
        <w:rPr>
          <w:rFonts w:ascii="Verdana" w:eastAsia="Verdana" w:hAnsi="Verdana" w:cs="Verdana"/>
          <w:kern w:val="0"/>
          <w:sz w:val="24"/>
          <w14:ligatures w14:val="none"/>
        </w:rPr>
      </w:pPr>
    </w:p>
    <w:p w14:paraId="6FA0F953" w14:textId="77777777" w:rsidR="00E567F1" w:rsidRPr="00DA3455" w:rsidRDefault="00E567F1" w:rsidP="009D1B3C">
      <w:pPr>
        <w:spacing w:after="0" w:line="240" w:lineRule="auto"/>
        <w:jc w:val="both"/>
        <w:rPr>
          <w:rFonts w:ascii="Verdana" w:eastAsia="Verdana" w:hAnsi="Verdana" w:cs="Verdana"/>
          <w:kern w:val="0"/>
          <w:sz w:val="24"/>
          <w14:ligatures w14:val="none"/>
        </w:rPr>
      </w:pPr>
      <w:r>
        <w:rPr>
          <w:rFonts w:ascii="Verdana" w:hAnsi="Verdana"/>
          <w:sz w:val="24"/>
        </w:rPr>
        <w:t xml:space="preserve">Gofynnodd Llywodraeth Cymru i’r Bwrdd Iechyd ymgymryd â rhagor o waith yn nodi gwelliant yn y sefyllfa o ran cyflawni blaenoriaethau Gweinidogol, a gwelliant yn yr asesiad ariannol erbyn 31 Mai. </w:t>
      </w:r>
    </w:p>
    <w:p w14:paraId="0D89E296" w14:textId="77777777" w:rsidR="00E567F1" w:rsidRPr="00DA3455" w:rsidRDefault="00E567F1" w:rsidP="009D1B3C">
      <w:pPr>
        <w:spacing w:after="0" w:line="240" w:lineRule="auto"/>
        <w:jc w:val="both"/>
        <w:rPr>
          <w:rFonts w:ascii="Verdana" w:eastAsia="Verdana" w:hAnsi="Verdana" w:cs="Verdana"/>
          <w:kern w:val="0"/>
          <w:sz w:val="24"/>
          <w14:ligatures w14:val="none"/>
        </w:rPr>
      </w:pPr>
    </w:p>
    <w:p w14:paraId="7DC64AA9" w14:textId="77777777" w:rsidR="00E567F1" w:rsidRPr="00DA3455" w:rsidRDefault="00E567F1" w:rsidP="009D1B3C">
      <w:pPr>
        <w:spacing w:after="0" w:line="240" w:lineRule="auto"/>
        <w:jc w:val="both"/>
        <w:rPr>
          <w:rFonts w:ascii="Verdana" w:eastAsia="Verdana" w:hAnsi="Verdana" w:cs="Verdana"/>
          <w:kern w:val="0"/>
          <w:sz w:val="24"/>
          <w14:ligatures w14:val="none"/>
        </w:rPr>
      </w:pPr>
      <w:r>
        <w:rPr>
          <w:rFonts w:ascii="Verdana" w:hAnsi="Verdana"/>
          <w:sz w:val="24"/>
        </w:rPr>
        <w:t xml:space="preserve">Mewn ymateb i’r adborth, cynhaliodd y Bwrdd Iechyd waith manwl i brofi cyfleoedd i wneud gwelliannau i ymrwymiadau cyflawni. </w:t>
      </w:r>
    </w:p>
    <w:p w14:paraId="3B2B421C" w14:textId="77777777" w:rsidR="00E567F1" w:rsidRPr="00DA3455" w:rsidRDefault="00E567F1" w:rsidP="009D1B3C">
      <w:pPr>
        <w:spacing w:after="0" w:line="240" w:lineRule="auto"/>
        <w:jc w:val="both"/>
        <w:rPr>
          <w:rFonts w:ascii="Verdana" w:hAnsi="Verdana"/>
          <w:kern w:val="0"/>
          <w:sz w:val="24"/>
          <w:szCs w:val="24"/>
          <w14:ligatures w14:val="none"/>
        </w:rPr>
      </w:pPr>
    </w:p>
    <w:p w14:paraId="05940ACF" w14:textId="77777777" w:rsidR="00E567F1" w:rsidRPr="00DA3455" w:rsidRDefault="00E567F1" w:rsidP="009D1B3C">
      <w:pPr>
        <w:spacing w:after="0" w:line="240" w:lineRule="auto"/>
        <w:jc w:val="both"/>
        <w:rPr>
          <w:rFonts w:ascii="Verdana" w:eastAsia="Verdana" w:hAnsi="Verdana" w:cs="Verdana"/>
          <w:kern w:val="0"/>
          <w:sz w:val="24"/>
          <w14:ligatures w14:val="none"/>
        </w:rPr>
      </w:pPr>
      <w:r>
        <w:rPr>
          <w:rFonts w:ascii="Verdana" w:hAnsi="Verdana"/>
          <w:sz w:val="24"/>
        </w:rPr>
        <w:t>Ystyriodd y Bwrdd Iechyd mai’r cynllun ariannol a’r rhagolwg yw’r asesiad mwyaf priodol ar sail y wybodaeth bresennol sydd ar gael gan gydnabod yr uchelgais a’r ystyriaeth o risg o ran cyflawni.</w:t>
      </w:r>
    </w:p>
    <w:p w14:paraId="1B6F6A7D" w14:textId="77777777" w:rsidR="00E567F1" w:rsidRPr="00DA3455" w:rsidRDefault="00E567F1" w:rsidP="009D1B3C">
      <w:pPr>
        <w:spacing w:after="0" w:line="240" w:lineRule="auto"/>
        <w:jc w:val="both"/>
        <w:rPr>
          <w:rFonts w:ascii="Verdana" w:eastAsia="Verdana" w:hAnsi="Verdana" w:cs="Verdana"/>
          <w:kern w:val="0"/>
          <w:sz w:val="24"/>
          <w14:ligatures w14:val="none"/>
        </w:rPr>
      </w:pPr>
    </w:p>
    <w:p w14:paraId="1C54F53C" w14:textId="77777777" w:rsidR="00E567F1" w:rsidRPr="00E567F1" w:rsidRDefault="00E567F1" w:rsidP="009D1B3C">
      <w:pPr>
        <w:spacing w:after="0" w:line="240" w:lineRule="auto"/>
        <w:jc w:val="both"/>
        <w:rPr>
          <w:rFonts w:ascii="Verdana" w:eastAsia="Verdana" w:hAnsi="Verdana" w:cs="Verdana"/>
          <w:kern w:val="0"/>
          <w:sz w:val="24"/>
          <w14:ligatures w14:val="none"/>
        </w:rPr>
      </w:pPr>
      <w:r>
        <w:rPr>
          <w:rFonts w:ascii="Verdana" w:hAnsi="Verdana"/>
          <w:sz w:val="24"/>
        </w:rPr>
        <w:t>Ail-gyflwynodd y Bwrdd Iechyd ei Gynllun Tymor Canolig Integredig i Lywodraeth Cymru ar ôl i’r Bwrdd ei gymeradwyo ar 24 Mai 2023, a disgwylir y canlyniad.  Felly, adeg ysgrifennu’r adroddiad hwn, nid oes gan y Bwrdd Iechyd Gynllun Tymor Canolig Integredig cymeradwy ar gyfer y cyfnod tair blynedd 2023/26.</w:t>
      </w:r>
    </w:p>
    <w:p w14:paraId="0250BEA4" w14:textId="77777777" w:rsidR="00E567F1" w:rsidRPr="00E567F1" w:rsidRDefault="00E567F1" w:rsidP="009D1B3C">
      <w:pPr>
        <w:spacing w:after="0" w:line="240" w:lineRule="auto"/>
        <w:jc w:val="both"/>
        <w:rPr>
          <w:rFonts w:ascii="Verdana" w:eastAsia="Verdana" w:hAnsi="Verdana" w:cs="Verdana"/>
          <w:kern w:val="0"/>
          <w:sz w:val="24"/>
          <w14:ligatures w14:val="none"/>
        </w:rPr>
      </w:pPr>
    </w:p>
    <w:p w14:paraId="6EAE43C3" w14:textId="77777777" w:rsidR="00E567F1" w:rsidRPr="00E567F1" w:rsidRDefault="00E567F1" w:rsidP="00E567F1">
      <w:pPr>
        <w:spacing w:after="0" w:line="240" w:lineRule="auto"/>
        <w:jc w:val="both"/>
        <w:rPr>
          <w:rFonts w:ascii="Verdana" w:eastAsia="Verdana" w:hAnsi="Verdana" w:cs="Verdana"/>
          <w:kern w:val="0"/>
          <w:sz w:val="24"/>
          <w14:ligatures w14:val="none"/>
        </w:rPr>
      </w:pPr>
    </w:p>
    <w:p w14:paraId="2E6A73CC" w14:textId="77777777" w:rsidR="00E567F1" w:rsidRPr="00E567F1" w:rsidRDefault="00E567F1" w:rsidP="00E567F1">
      <w:pPr>
        <w:spacing w:after="0" w:line="240" w:lineRule="auto"/>
        <w:jc w:val="both"/>
        <w:rPr>
          <w:rFonts w:ascii="Verdana" w:eastAsia="Calibri" w:hAnsi="Verdana" w:cs="Times New Roman"/>
          <w:b/>
          <w:bCs/>
          <w:caps/>
          <w:color w:val="2E74B5" w:themeColor="accent5" w:themeShade="BF"/>
          <w:kern w:val="0"/>
          <w:sz w:val="24"/>
          <w:szCs w:val="24"/>
          <w14:ligatures w14:val="none"/>
        </w:rPr>
      </w:pPr>
    </w:p>
    <w:p w14:paraId="44E92F80" w14:textId="77777777" w:rsidR="00E567F1" w:rsidRPr="00E567F1" w:rsidRDefault="00E567F1" w:rsidP="009D1B3C">
      <w:pPr>
        <w:spacing w:after="0" w:line="240" w:lineRule="auto"/>
        <w:jc w:val="both"/>
        <w:rPr>
          <w:rFonts w:ascii="Verdana" w:eastAsia="Calibri" w:hAnsi="Verdana" w:cs="Times New Roman"/>
          <w:b/>
          <w:bCs/>
          <w:caps/>
          <w:color w:val="2E74B5" w:themeColor="accent5" w:themeShade="BF"/>
          <w:kern w:val="0"/>
          <w:sz w:val="24"/>
          <w:szCs w:val="24"/>
          <w14:ligatures w14:val="none"/>
        </w:rPr>
      </w:pPr>
      <w:r>
        <w:rPr>
          <w:rFonts w:ascii="Verdana" w:hAnsi="Verdana"/>
          <w:b/>
          <w:caps/>
          <w:color w:val="2E74B5" w:themeColor="accent5" w:themeShade="BF"/>
          <w:sz w:val="24"/>
        </w:rPr>
        <w:t xml:space="preserve">DATGANIADAU DATGELIAD GORFODOL </w:t>
      </w:r>
    </w:p>
    <w:p w14:paraId="40D02BE6" w14:textId="77777777" w:rsidR="00E567F1" w:rsidRPr="00E567F1" w:rsidRDefault="00E567F1" w:rsidP="009D1B3C">
      <w:pPr>
        <w:spacing w:after="0" w:line="240" w:lineRule="auto"/>
        <w:jc w:val="both"/>
        <w:textAlignment w:val="baseline"/>
        <w:rPr>
          <w:rFonts w:ascii="Segoe UI" w:eastAsia="Times New Roman" w:hAnsi="Segoe UI" w:cs="Segoe UI"/>
          <w:kern w:val="0"/>
          <w:sz w:val="18"/>
          <w:szCs w:val="18"/>
          <w:lang w:eastAsia="en-GB"/>
          <w14:ligatures w14:val="none"/>
        </w:rPr>
      </w:pPr>
    </w:p>
    <w:p w14:paraId="0D30EDB3" w14:textId="77777777" w:rsidR="00E567F1" w:rsidRPr="00E567F1" w:rsidRDefault="00E567F1" w:rsidP="009D1B3C">
      <w:pPr>
        <w:autoSpaceDE w:val="0"/>
        <w:autoSpaceDN w:val="0"/>
        <w:adjustRightInd w:val="0"/>
        <w:spacing w:after="0" w:line="240" w:lineRule="auto"/>
        <w:jc w:val="both"/>
        <w:rPr>
          <w:rFonts w:ascii="Verdana" w:hAnsi="Verdana" w:cs="Arial"/>
          <w:b/>
          <w:bCs/>
          <w:iCs/>
          <w:color w:val="2E74B5" w:themeColor="accent5" w:themeShade="BF"/>
          <w:kern w:val="0"/>
          <w:sz w:val="24"/>
          <w:szCs w:val="24"/>
          <w14:ligatures w14:val="none"/>
        </w:rPr>
      </w:pPr>
      <w:bookmarkStart w:id="20" w:name="_Hlk132715711"/>
      <w:r>
        <w:rPr>
          <w:rFonts w:ascii="Verdana" w:hAnsi="Verdana"/>
          <w:b/>
          <w:color w:val="2E74B5" w:themeColor="accent5" w:themeShade="BF"/>
          <w:sz w:val="24"/>
        </w:rPr>
        <w:t xml:space="preserve">Cynllun Pensiynau </w:t>
      </w:r>
    </w:p>
    <w:p w14:paraId="291BA905" w14:textId="77777777" w:rsidR="00E567F1" w:rsidRPr="00E567F1" w:rsidRDefault="00E567F1" w:rsidP="009D1B3C">
      <w:pPr>
        <w:autoSpaceDE w:val="0"/>
        <w:autoSpaceDN w:val="0"/>
        <w:adjustRightInd w:val="0"/>
        <w:spacing w:after="0" w:line="240" w:lineRule="auto"/>
        <w:jc w:val="both"/>
        <w:rPr>
          <w:rFonts w:ascii="Verdana" w:hAnsi="Verdana" w:cs="Arial"/>
          <w:b/>
          <w:bCs/>
          <w:iCs/>
          <w:color w:val="2E74B5" w:themeColor="accent5" w:themeShade="BF"/>
          <w:kern w:val="0"/>
          <w:sz w:val="24"/>
          <w:szCs w:val="24"/>
          <w14:ligatures w14:val="none"/>
        </w:rPr>
      </w:pPr>
    </w:p>
    <w:p w14:paraId="252FF91D" w14:textId="77777777" w:rsidR="00E567F1" w:rsidRDefault="00E567F1" w:rsidP="009D1B3C">
      <w:pPr>
        <w:spacing w:after="0" w:line="240" w:lineRule="auto"/>
        <w:jc w:val="both"/>
        <w:rPr>
          <w:rFonts w:ascii="Verdana" w:hAnsi="Verdana"/>
          <w:kern w:val="0"/>
          <w:sz w:val="24"/>
          <w:szCs w:val="24"/>
          <w14:ligatures w14:val="none"/>
        </w:rPr>
      </w:pPr>
      <w:r>
        <w:rPr>
          <w:rFonts w:ascii="Verdana" w:hAnsi="Verdana"/>
          <w:sz w:val="24"/>
        </w:rPr>
        <w:t xml:space="preserve">Gallaf gadarnhau, fel cyflogwr gyda staff sydd â hawl i fod yn aelod o Gynllun Pensiwn y GIG, bod mesurau rheoli ar waith i sicrhau y cydymffurfir â holl rwymedigaethau’r cyflogwr yn rheoliadau’r Cynllun. Mae hyn yn </w:t>
      </w:r>
      <w:r>
        <w:rPr>
          <w:rFonts w:ascii="Verdana" w:hAnsi="Verdana"/>
          <w:sz w:val="24"/>
        </w:rPr>
        <w:lastRenderedPageBreak/>
        <w:t>cynnwys sicrhau bod didyniadau o gyflog, cyfraniadau cyflogwyr a thaliadau i’r Cynllun yn unol â rheolau’r Cynllun a bod cofnodion Cynllun Pensiwn yr aelodau yn cael eu diweddaru’n gywir yn unol â’r amserlenni a nodir yn y Rheoliadau. Mae rhagor o fanylion yn y cyswllt hwn wedi’u cynnwys yn y nodyn darpariaethau yn Natganiadau Ariannol 2022/23 (Nodyn 20).</w:t>
      </w:r>
    </w:p>
    <w:p w14:paraId="7236A1E6" w14:textId="77777777" w:rsidR="009D1B3C" w:rsidRPr="00E567F1" w:rsidRDefault="009D1B3C" w:rsidP="009D1B3C">
      <w:pPr>
        <w:spacing w:after="0" w:line="240" w:lineRule="auto"/>
        <w:jc w:val="both"/>
        <w:rPr>
          <w:rFonts w:ascii="Verdana" w:hAnsi="Verdana"/>
          <w:kern w:val="0"/>
          <w:sz w:val="24"/>
          <w:szCs w:val="24"/>
          <w14:ligatures w14:val="none"/>
        </w:rPr>
      </w:pPr>
    </w:p>
    <w:p w14:paraId="3C748E46" w14:textId="77777777" w:rsidR="00E567F1" w:rsidRPr="00E567F1" w:rsidRDefault="00E567F1" w:rsidP="009D1B3C">
      <w:pPr>
        <w:autoSpaceDE w:val="0"/>
        <w:autoSpaceDN w:val="0"/>
        <w:adjustRightInd w:val="0"/>
        <w:spacing w:after="0" w:line="240" w:lineRule="auto"/>
        <w:jc w:val="both"/>
        <w:rPr>
          <w:rFonts w:ascii="Verdana" w:hAnsi="Verdana" w:cs="Arial"/>
          <w:b/>
          <w:bCs/>
          <w:color w:val="2E74B5" w:themeColor="accent5" w:themeShade="BF"/>
          <w:kern w:val="0"/>
          <w:sz w:val="24"/>
          <w:szCs w:val="24"/>
          <w14:ligatures w14:val="none"/>
        </w:rPr>
      </w:pPr>
      <w:bookmarkStart w:id="21" w:name="_Hlk132716013"/>
      <w:bookmarkEnd w:id="20"/>
      <w:r>
        <w:rPr>
          <w:rFonts w:ascii="Verdana" w:hAnsi="Verdana"/>
          <w:b/>
          <w:color w:val="2E74B5" w:themeColor="accent5" w:themeShade="BF"/>
          <w:sz w:val="24"/>
        </w:rPr>
        <w:t xml:space="preserve">Cydraddoldeb, Amrywiaeth a Hawliau Dynol </w:t>
      </w:r>
    </w:p>
    <w:p w14:paraId="5E82EADF" w14:textId="77777777" w:rsidR="00E567F1" w:rsidRPr="00E567F1" w:rsidRDefault="00E567F1" w:rsidP="009D1B3C">
      <w:pPr>
        <w:spacing w:after="0" w:line="240" w:lineRule="auto"/>
        <w:jc w:val="both"/>
        <w:textAlignment w:val="baseline"/>
        <w:rPr>
          <w:rFonts w:ascii="Verdana" w:eastAsia="Times New Roman" w:hAnsi="Verdana" w:cs="Segoe UI"/>
          <w:strike/>
          <w:kern w:val="0"/>
          <w:sz w:val="24"/>
          <w:szCs w:val="24"/>
          <w:lang w:eastAsia="en-GB"/>
          <w14:ligatures w14:val="none"/>
        </w:rPr>
      </w:pPr>
    </w:p>
    <w:p w14:paraId="5F7945E0" w14:textId="77777777" w:rsidR="00E567F1" w:rsidRPr="00E567F1" w:rsidRDefault="00E567F1" w:rsidP="009D1B3C">
      <w:pPr>
        <w:spacing w:after="0" w:line="240" w:lineRule="auto"/>
        <w:jc w:val="both"/>
        <w:rPr>
          <w:rFonts w:ascii="Verdana" w:hAnsi="Verdana"/>
          <w:kern w:val="0"/>
          <w:sz w:val="24"/>
          <w:szCs w:val="24"/>
          <w14:ligatures w14:val="none"/>
        </w:rPr>
      </w:pPr>
      <w:r>
        <w:rPr>
          <w:rFonts w:ascii="Verdana" w:hAnsi="Verdana"/>
          <w:sz w:val="24"/>
        </w:rPr>
        <w:t>Mae’n ofynnol i’r Bwrdd Iechyd ystyried pob unigolyn yn ei waith o ddydd i ddydd, wrth lunio polisïau ac wrth ddarparu gwasanaethau. Mae hyn yn unol â Dyletswydd Cydraddoldeb y Sector Cyhoeddus (PSED) a gyflwynwyd gan Ddeddf Cydraddoldeb 2010.</w:t>
      </w:r>
    </w:p>
    <w:p w14:paraId="4A7A8C8C" w14:textId="77777777" w:rsidR="00E567F1" w:rsidRPr="00E567F1" w:rsidRDefault="00E567F1" w:rsidP="009D1B3C">
      <w:pPr>
        <w:spacing w:after="0" w:line="240" w:lineRule="auto"/>
        <w:jc w:val="both"/>
        <w:rPr>
          <w:rFonts w:ascii="Verdana" w:hAnsi="Verdana"/>
          <w:kern w:val="0"/>
          <w:sz w:val="24"/>
          <w:szCs w:val="24"/>
          <w14:ligatures w14:val="none"/>
        </w:rPr>
      </w:pPr>
    </w:p>
    <w:p w14:paraId="5A6EBF75" w14:textId="77777777" w:rsidR="00E567F1" w:rsidRPr="00E567F1" w:rsidRDefault="00E567F1" w:rsidP="009D1B3C">
      <w:pPr>
        <w:spacing w:after="0" w:line="240" w:lineRule="auto"/>
        <w:jc w:val="both"/>
        <w:rPr>
          <w:rFonts w:ascii="Verdana" w:hAnsi="Verdana"/>
          <w:kern w:val="0"/>
          <w:sz w:val="24"/>
          <w:szCs w:val="24"/>
          <w14:ligatures w14:val="none"/>
        </w:rPr>
      </w:pPr>
      <w:r w:rsidRPr="00FC08B8">
        <w:rPr>
          <w:rFonts w:ascii="Verdana" w:hAnsi="Verdana"/>
          <w:sz w:val="24"/>
          <w:szCs w:val="24"/>
        </w:rPr>
        <w:t xml:space="preserve">Mae </w:t>
      </w:r>
      <w:hyperlink r:id="rId75" w:tooltip="https://abuhb.nhs.wales/files/key-documents/equality-and-diversity/strategic-equality-plan-2020-2024/" w:history="1">
        <w:r w:rsidRPr="00FC08B8">
          <w:rPr>
            <w:rFonts w:ascii="Verdana" w:hAnsi="Verdana"/>
            <w:color w:val="0563C1" w:themeColor="hyperlink"/>
            <w:sz w:val="24"/>
            <w:szCs w:val="24"/>
            <w:u w:val="single"/>
          </w:rPr>
          <w:t xml:space="preserve">Cynllun Cydraddoldeb Strategol </w:t>
        </w:r>
      </w:hyperlink>
      <w:r w:rsidRPr="00FC08B8">
        <w:rPr>
          <w:rFonts w:ascii="Verdana" w:hAnsi="Verdana"/>
          <w:sz w:val="24"/>
          <w:szCs w:val="24"/>
        </w:rPr>
        <w:t>y Bwrdd Iechyd yn nodi ein huchelgeisiau ar gyfer cydraddoldeb, amrywiaeth a chynhwysiant rhwng 2020 a 2024, o ran staff a darparu gwasanaethau i’r cyhoedd.</w:t>
      </w:r>
      <w:r>
        <w:rPr>
          <w:rFonts w:ascii="Verdana" w:hAnsi="Verdana"/>
          <w:sz w:val="24"/>
        </w:rPr>
        <w:t>  Mae’r strategaeth hon yn sicrhau ein bod ni, fel Bwrdd Iechyd, yn parhau i hyrwyddo Cydraddoldeb, Amrywiaeth a Chynhwysiant ym mhopeth a wnawn, boed hynny’n ymwneud â’n staff, ein cleifion neu’r cyhoedd yn gyffredinol.</w:t>
      </w:r>
    </w:p>
    <w:p w14:paraId="65B3DB38" w14:textId="77777777" w:rsidR="00E567F1" w:rsidRPr="00E567F1" w:rsidRDefault="00E567F1" w:rsidP="009D1B3C">
      <w:pPr>
        <w:spacing w:after="0" w:line="240" w:lineRule="auto"/>
        <w:jc w:val="both"/>
        <w:rPr>
          <w:rFonts w:ascii="Verdana" w:hAnsi="Verdana"/>
          <w:kern w:val="0"/>
          <w:sz w:val="24"/>
          <w:szCs w:val="24"/>
          <w14:ligatures w14:val="none"/>
        </w:rPr>
      </w:pPr>
    </w:p>
    <w:p w14:paraId="3FEDECE1" w14:textId="77777777" w:rsidR="00E567F1" w:rsidRPr="00E567F1" w:rsidRDefault="00E567F1" w:rsidP="009D1B3C">
      <w:pPr>
        <w:spacing w:after="0" w:line="240" w:lineRule="auto"/>
        <w:jc w:val="both"/>
        <w:rPr>
          <w:rFonts w:ascii="Verdana" w:hAnsi="Verdana"/>
          <w:kern w:val="0"/>
          <w:sz w:val="24"/>
          <w:szCs w:val="24"/>
          <w14:ligatures w14:val="none"/>
        </w:rPr>
      </w:pPr>
      <w:r>
        <w:rPr>
          <w:rFonts w:ascii="Verdana" w:hAnsi="Verdana"/>
          <w:sz w:val="24"/>
        </w:rPr>
        <w:t>Mae’r Amcanion Cydraddoldeb Strategol ar gyfer 2020 – 2024 wedi cael eu hintegreiddio i Gynllun Tymor Canolig Integredig a Chynllun Pobl y Bwrdd Iechyd, gan fabwysiadu dull prif ffrydio, drwy ymgorffori Cydraddoldeb, Amrywiaeth a Chynhwysiant yn ein cynlluniau, ein prosesau, ein gwerthoedd a’n hymddygiad.  </w:t>
      </w:r>
    </w:p>
    <w:p w14:paraId="25A53F0B" w14:textId="77777777" w:rsidR="00E567F1" w:rsidRPr="00E567F1" w:rsidRDefault="00E567F1" w:rsidP="009D1B3C">
      <w:pPr>
        <w:spacing w:after="0" w:line="240" w:lineRule="auto"/>
        <w:jc w:val="both"/>
        <w:rPr>
          <w:rFonts w:ascii="Verdana" w:hAnsi="Verdana"/>
          <w:kern w:val="0"/>
          <w:sz w:val="24"/>
          <w:szCs w:val="24"/>
          <w14:ligatures w14:val="none"/>
        </w:rPr>
      </w:pPr>
    </w:p>
    <w:p w14:paraId="4F705187" w14:textId="77777777" w:rsidR="00E567F1" w:rsidRPr="00E567F1" w:rsidRDefault="00E567F1" w:rsidP="009D1B3C">
      <w:pPr>
        <w:spacing w:after="0" w:line="240" w:lineRule="auto"/>
        <w:jc w:val="both"/>
        <w:rPr>
          <w:rFonts w:ascii="Verdana" w:hAnsi="Verdana"/>
          <w:kern w:val="0"/>
          <w:sz w:val="24"/>
          <w:szCs w:val="24"/>
          <w14:ligatures w14:val="none"/>
        </w:rPr>
      </w:pPr>
      <w:r>
        <w:rPr>
          <w:rFonts w:ascii="Verdana" w:hAnsi="Verdana"/>
          <w:sz w:val="24"/>
        </w:rPr>
        <w:t>Bydd Cynllun Cydraddoldeb Strategol diwygiedig yn cael ei gyhoeddi yn 2024.</w:t>
      </w:r>
    </w:p>
    <w:p w14:paraId="22F47B4A" w14:textId="77777777" w:rsidR="00E567F1" w:rsidRPr="00E567F1" w:rsidRDefault="00E567F1" w:rsidP="009D1B3C">
      <w:pPr>
        <w:spacing w:after="0" w:line="240" w:lineRule="auto"/>
        <w:jc w:val="both"/>
        <w:rPr>
          <w:rFonts w:ascii="Verdana" w:hAnsi="Verdana"/>
          <w:kern w:val="0"/>
          <w:sz w:val="24"/>
          <w:szCs w:val="24"/>
          <w14:ligatures w14:val="none"/>
        </w:rPr>
      </w:pPr>
    </w:p>
    <w:p w14:paraId="182A9828" w14:textId="77777777" w:rsidR="00E567F1" w:rsidRPr="00FC08B8" w:rsidRDefault="00E567F1" w:rsidP="009D1B3C">
      <w:pPr>
        <w:spacing w:after="0" w:line="240" w:lineRule="auto"/>
        <w:jc w:val="both"/>
        <w:rPr>
          <w:rFonts w:ascii="Verdana" w:hAnsi="Verdana"/>
          <w:kern w:val="0"/>
          <w:sz w:val="24"/>
          <w:szCs w:val="24"/>
          <w14:ligatures w14:val="none"/>
        </w:rPr>
      </w:pPr>
      <w:r w:rsidRPr="00FC08B8">
        <w:rPr>
          <w:rFonts w:ascii="Verdana" w:hAnsi="Verdana"/>
          <w:sz w:val="24"/>
          <w:szCs w:val="24"/>
        </w:rPr>
        <w:lastRenderedPageBreak/>
        <w:t xml:space="preserve">Mae </w:t>
      </w:r>
      <w:hyperlink r:id="rId76" w:tooltip="https://abuhb.nhs.wales/files/key-documents/equality-and-diversity/abuhb-annual-equality-report-2021-2022pdf/" w:history="1">
        <w:r w:rsidRPr="00FC08B8">
          <w:rPr>
            <w:rFonts w:ascii="Verdana" w:hAnsi="Verdana"/>
            <w:color w:val="0563C1" w:themeColor="hyperlink"/>
            <w:sz w:val="24"/>
            <w:szCs w:val="24"/>
            <w:u w:val="single"/>
          </w:rPr>
          <w:t>Adroddiad Cydraddoldeb Blynyddol</w:t>
        </w:r>
      </w:hyperlink>
      <w:r w:rsidRPr="00FC08B8">
        <w:rPr>
          <w:rFonts w:ascii="Verdana" w:hAnsi="Verdana"/>
          <w:sz w:val="24"/>
          <w:szCs w:val="24"/>
        </w:rPr>
        <w:t xml:space="preserve"> y Bwrdd Iechyd yn amlinellu’r gwaith a wnaed rhwng 01 Ebrill 2022 a 31 Mawrth 2023 i gyflawni ein Hamcanion Cydraddoldeb Strategol. Mae gennym ddyletswyddau hefyd i gyhoeddi gwybodaeth am ein gweithlu a sut rydym yn defnyddio’r data hwn ac mae’r adroddiad hwn yn cynnwys y data Monitro Cydraddoldeb sy’n seiliedig ar giplun ar 31 Mawrth 2022.</w:t>
      </w:r>
    </w:p>
    <w:p w14:paraId="351BFAF1" w14:textId="77777777" w:rsidR="00E567F1" w:rsidRPr="00FC08B8" w:rsidRDefault="00E567F1" w:rsidP="009D1B3C">
      <w:pPr>
        <w:spacing w:after="0" w:line="240" w:lineRule="auto"/>
        <w:jc w:val="both"/>
        <w:rPr>
          <w:rFonts w:ascii="Verdana" w:hAnsi="Verdana"/>
          <w:kern w:val="0"/>
          <w:sz w:val="24"/>
          <w:szCs w:val="24"/>
          <w14:ligatures w14:val="none"/>
        </w:rPr>
      </w:pPr>
    </w:p>
    <w:p w14:paraId="0D76C32D" w14:textId="77777777" w:rsidR="00E567F1" w:rsidRPr="00FC08B8" w:rsidRDefault="00E567F1" w:rsidP="009D1B3C">
      <w:pPr>
        <w:spacing w:after="0" w:line="240" w:lineRule="auto"/>
        <w:jc w:val="both"/>
        <w:rPr>
          <w:rFonts w:ascii="Verdana" w:hAnsi="Verdana"/>
          <w:kern w:val="0"/>
          <w:sz w:val="24"/>
          <w:szCs w:val="24"/>
          <w14:ligatures w14:val="none"/>
        </w:rPr>
      </w:pPr>
      <w:r w:rsidRPr="00FC08B8">
        <w:rPr>
          <w:rFonts w:ascii="Verdana" w:hAnsi="Verdana"/>
          <w:sz w:val="24"/>
          <w:szCs w:val="24"/>
        </w:rPr>
        <w:t xml:space="preserve">Rydym yn cyhoeddi gwybodaeth am ein </w:t>
      </w:r>
      <w:hyperlink r:id="rId77" w:history="1">
        <w:r w:rsidRPr="00FC08B8">
          <w:rPr>
            <w:rFonts w:ascii="Verdana" w:hAnsi="Verdana"/>
            <w:color w:val="0563C1" w:themeColor="hyperlink"/>
            <w:sz w:val="24"/>
            <w:szCs w:val="24"/>
            <w:u w:val="single"/>
          </w:rPr>
          <w:t>Bwlch Cyflog rhwng y Rhywiau</w:t>
        </w:r>
      </w:hyperlink>
      <w:r w:rsidRPr="00FC08B8">
        <w:rPr>
          <w:rFonts w:ascii="Verdana" w:hAnsi="Verdana"/>
          <w:sz w:val="24"/>
          <w:szCs w:val="24"/>
        </w:rPr>
        <w:t xml:space="preserve"> bob blwyddyn.  Mae’r Bwrdd Iechyd hefyd wedi ymrwymo, o ganlyniad i Gynllun Gweithredu Gwrth-hiliaeth Llywodraeth Cymru, i ddarparu adroddiad i ddisgrifio’r </w:t>
      </w:r>
      <w:hyperlink r:id="rId78" w:history="1">
        <w:r w:rsidRPr="00FC08B8">
          <w:rPr>
            <w:rFonts w:ascii="Verdana" w:hAnsi="Verdana"/>
            <w:color w:val="0563C1" w:themeColor="hyperlink"/>
            <w:sz w:val="24"/>
            <w:szCs w:val="24"/>
            <w:u w:val="single"/>
          </w:rPr>
          <w:t>bwlch cyflog posibl a brofir gan staff Du, Asiaidd a Lleiafrifoedd Ethnig.</w:t>
        </w:r>
      </w:hyperlink>
      <w:r w:rsidRPr="00FC08B8">
        <w:rPr>
          <w:rFonts w:ascii="Verdana" w:hAnsi="Verdana"/>
          <w:sz w:val="24"/>
          <w:szCs w:val="24"/>
        </w:rPr>
        <w:t xml:space="preserve">  Mae’r adroddiad hwn yn darparu asesiad sylfaenol cychwynnol, yn nodi unrhyw fylchau cyflog ac yn galluogi datblygu cynllun gweithredu i fynd i’r afael ag unrhyw fylchau cyflog o ran ethnigrwydd dros y blynyddoedd nesaf.</w:t>
      </w:r>
    </w:p>
    <w:p w14:paraId="202A3DBC" w14:textId="77777777" w:rsidR="00E567F1" w:rsidRPr="00FC08B8" w:rsidRDefault="00E567F1" w:rsidP="009D1B3C">
      <w:pPr>
        <w:spacing w:after="0" w:line="240" w:lineRule="auto"/>
        <w:jc w:val="both"/>
        <w:rPr>
          <w:rFonts w:ascii="Verdana" w:hAnsi="Verdana"/>
          <w:kern w:val="0"/>
          <w:sz w:val="24"/>
          <w:szCs w:val="24"/>
          <w14:ligatures w14:val="none"/>
        </w:rPr>
      </w:pPr>
    </w:p>
    <w:p w14:paraId="0F8F2B78" w14:textId="77777777" w:rsidR="00E567F1" w:rsidRPr="00FC08B8" w:rsidRDefault="00E567F1" w:rsidP="009D1B3C">
      <w:pPr>
        <w:spacing w:after="0" w:line="240" w:lineRule="auto"/>
        <w:jc w:val="both"/>
        <w:rPr>
          <w:rFonts w:ascii="Verdana" w:hAnsi="Verdana"/>
          <w:kern w:val="0"/>
          <w:sz w:val="24"/>
          <w:szCs w:val="24"/>
          <w14:ligatures w14:val="none"/>
        </w:rPr>
      </w:pPr>
      <w:r w:rsidRPr="00FC08B8">
        <w:rPr>
          <w:rFonts w:ascii="Verdana" w:hAnsi="Verdana"/>
          <w:sz w:val="24"/>
          <w:szCs w:val="24"/>
        </w:rPr>
        <w:t>Yn ogystal â’n cylch adrodd blynyddol, mae’r trefniadau llywodraethu ar gyfer Cydraddoldeb, Amrywiaeth a Chynhwysiant yn sicrhau bod bwrdd y cyfarwyddwyr yn cael sicrwydd rheolaidd bod y Bwrdd Iechyd yn bodloni ei ofynion Dyletswydd Cydraddoldeb y Sector Cyhoeddus (PSED).</w:t>
      </w:r>
    </w:p>
    <w:p w14:paraId="01B021B7" w14:textId="1B693598" w:rsidR="00E567F1" w:rsidRPr="00DA3455" w:rsidRDefault="00E567F1" w:rsidP="009D1B3C">
      <w:pPr>
        <w:spacing w:after="0" w:line="240" w:lineRule="auto"/>
        <w:jc w:val="both"/>
        <w:rPr>
          <w:rFonts w:ascii="Verdana" w:hAnsi="Verdana"/>
          <w:kern w:val="0"/>
          <w:sz w:val="24"/>
          <w:szCs w:val="24"/>
          <w14:ligatures w14:val="none"/>
        </w:rPr>
      </w:pPr>
      <w:r w:rsidRPr="00FC08B8">
        <w:rPr>
          <w:rFonts w:ascii="Verdana" w:hAnsi="Verdana"/>
          <w:sz w:val="24"/>
          <w:szCs w:val="24"/>
        </w:rPr>
        <w:t xml:space="preserve">Yn unol ag argymhellion yr </w:t>
      </w:r>
      <w:hyperlink r:id="rId79" w:history="1">
        <w:r w:rsidRPr="00FC08B8">
          <w:rPr>
            <w:rFonts w:ascii="Verdana" w:hAnsi="Verdana"/>
            <w:color w:val="0563C1" w:themeColor="hyperlink"/>
            <w:sz w:val="24"/>
            <w:szCs w:val="24"/>
            <w:u w:val="single"/>
          </w:rPr>
          <w:t>Asesiadau Effaith ar Gydraddoldeb:</w:t>
        </w:r>
      </w:hyperlink>
      <w:r w:rsidR="00FC08B8">
        <w:rPr>
          <w:rFonts w:ascii="Verdana" w:hAnsi="Verdana"/>
          <w:color w:val="0563C1" w:themeColor="hyperlink"/>
          <w:sz w:val="24"/>
          <w:szCs w:val="24"/>
          <w:u w:val="single"/>
        </w:rPr>
        <w:t xml:space="preserve"> </w:t>
      </w:r>
      <w:hyperlink r:id="rId80" w:history="1">
        <w:r w:rsidRPr="00FC08B8">
          <w:rPr>
            <w:rFonts w:ascii="Verdana" w:hAnsi="Verdana"/>
            <w:color w:val="0563C1" w:themeColor="hyperlink"/>
            <w:sz w:val="24"/>
            <w:szCs w:val="24"/>
            <w:u w:val="single"/>
          </w:rPr>
          <w:t>Mwy nag Ymarfer Ticio Blychau?</w:t>
        </w:r>
      </w:hyperlink>
      <w:r w:rsidR="00FC08B8">
        <w:rPr>
          <w:rFonts w:ascii="Verdana" w:hAnsi="Verdana"/>
          <w:color w:val="0563C1" w:themeColor="hyperlink"/>
          <w:sz w:val="24"/>
          <w:szCs w:val="24"/>
          <w:u w:val="single"/>
        </w:rPr>
        <w:t xml:space="preserve"> </w:t>
      </w:r>
      <w:hyperlink r:id="rId81" w:history="1">
        <w:r w:rsidRPr="00FC08B8">
          <w:rPr>
            <w:rFonts w:ascii="Verdana" w:hAnsi="Verdana"/>
            <w:color w:val="0563C1" w:themeColor="hyperlink"/>
            <w:sz w:val="24"/>
            <w:szCs w:val="24"/>
            <w:u w:val="single"/>
          </w:rPr>
          <w:t>Adroddiad Archwilydd Cyffredinol Cymru, 2022</w:t>
        </w:r>
      </w:hyperlink>
      <w:r w:rsidRPr="00FC08B8">
        <w:rPr>
          <w:rFonts w:ascii="Verdana" w:hAnsi="Verdana"/>
          <w:sz w:val="24"/>
          <w:szCs w:val="24"/>
        </w:rPr>
        <w:t>, ar hyn o bryd rydym yn adolygu ein proses Asesu’r Effaith ar Gydraddoldeb bresennol i gefnogi dadansoddiad cydraddoldeb ystyrlon; gan sicrhau ein bod yn nodi lle gallai polisi, dogfen weithdrefnol, gwasanaeth, datblygiadau gwasanaeth neu newid sefydliadol gael effaith negyddol ar unigolion neu grwpiau o bobl sydd â nodweddion gwarchodedig o dan y Ddeddf Cydraddoldeb a bod cynlluniau gweithredu cadarn yn cael eu datblygu i fynd i’r afael â’r effeithiau posibl hyn.</w:t>
      </w:r>
      <w:r>
        <w:rPr>
          <w:rFonts w:ascii="Verdana" w:hAnsi="Verdana"/>
          <w:sz w:val="24"/>
        </w:rPr>
        <w:t xml:space="preserve">  Rhagwelir y bydd hyn wedi’i gwblhau erbyn mis Medi 2023.</w:t>
      </w:r>
    </w:p>
    <w:p w14:paraId="5D0A2559" w14:textId="77777777" w:rsidR="00E567F1" w:rsidRPr="00DA3455" w:rsidRDefault="00E567F1" w:rsidP="009D1B3C">
      <w:pPr>
        <w:spacing w:after="0" w:line="240" w:lineRule="auto"/>
        <w:jc w:val="both"/>
        <w:rPr>
          <w:rFonts w:ascii="Verdana" w:hAnsi="Verdana"/>
          <w:kern w:val="0"/>
          <w:sz w:val="24"/>
          <w:szCs w:val="24"/>
          <w14:ligatures w14:val="none"/>
        </w:rPr>
      </w:pPr>
    </w:p>
    <w:p w14:paraId="6947BD30" w14:textId="77777777" w:rsidR="00E567F1" w:rsidRPr="00DA3455" w:rsidRDefault="00E567F1" w:rsidP="009D1B3C">
      <w:pPr>
        <w:spacing w:after="0" w:line="240" w:lineRule="auto"/>
        <w:jc w:val="both"/>
        <w:rPr>
          <w:rFonts w:ascii="Verdana" w:hAnsi="Verdana"/>
          <w:kern w:val="0"/>
          <w:sz w:val="24"/>
          <w:szCs w:val="24"/>
          <w14:ligatures w14:val="none"/>
        </w:rPr>
      </w:pPr>
      <w:r>
        <w:rPr>
          <w:rFonts w:ascii="Verdana" w:hAnsi="Verdana"/>
          <w:sz w:val="24"/>
        </w:rPr>
        <w:lastRenderedPageBreak/>
        <w:t xml:space="preserve">Mae mesurau rheoli ar waith i sicrhau y cydymffurfir â holl rwymedigaethau’r sefydliad o dan ddeddfwriaeth cydraddoldeb, amrywiaeth a hawliau dynol.  </w:t>
      </w:r>
    </w:p>
    <w:p w14:paraId="0031C849" w14:textId="77777777" w:rsidR="00E567F1" w:rsidRPr="00DA3455" w:rsidRDefault="00E567F1" w:rsidP="009D1B3C">
      <w:pPr>
        <w:spacing w:after="0" w:line="240" w:lineRule="auto"/>
        <w:jc w:val="both"/>
        <w:rPr>
          <w:rFonts w:ascii="Verdana" w:hAnsi="Verdana"/>
          <w:kern w:val="0"/>
          <w:sz w:val="24"/>
          <w:szCs w:val="24"/>
          <w14:ligatures w14:val="none"/>
        </w:rPr>
      </w:pPr>
    </w:p>
    <w:p w14:paraId="10DD56F0" w14:textId="77777777" w:rsidR="00E567F1" w:rsidRPr="00DA3455" w:rsidRDefault="00E567F1" w:rsidP="009D1B3C">
      <w:pPr>
        <w:spacing w:after="0" w:line="240" w:lineRule="auto"/>
        <w:jc w:val="both"/>
        <w:rPr>
          <w:rFonts w:ascii="Verdana" w:hAnsi="Verdana"/>
          <w:kern w:val="0"/>
          <w:sz w:val="24"/>
          <w:szCs w:val="24"/>
          <w14:ligatures w14:val="none"/>
        </w:rPr>
      </w:pPr>
      <w:r>
        <w:rPr>
          <w:rFonts w:ascii="Verdana" w:hAnsi="Verdana"/>
          <w:sz w:val="24"/>
        </w:rPr>
        <w:t xml:space="preserve">Mae Cynllun Cydraddoldeb Strategol cydlynol a Pholisi Cydraddoldeb, Amrywiaeth a Chynhwysiant wedi cael eu datblygu i sicrhau bod arferion gweithio ar draws y sefydliad yn cefnogi diwylliant cynhwysol sy’n croesawu gwahaniaeth.  Cefnogir y rhain gan werthoedd sefydliadol ac ymddygiad arweinwyr a rheolwyr sy'n adlewyrchu pwysigrwydd EDI ac fe'u hadolygir fel mater o drefn drwy wiriadau, archwiliadau ac ymgynghori.  </w:t>
      </w:r>
    </w:p>
    <w:p w14:paraId="165CF46E" w14:textId="77777777" w:rsidR="00E567F1" w:rsidRPr="00DA3455" w:rsidRDefault="00E567F1" w:rsidP="009D1B3C">
      <w:pPr>
        <w:spacing w:after="0" w:line="240" w:lineRule="auto"/>
        <w:jc w:val="both"/>
        <w:rPr>
          <w:rFonts w:ascii="Verdana" w:hAnsi="Verdana"/>
          <w:kern w:val="0"/>
          <w:sz w:val="24"/>
          <w:szCs w:val="24"/>
          <w14:ligatures w14:val="none"/>
        </w:rPr>
      </w:pPr>
    </w:p>
    <w:p w14:paraId="0719ED7F" w14:textId="77777777" w:rsidR="00E567F1" w:rsidRPr="00DA3455" w:rsidRDefault="00E567F1" w:rsidP="009D1B3C">
      <w:pPr>
        <w:spacing w:after="0" w:line="240" w:lineRule="auto"/>
        <w:jc w:val="both"/>
        <w:rPr>
          <w:rFonts w:ascii="Verdana" w:hAnsi="Verdana"/>
          <w:kern w:val="0"/>
          <w:sz w:val="24"/>
          <w:szCs w:val="24"/>
          <w14:ligatures w14:val="none"/>
        </w:rPr>
      </w:pPr>
      <w:r>
        <w:rPr>
          <w:rFonts w:ascii="Verdana" w:hAnsi="Verdana"/>
          <w:sz w:val="24"/>
        </w:rPr>
        <w:t>Mae adolygiad sylweddol o amcanion cydraddoldeb y byrddau iechyd a’r Cynllun Cydraddoldeb Strategol yn mynd rhagddo ar hyn o bryd. Mae’r fframwaith polisi cydraddoldeb a hawliau dynol yn cael ei gefnogi gan raglen hyfforddi i godi ymwybyddiaeth a meithrin gallu mewn perthynas â Dyletswydd Cydraddoldeb y Sector Cyhoeddus (PSED) ac i gefnogi staff i gyflawni eu cyfrifoldebau.</w:t>
      </w:r>
    </w:p>
    <w:p w14:paraId="08B8DC64" w14:textId="77777777" w:rsidR="00E567F1" w:rsidRPr="00DA3455" w:rsidRDefault="00E567F1" w:rsidP="009D1B3C">
      <w:pPr>
        <w:spacing w:after="0" w:line="240" w:lineRule="auto"/>
        <w:jc w:val="both"/>
        <w:rPr>
          <w:rFonts w:ascii="Verdana" w:hAnsi="Verdana"/>
          <w:kern w:val="0"/>
          <w:sz w:val="24"/>
          <w:szCs w:val="24"/>
          <w14:ligatures w14:val="none"/>
        </w:rPr>
      </w:pPr>
    </w:p>
    <w:p w14:paraId="36EB974A" w14:textId="77777777" w:rsidR="00E567F1" w:rsidRPr="00DA3455" w:rsidRDefault="00E567F1" w:rsidP="009D1B3C">
      <w:pPr>
        <w:spacing w:after="0" w:line="240" w:lineRule="auto"/>
        <w:jc w:val="both"/>
        <w:rPr>
          <w:rFonts w:ascii="Verdana" w:hAnsi="Verdana"/>
          <w:kern w:val="0"/>
          <w:sz w:val="24"/>
          <w:szCs w:val="24"/>
          <w14:ligatures w14:val="none"/>
        </w:rPr>
      </w:pPr>
      <w:r>
        <w:rPr>
          <w:rFonts w:ascii="Verdana" w:hAnsi="Verdana"/>
          <w:sz w:val="24"/>
        </w:rPr>
        <w:t xml:space="preserve">Mae mesurau eraill yn cynnwys: </w:t>
      </w:r>
    </w:p>
    <w:p w14:paraId="0717CF4E" w14:textId="77777777" w:rsidR="00E567F1" w:rsidRPr="00DA3455" w:rsidRDefault="00E567F1" w:rsidP="009D1B3C">
      <w:pPr>
        <w:numPr>
          <w:ilvl w:val="0"/>
          <w:numId w:val="84"/>
        </w:numPr>
        <w:spacing w:after="0" w:line="240" w:lineRule="auto"/>
        <w:contextualSpacing/>
        <w:jc w:val="both"/>
        <w:rPr>
          <w:rFonts w:ascii="Verdana" w:eastAsia="Calibri" w:hAnsi="Verdana" w:cs="Times New Roman"/>
          <w:kern w:val="0"/>
          <w:sz w:val="24"/>
          <w:szCs w:val="24"/>
          <w14:ligatures w14:val="none"/>
        </w:rPr>
      </w:pPr>
      <w:r>
        <w:rPr>
          <w:rFonts w:ascii="Verdana" w:hAnsi="Verdana"/>
          <w:sz w:val="24"/>
        </w:rPr>
        <w:t>Mae gan y Bwrdd Iechyd Arweinydd Gweithredol ar gyfer Cydraddoldeb, Amrywiaeth a Chynhwysiant</w:t>
      </w:r>
    </w:p>
    <w:p w14:paraId="37788BB9" w14:textId="77777777" w:rsidR="00E567F1" w:rsidRPr="00DA3455" w:rsidRDefault="00E567F1" w:rsidP="009D1B3C">
      <w:pPr>
        <w:numPr>
          <w:ilvl w:val="0"/>
          <w:numId w:val="84"/>
        </w:numPr>
        <w:spacing w:after="0" w:line="240" w:lineRule="auto"/>
        <w:contextualSpacing/>
        <w:jc w:val="both"/>
        <w:rPr>
          <w:rFonts w:ascii="Verdana" w:eastAsia="Calibri" w:hAnsi="Verdana" w:cs="Times New Roman"/>
          <w:kern w:val="0"/>
          <w:sz w:val="24"/>
          <w:szCs w:val="24"/>
          <w14:ligatures w14:val="none"/>
        </w:rPr>
      </w:pPr>
      <w:r>
        <w:rPr>
          <w:rFonts w:ascii="Verdana" w:hAnsi="Verdana"/>
          <w:sz w:val="24"/>
        </w:rPr>
        <w:t>Sesiynau datblygu cydraddoldeb wedi’u hwyluso ar gyfer y Bwrdd i sicrhau eu bod yn ymwybodol o’u dyletswydd i roi ‘sylw dyledus’ i Ddyletswydd Cydraddoldeb y Sector Cyhoeddus</w:t>
      </w:r>
    </w:p>
    <w:p w14:paraId="26950E60" w14:textId="77777777" w:rsidR="00E567F1" w:rsidRPr="00DA3455" w:rsidRDefault="00E567F1" w:rsidP="009D1B3C">
      <w:pPr>
        <w:numPr>
          <w:ilvl w:val="0"/>
          <w:numId w:val="84"/>
        </w:numPr>
        <w:spacing w:after="0" w:line="240" w:lineRule="auto"/>
        <w:contextualSpacing/>
        <w:jc w:val="both"/>
        <w:rPr>
          <w:rFonts w:ascii="Verdana" w:eastAsia="Calibri" w:hAnsi="Verdana" w:cs="Times New Roman"/>
          <w:kern w:val="0"/>
          <w:sz w:val="24"/>
          <w:szCs w:val="24"/>
          <w14:ligatures w14:val="none"/>
        </w:rPr>
      </w:pPr>
      <w:r>
        <w:rPr>
          <w:rFonts w:ascii="Verdana" w:hAnsi="Verdana"/>
          <w:sz w:val="24"/>
        </w:rPr>
        <w:t>Mae ystyriaethau cydraddoldeb yn cael eu cofnodi yn y tabl llywodraethu ar holl bapurau’r Bwrdd a’r pwyllgor sy’n gofyn am benderfyniad</w:t>
      </w:r>
    </w:p>
    <w:p w14:paraId="3F554E5E" w14:textId="77777777" w:rsidR="00E567F1" w:rsidRPr="00DA3455" w:rsidRDefault="00E567F1" w:rsidP="009D1B3C">
      <w:pPr>
        <w:numPr>
          <w:ilvl w:val="0"/>
          <w:numId w:val="84"/>
        </w:numPr>
        <w:spacing w:after="0" w:line="240" w:lineRule="auto"/>
        <w:contextualSpacing/>
        <w:jc w:val="both"/>
        <w:rPr>
          <w:rFonts w:ascii="Verdana" w:eastAsia="Calibri" w:hAnsi="Verdana" w:cs="Times New Roman"/>
          <w:kern w:val="0"/>
          <w:sz w:val="24"/>
          <w:szCs w:val="24"/>
          <w14:ligatures w14:val="none"/>
        </w:rPr>
      </w:pPr>
      <w:r>
        <w:rPr>
          <w:rFonts w:ascii="Verdana" w:hAnsi="Verdana"/>
          <w:sz w:val="24"/>
        </w:rPr>
        <w:t>Mae’r Adroddiad Cydraddoldeb Blynyddol yn dangos sut mae’r Bwrdd Iechyd yn cyflawni’r dyletswyddau sy’n gysylltiedig â chydraddoldeb a hawliau dynol a’r trefniadau ar gyfer asesu’r effaith ar gydraddoldeb (EqIA).</w:t>
      </w:r>
    </w:p>
    <w:p w14:paraId="46AC4FA7" w14:textId="77777777" w:rsidR="00E567F1" w:rsidRPr="00DA3455" w:rsidRDefault="00E567F1" w:rsidP="009D1B3C">
      <w:pPr>
        <w:numPr>
          <w:ilvl w:val="0"/>
          <w:numId w:val="84"/>
        </w:numPr>
        <w:spacing w:after="0" w:line="240" w:lineRule="auto"/>
        <w:contextualSpacing/>
        <w:jc w:val="both"/>
        <w:rPr>
          <w:rFonts w:ascii="Verdana" w:eastAsia="Calibri" w:hAnsi="Verdana" w:cs="Times New Roman"/>
          <w:kern w:val="0"/>
          <w:sz w:val="24"/>
          <w:szCs w:val="24"/>
          <w14:ligatures w14:val="none"/>
        </w:rPr>
      </w:pPr>
      <w:r>
        <w:rPr>
          <w:rFonts w:ascii="Verdana" w:hAnsi="Verdana"/>
          <w:sz w:val="24"/>
        </w:rPr>
        <w:lastRenderedPageBreak/>
        <w:t>Mae cyfleoedd yn cael eu nodi i ymgorffori’r gwaith o gyflwyno’r Cynllun Cydraddoldeb Strategol mewn mecanweithiau cynllunio a darparu gwasanaethau a’r system ar gyfer gwella</w:t>
      </w:r>
    </w:p>
    <w:p w14:paraId="5B789BE6" w14:textId="77777777" w:rsidR="00E567F1" w:rsidRPr="00DA3455" w:rsidRDefault="00E567F1" w:rsidP="009D1B3C">
      <w:pPr>
        <w:numPr>
          <w:ilvl w:val="0"/>
          <w:numId w:val="84"/>
        </w:numPr>
        <w:spacing w:after="0" w:line="240" w:lineRule="auto"/>
        <w:contextualSpacing/>
        <w:jc w:val="both"/>
        <w:rPr>
          <w:rFonts w:ascii="Verdana" w:eastAsia="Calibri" w:hAnsi="Verdana" w:cs="Times New Roman"/>
          <w:kern w:val="0"/>
          <w:sz w:val="24"/>
          <w:szCs w:val="24"/>
          <w14:ligatures w14:val="none"/>
        </w:rPr>
      </w:pPr>
      <w:r>
        <w:rPr>
          <w:rFonts w:ascii="Verdana" w:hAnsi="Verdana"/>
          <w:sz w:val="24"/>
        </w:rPr>
        <w:t>Mae Cynllun Pobl y Bwrdd Iechyd yn seiliedig ar wybodaeth am gydraddoldeb y gweithlu ac Asesiad o’r Effaith ar Gydraddoldeb</w:t>
      </w:r>
    </w:p>
    <w:p w14:paraId="3D01A56A" w14:textId="77777777" w:rsidR="00E567F1" w:rsidRPr="00DA3455" w:rsidRDefault="00E567F1" w:rsidP="009D1B3C">
      <w:pPr>
        <w:numPr>
          <w:ilvl w:val="0"/>
          <w:numId w:val="84"/>
        </w:numPr>
        <w:spacing w:after="0" w:line="240" w:lineRule="auto"/>
        <w:contextualSpacing/>
        <w:jc w:val="both"/>
        <w:rPr>
          <w:rFonts w:ascii="Verdana" w:eastAsia="Calibri" w:hAnsi="Verdana" w:cs="Times New Roman"/>
          <w:kern w:val="0"/>
          <w:sz w:val="24"/>
          <w:szCs w:val="24"/>
          <w14:ligatures w14:val="none"/>
        </w:rPr>
      </w:pPr>
      <w:r>
        <w:rPr>
          <w:rFonts w:ascii="Verdana" w:hAnsi="Verdana"/>
          <w:sz w:val="24"/>
        </w:rPr>
        <w:t xml:space="preserve">Mae Hyfforddiant Cydraddoldeb a Hawliau Dynol yn orfodol i’r holl staff </w:t>
      </w:r>
    </w:p>
    <w:p w14:paraId="0333ABB4" w14:textId="77777777" w:rsidR="00E567F1" w:rsidRPr="00DA3455" w:rsidRDefault="00E567F1" w:rsidP="009D1B3C">
      <w:pPr>
        <w:numPr>
          <w:ilvl w:val="0"/>
          <w:numId w:val="84"/>
        </w:numPr>
        <w:spacing w:after="0" w:line="240" w:lineRule="auto"/>
        <w:contextualSpacing/>
        <w:jc w:val="both"/>
        <w:rPr>
          <w:rFonts w:ascii="Verdana" w:eastAsia="Calibri" w:hAnsi="Verdana" w:cs="Times New Roman"/>
          <w:kern w:val="0"/>
          <w:sz w:val="24"/>
          <w:szCs w:val="24"/>
          <w14:ligatures w14:val="none"/>
        </w:rPr>
      </w:pPr>
      <w:r>
        <w:rPr>
          <w:rFonts w:ascii="Verdana" w:hAnsi="Verdana"/>
          <w:sz w:val="24"/>
        </w:rPr>
        <w:t>Mae’r gwaith o graffu ar yr Asesiad o’r Effaith ar Gydraddoldeb wedi cael ei atgyfnerthu eleni</w:t>
      </w:r>
    </w:p>
    <w:p w14:paraId="704EC3D9" w14:textId="77777777" w:rsidR="00E567F1" w:rsidRPr="00DA3455" w:rsidRDefault="00E567F1" w:rsidP="009D1B3C">
      <w:pPr>
        <w:numPr>
          <w:ilvl w:val="0"/>
          <w:numId w:val="84"/>
        </w:numPr>
        <w:spacing w:after="0" w:line="240" w:lineRule="auto"/>
        <w:contextualSpacing/>
        <w:jc w:val="both"/>
        <w:rPr>
          <w:rFonts w:ascii="Verdana" w:eastAsia="Calibri" w:hAnsi="Verdana" w:cs="Times New Roman"/>
          <w:kern w:val="0"/>
          <w:sz w:val="24"/>
          <w:szCs w:val="24"/>
          <w14:ligatures w14:val="none"/>
        </w:rPr>
      </w:pPr>
      <w:r>
        <w:rPr>
          <w:rFonts w:ascii="Verdana" w:hAnsi="Verdana"/>
          <w:sz w:val="24"/>
        </w:rPr>
        <w:t>Bydd risgiau sy’n gysylltiedig â chydymffurfio yn cael eu nodi a’u cynnwys yn y gofrestr risg gorfforaethol</w:t>
      </w:r>
    </w:p>
    <w:p w14:paraId="18BC432A" w14:textId="77777777" w:rsidR="00E567F1" w:rsidRPr="00DA3455" w:rsidRDefault="00E567F1" w:rsidP="009D1B3C">
      <w:pPr>
        <w:numPr>
          <w:ilvl w:val="0"/>
          <w:numId w:val="84"/>
        </w:numPr>
        <w:spacing w:after="0" w:line="240" w:lineRule="auto"/>
        <w:contextualSpacing/>
        <w:jc w:val="both"/>
        <w:rPr>
          <w:rFonts w:ascii="Verdana" w:eastAsia="Calibri" w:hAnsi="Verdana" w:cs="Times New Roman"/>
          <w:kern w:val="0"/>
          <w:sz w:val="24"/>
          <w:szCs w:val="24"/>
          <w14:ligatures w14:val="none"/>
        </w:rPr>
      </w:pPr>
      <w:r>
        <w:rPr>
          <w:rFonts w:ascii="Verdana" w:hAnsi="Verdana"/>
          <w:sz w:val="24"/>
        </w:rPr>
        <w:t>Mae’r Grŵp Cynghori ar Hil yn monitro cydymffurfiad â’r Cynllun Cymru Wrth-hiliol</w:t>
      </w:r>
    </w:p>
    <w:p w14:paraId="096958E2" w14:textId="77777777" w:rsidR="00E567F1" w:rsidRPr="00DA3455" w:rsidRDefault="00E567F1" w:rsidP="009D1B3C">
      <w:pPr>
        <w:numPr>
          <w:ilvl w:val="0"/>
          <w:numId w:val="84"/>
        </w:numPr>
        <w:spacing w:after="0" w:line="240" w:lineRule="auto"/>
        <w:contextualSpacing/>
        <w:jc w:val="both"/>
        <w:rPr>
          <w:rFonts w:ascii="Verdana" w:eastAsia="Calibri" w:hAnsi="Verdana" w:cs="Times New Roman"/>
          <w:kern w:val="0"/>
          <w:sz w:val="24"/>
          <w:szCs w:val="24"/>
          <w14:ligatures w14:val="none"/>
        </w:rPr>
      </w:pPr>
      <w:r>
        <w:rPr>
          <w:rFonts w:ascii="Verdana" w:hAnsi="Verdana"/>
          <w:sz w:val="24"/>
        </w:rPr>
        <w:t>Mae’r Grŵp Cynghori ar LGBTQ+ yn monitro cydymffurfiad â’r Cynllun Gweithredu LGBTQ+</w:t>
      </w:r>
    </w:p>
    <w:p w14:paraId="2983998A" w14:textId="77777777" w:rsidR="00E567F1" w:rsidRPr="00DA3455" w:rsidRDefault="00E567F1" w:rsidP="009D1B3C">
      <w:pPr>
        <w:numPr>
          <w:ilvl w:val="0"/>
          <w:numId w:val="84"/>
        </w:numPr>
        <w:spacing w:after="0" w:line="240" w:lineRule="auto"/>
        <w:contextualSpacing/>
        <w:jc w:val="both"/>
        <w:rPr>
          <w:rFonts w:ascii="Verdana" w:eastAsia="Calibri" w:hAnsi="Verdana" w:cs="Times New Roman"/>
          <w:kern w:val="0"/>
          <w:sz w:val="24"/>
          <w:szCs w:val="24"/>
          <w14:ligatures w14:val="none"/>
        </w:rPr>
      </w:pPr>
      <w:r>
        <w:rPr>
          <w:rFonts w:ascii="Verdana" w:hAnsi="Verdana"/>
          <w:sz w:val="24"/>
        </w:rPr>
        <w:t xml:space="preserve">Mae’r Bwrdd Iechyd wedi parhau i adeiladu ar y cysylltiadau presennol a sefydlu rhai newydd gyda grwpiau cymunedol a phartneriaid. Ymgysylltir yn rheolaidd â’r Fforwm Iechyd Cymunedau Amrywiol. Mae’r Fforwm hwn yn cynnwys cynrychiolaeth gan aelodau o’r cyhoedd sydd â diddordeb mewn materion cydraddoldeb </w:t>
      </w:r>
    </w:p>
    <w:p w14:paraId="38A608E4" w14:textId="77777777" w:rsidR="00E567F1" w:rsidRPr="00DA3455" w:rsidRDefault="00E567F1" w:rsidP="009D1B3C">
      <w:pPr>
        <w:numPr>
          <w:ilvl w:val="0"/>
          <w:numId w:val="84"/>
        </w:numPr>
        <w:spacing w:after="0" w:line="240" w:lineRule="auto"/>
        <w:contextualSpacing/>
        <w:jc w:val="both"/>
        <w:rPr>
          <w:rFonts w:ascii="Verdana" w:eastAsia="Calibri" w:hAnsi="Verdana" w:cs="Times New Roman"/>
          <w:kern w:val="0"/>
          <w:sz w:val="24"/>
          <w:szCs w:val="24"/>
          <w14:ligatures w14:val="none"/>
        </w:rPr>
      </w:pPr>
      <w:r>
        <w:rPr>
          <w:rFonts w:ascii="Verdana" w:hAnsi="Verdana"/>
          <w:sz w:val="24"/>
        </w:rPr>
        <w:t>Mae’r Adroddiad Blynyddol ar Gydraddoldeb yn cael ei gyflwyno i’r Bwrdd drwy lwybr llywodraethu’r Pwyllgor Pobl a Diwylliant; mae’n cael ei gyhoeddi ac yn hygyrch i’r cyhoedd</w:t>
      </w:r>
    </w:p>
    <w:p w14:paraId="54AFF0CA" w14:textId="77777777" w:rsidR="00E567F1" w:rsidRPr="00DA3455" w:rsidRDefault="00E567F1" w:rsidP="009D1B3C">
      <w:pPr>
        <w:spacing w:after="0" w:line="240" w:lineRule="auto"/>
        <w:jc w:val="both"/>
        <w:rPr>
          <w:rFonts w:ascii="Verdana" w:hAnsi="Verdana"/>
          <w:kern w:val="0"/>
          <w:sz w:val="24"/>
          <w:szCs w:val="24"/>
          <w14:ligatures w14:val="none"/>
        </w:rPr>
      </w:pPr>
    </w:p>
    <w:p w14:paraId="51655E1F" w14:textId="77777777" w:rsidR="00E567F1" w:rsidRPr="00DA3455" w:rsidRDefault="00E567F1" w:rsidP="009D1B3C">
      <w:pPr>
        <w:spacing w:after="0" w:line="240" w:lineRule="auto"/>
        <w:contextualSpacing/>
        <w:rPr>
          <w:rFonts w:ascii="Verdana" w:hAnsi="Verdana" w:cs="Arial"/>
          <w:b/>
          <w:bCs/>
          <w:color w:val="0070C0"/>
          <w:kern w:val="0"/>
          <w:sz w:val="24"/>
          <w:szCs w:val="24"/>
          <w14:ligatures w14:val="none"/>
        </w:rPr>
      </w:pPr>
      <w:r>
        <w:rPr>
          <w:rFonts w:ascii="Verdana" w:hAnsi="Verdana"/>
          <w:b/>
          <w:color w:val="0070C0"/>
          <w:sz w:val="24"/>
        </w:rPr>
        <w:t>Materion gwrth-dwyll, gwrth-lygredd a gwrth-lwgrwobrwyo.</w:t>
      </w:r>
    </w:p>
    <w:p w14:paraId="38D8AE18" w14:textId="77777777" w:rsidR="00E567F1" w:rsidRPr="00DA3455" w:rsidRDefault="00E567F1" w:rsidP="009D1B3C">
      <w:pPr>
        <w:spacing w:after="0" w:line="240" w:lineRule="auto"/>
        <w:jc w:val="both"/>
        <w:textAlignment w:val="baseline"/>
        <w:rPr>
          <w:rFonts w:ascii="Verdana" w:eastAsia="Times New Roman" w:hAnsi="Verdana" w:cs="Segoe UI"/>
          <w:strike/>
          <w:kern w:val="0"/>
          <w:sz w:val="24"/>
          <w:szCs w:val="24"/>
          <w:lang w:eastAsia="en-GB"/>
          <w14:ligatures w14:val="none"/>
        </w:rPr>
      </w:pPr>
    </w:p>
    <w:p w14:paraId="6B9B9899" w14:textId="77777777" w:rsidR="00E567F1" w:rsidRPr="00DA3455" w:rsidRDefault="00E567F1" w:rsidP="009D1B3C">
      <w:pPr>
        <w:tabs>
          <w:tab w:val="left" w:pos="993"/>
        </w:tabs>
        <w:spacing w:after="0" w:line="240" w:lineRule="auto"/>
        <w:jc w:val="both"/>
        <w:rPr>
          <w:rFonts w:ascii="Verdana" w:hAnsi="Verdana" w:cs="Arial"/>
          <w:kern w:val="0"/>
          <w:sz w:val="24"/>
          <w:szCs w:val="24"/>
          <w14:ligatures w14:val="none"/>
        </w:rPr>
      </w:pPr>
      <w:r>
        <w:rPr>
          <w:rFonts w:ascii="Verdana" w:hAnsi="Verdana"/>
          <w:sz w:val="24"/>
        </w:rPr>
        <w:t>Mae Bwrdd Iechyd Prifysgol Aneurin Bevan wedi ymrwymo i leihau lefel y twyll, llwgrwobrwyo a llygredd yn y GIG i’r eithaf a’i gadw ar y lefel honno, gan ryddhau adnoddau cyhoeddus ar gyfer gofal gwell i gleifion.</w:t>
      </w:r>
    </w:p>
    <w:p w14:paraId="4B3A032B" w14:textId="77777777" w:rsidR="00E567F1" w:rsidRPr="00E567F1" w:rsidRDefault="00E567F1" w:rsidP="009D1B3C">
      <w:pPr>
        <w:tabs>
          <w:tab w:val="left" w:pos="993"/>
        </w:tabs>
        <w:spacing w:after="0" w:line="240" w:lineRule="auto"/>
        <w:jc w:val="both"/>
        <w:rPr>
          <w:rFonts w:ascii="Verdana" w:hAnsi="Verdana" w:cs="Arial"/>
          <w:kern w:val="0"/>
          <w:sz w:val="24"/>
          <w:szCs w:val="24"/>
          <w14:ligatures w14:val="none"/>
        </w:rPr>
      </w:pPr>
      <w:r>
        <w:rPr>
          <w:rFonts w:ascii="Verdana" w:hAnsi="Verdana"/>
          <w:sz w:val="24"/>
        </w:rPr>
        <w:t xml:space="preserve">Mae Tîm Atal Twyll y Bwrdd Iechyd yn ymgymryd â gwaith rhagweithiol/ataliol gyda’r bwriad o ddiogelu’r sefydliad rhag troseddau </w:t>
      </w:r>
      <w:r>
        <w:rPr>
          <w:rFonts w:ascii="Verdana" w:hAnsi="Verdana"/>
          <w:sz w:val="24"/>
        </w:rPr>
        <w:lastRenderedPageBreak/>
        <w:t xml:space="preserve">economaidd. </w:t>
      </w:r>
      <w:r w:rsidRPr="00FC08B8">
        <w:rPr>
          <w:rFonts w:ascii="Verdana" w:hAnsi="Verdana"/>
          <w:sz w:val="24"/>
          <w:szCs w:val="24"/>
        </w:rPr>
        <w:t xml:space="preserve">Mae rhagor o wybodaeth am y gwaith gwerthfawr sy’n cael ei wneud ar gael yn </w:t>
      </w:r>
      <w:hyperlink r:id="rId82" w:history="1">
        <w:r>
          <w:rPr>
            <w:rFonts w:ascii="Verdana" w:hAnsi="Verdana"/>
            <w:color w:val="0563C1" w:themeColor="hyperlink"/>
            <w:sz w:val="24"/>
            <w:u w:val="single"/>
          </w:rPr>
          <w:t>Adroddiad Atal Twyll, Llwgrwobrwyo a Llygredd 2022/23.</w:t>
        </w:r>
      </w:hyperlink>
      <w:r>
        <w:rPr>
          <w:rFonts w:ascii="Verdana" w:hAnsi="Verdana"/>
          <w:sz w:val="24"/>
        </w:rPr>
        <w:t xml:space="preserve"> </w:t>
      </w:r>
    </w:p>
    <w:p w14:paraId="0B985D85" w14:textId="77777777" w:rsidR="00E567F1" w:rsidRPr="00E567F1" w:rsidRDefault="00E567F1" w:rsidP="009D1B3C">
      <w:pPr>
        <w:spacing w:after="0" w:line="240" w:lineRule="auto"/>
        <w:jc w:val="both"/>
        <w:textAlignment w:val="baseline"/>
        <w:rPr>
          <w:rFonts w:ascii="Verdana" w:eastAsia="Times New Roman" w:hAnsi="Verdana" w:cs="Segoe UI"/>
          <w:strike/>
          <w:kern w:val="0"/>
          <w:sz w:val="24"/>
          <w:szCs w:val="24"/>
          <w:lang w:eastAsia="en-GB"/>
          <w14:ligatures w14:val="none"/>
        </w:rPr>
      </w:pPr>
    </w:p>
    <w:p w14:paraId="6F486312" w14:textId="77777777" w:rsidR="00E567F1" w:rsidRPr="00E567F1" w:rsidRDefault="00E567F1" w:rsidP="009D1B3C">
      <w:pPr>
        <w:spacing w:after="0" w:line="240" w:lineRule="auto"/>
        <w:jc w:val="both"/>
        <w:textAlignment w:val="baseline"/>
        <w:rPr>
          <w:rFonts w:ascii="Verdana" w:hAnsi="Verdana"/>
          <w:b/>
          <w:bCs/>
          <w:color w:val="2E74B5" w:themeColor="accent5" w:themeShade="BF"/>
          <w:kern w:val="0"/>
          <w:sz w:val="24"/>
          <w:szCs w:val="24"/>
          <w14:ligatures w14:val="none"/>
        </w:rPr>
      </w:pPr>
      <w:bookmarkStart w:id="22" w:name="_Hlk132716420"/>
      <w:bookmarkEnd w:id="21"/>
      <w:r>
        <w:rPr>
          <w:rFonts w:ascii="Verdana" w:hAnsi="Verdana"/>
          <w:b/>
          <w:color w:val="2E74B5" w:themeColor="accent5" w:themeShade="BF"/>
          <w:sz w:val="24"/>
        </w:rPr>
        <w:t xml:space="preserve">Cynlluniau Cynaliadwyedd a Lleihau Carbon </w:t>
      </w:r>
    </w:p>
    <w:p w14:paraId="470DACBD" w14:textId="77777777" w:rsidR="00E567F1" w:rsidRPr="00E567F1" w:rsidRDefault="00E567F1" w:rsidP="009D1B3C">
      <w:pPr>
        <w:spacing w:after="0" w:line="240" w:lineRule="auto"/>
        <w:jc w:val="both"/>
        <w:textAlignment w:val="baseline"/>
        <w:rPr>
          <w:rFonts w:ascii="Verdana" w:hAnsi="Verdana"/>
          <w:b/>
          <w:bCs/>
          <w:strike/>
          <w:color w:val="2E74B5" w:themeColor="accent5" w:themeShade="BF"/>
          <w:kern w:val="0"/>
          <w:sz w:val="24"/>
          <w:szCs w:val="24"/>
          <w14:ligatures w14:val="none"/>
        </w:rPr>
      </w:pPr>
    </w:p>
    <w:p w14:paraId="72A8AA98" w14:textId="77777777" w:rsidR="00E567F1" w:rsidRPr="00E567F1" w:rsidRDefault="00E567F1" w:rsidP="009D1B3C">
      <w:pPr>
        <w:widowControl w:val="0"/>
        <w:spacing w:after="0" w:line="240" w:lineRule="auto"/>
        <w:ind w:right="-46"/>
        <w:jc w:val="both"/>
        <w:rPr>
          <w:rFonts w:ascii="Verdana" w:hAnsi="Verdana"/>
          <w:kern w:val="0"/>
          <w:sz w:val="24"/>
          <w:szCs w:val="24"/>
          <w14:ligatures w14:val="none"/>
        </w:rPr>
      </w:pPr>
      <w:r>
        <w:rPr>
          <w:rFonts w:ascii="Verdana" w:hAnsi="Verdana"/>
          <w:sz w:val="24"/>
        </w:rPr>
        <w:t xml:space="preserve">Mae’r Bwrdd Iechyd yn parhau i gysoni ei weithgareddau i ategu a gwneud cynnydd tuag at yr amcanion a’r targedau a nodir yng Nghynllun Cyflenwi Strategol Datgarboneiddio GIG Cymru, a gyhoeddwyd gan Lywodraeth Cymru yn 2021. Mae’r Cynllun yn ymateb i’r datganiad argyfwng hinsawdd yn 2019 ac uchelgais Gweinidogion Cymru i sector cyhoeddus Cymru fod yn sero net erbyn 2030. Yn ystod 2022/23, sefydlodd y Bwrdd Iechyd ei Fwrdd Rhaglen Datgarboneiddio, dan gadeiryddiaeth y Cyfarwyddwr Gweithredol Cyllid a Chaffael. Mae pedwar gweithgor wedi’u sefydlu, ac mae gan bob is-grŵp nifer o gynlluniau cenedlaethol wedi’u neilltuo iddynt i fwrw ymlaen â hwy a datblygu prosiectau cysylltiedig Yn 2023/24, bydd y Bwrdd Iechyd yn sefydlu ei Fframwaith Datgarboneiddio mewn ymateb i’r cynllun cenedlaethol. </w:t>
      </w:r>
    </w:p>
    <w:p w14:paraId="4BA5848D" w14:textId="77777777" w:rsidR="00E567F1" w:rsidRPr="00E567F1" w:rsidRDefault="00E567F1" w:rsidP="009D1B3C">
      <w:pPr>
        <w:widowControl w:val="0"/>
        <w:spacing w:after="0" w:line="240" w:lineRule="auto"/>
        <w:ind w:right="-46"/>
        <w:jc w:val="both"/>
        <w:rPr>
          <w:rFonts w:ascii="Verdana" w:hAnsi="Verdana"/>
          <w:kern w:val="0"/>
          <w:sz w:val="24"/>
          <w:szCs w:val="24"/>
          <w:lang w:val="en-US"/>
          <w14:ligatures w14:val="none"/>
        </w:rPr>
      </w:pPr>
    </w:p>
    <w:p w14:paraId="27DAEE77" w14:textId="77777777" w:rsidR="00E567F1" w:rsidRPr="00E567F1" w:rsidRDefault="00E567F1" w:rsidP="009D1B3C">
      <w:pPr>
        <w:widowControl w:val="0"/>
        <w:spacing w:after="0" w:line="240" w:lineRule="auto"/>
        <w:ind w:right="-45"/>
        <w:jc w:val="both"/>
        <w:rPr>
          <w:rFonts w:ascii="Verdana" w:hAnsi="Verdana"/>
          <w:kern w:val="0"/>
          <w:sz w:val="24"/>
          <w:szCs w:val="24"/>
          <w14:ligatures w14:val="none"/>
        </w:rPr>
      </w:pPr>
      <w:r>
        <w:rPr>
          <w:rFonts w:ascii="Verdana" w:hAnsi="Verdana"/>
          <w:sz w:val="24"/>
        </w:rPr>
        <w:t>Yn ystod y degawd diwethaf, mae’r Bwrdd Iechyd wedi gwneud cynnydd cyson o ran lleihau’r defnydd o ynni ac allyriadau carbon o’i ystâd. Gydag agor Ysbyty Athrofaol y Faenor ym mis Tachwedd 2020, mae llinell sylfaen allyriadau adeiladau newydd wedi cael ei phennu gan ddefnyddio data blwyddyn gyfan 2021/22.</w:t>
      </w:r>
    </w:p>
    <w:p w14:paraId="14FB0B86" w14:textId="77777777" w:rsidR="00E567F1" w:rsidRPr="00E567F1" w:rsidRDefault="00E567F1" w:rsidP="009D1B3C">
      <w:pPr>
        <w:widowControl w:val="0"/>
        <w:spacing w:after="0" w:line="240" w:lineRule="auto"/>
        <w:ind w:right="-45"/>
        <w:jc w:val="both"/>
        <w:rPr>
          <w:rFonts w:ascii="Verdana" w:eastAsia="Times New Roman" w:hAnsi="Verdana"/>
          <w:kern w:val="0"/>
          <w:sz w:val="24"/>
          <w:szCs w:val="24"/>
          <w14:ligatures w14:val="none"/>
        </w:rPr>
      </w:pPr>
    </w:p>
    <w:p w14:paraId="7DF5C14F" w14:textId="2AD0D56C" w:rsidR="00E567F1" w:rsidRPr="00E567F1" w:rsidRDefault="00E567F1" w:rsidP="009D1B3C">
      <w:pPr>
        <w:widowControl w:val="0"/>
        <w:spacing w:after="0" w:line="240" w:lineRule="auto"/>
        <w:ind w:right="-45"/>
        <w:jc w:val="both"/>
        <w:rPr>
          <w:rFonts w:ascii="Verdana" w:hAnsi="Verdana"/>
          <w:kern w:val="0"/>
          <w:sz w:val="24"/>
          <w:szCs w:val="24"/>
          <w14:ligatures w14:val="none"/>
        </w:rPr>
      </w:pPr>
      <w:r>
        <w:rPr>
          <w:rFonts w:ascii="Verdana" w:hAnsi="Verdana"/>
          <w:sz w:val="24"/>
        </w:rPr>
        <w:t xml:space="preserve">Rhwng 2009/10 a 2021/22, cafodd yr allyriadau o ddefnyddio ynni mewn adeiladau eu torri 37%, sy’n cyfateb i arbediad o 14,161 tunnell o garbon. Yn naturiol, wrth agor GUH, mae allyriadau carbon y Bwrdd Iechyd wedi cynyddu. Yn gadarnhaol, yn ystod 2022/23 mae arbedion effeithlonrwydd wedi cael eu rhoi ar waith ac mae arbedion carbon o 3.1% o flwyddyn i flwyddyn wedi cael eu gwireddu. </w:t>
      </w:r>
    </w:p>
    <w:p w14:paraId="5805E54A" w14:textId="61502557" w:rsidR="00E567F1" w:rsidRPr="00E567F1" w:rsidRDefault="00EB4AC4" w:rsidP="009D1B3C">
      <w:pPr>
        <w:widowControl w:val="0"/>
        <w:spacing w:after="0" w:line="240" w:lineRule="auto"/>
        <w:ind w:right="-46"/>
        <w:jc w:val="both"/>
        <w:rPr>
          <w:rFonts w:ascii="Verdana" w:hAnsi="Verdana"/>
          <w:strike/>
          <w:kern w:val="0"/>
          <w:sz w:val="24"/>
          <w:szCs w:val="24"/>
          <w14:ligatures w14:val="none"/>
        </w:rPr>
      </w:pPr>
      <w:r>
        <w:rPr>
          <w:rFonts w:ascii="Verdana" w:hAnsi="Verdana"/>
          <w:noProof/>
          <w:sz w:val="24"/>
        </w:rPr>
        <w:lastRenderedPageBreak/>
        <w:drawing>
          <wp:anchor distT="0" distB="0" distL="114300" distR="114300" simplePos="0" relativeHeight="251705344" behindDoc="1" locked="0" layoutInCell="1" allowOverlap="1" wp14:anchorId="3E1A2144" wp14:editId="5AB56E25">
            <wp:simplePos x="0" y="0"/>
            <wp:positionH relativeFrom="margin">
              <wp:align>right</wp:align>
            </wp:positionH>
            <wp:positionV relativeFrom="paragraph">
              <wp:posOffset>198755</wp:posOffset>
            </wp:positionV>
            <wp:extent cx="5734050" cy="3084830"/>
            <wp:effectExtent l="0" t="0" r="0" b="1270"/>
            <wp:wrapTight wrapText="bothSides">
              <wp:wrapPolygon edited="0">
                <wp:start x="0" y="0"/>
                <wp:lineTo x="0" y="21476"/>
                <wp:lineTo x="21528" y="21476"/>
                <wp:lineTo x="21528" y="0"/>
                <wp:lineTo x="0" y="0"/>
              </wp:wrapPolygon>
            </wp:wrapTight>
            <wp:docPr id="36"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 name="Picture 36"/>
                    <pic:cNvPicPr/>
                  </pic:nvPicPr>
                  <pic:blipFill rotWithShape="1">
                    <a:blip r:embed="rId83">
                      <a:extLst>
                        <a:ext uri="{28A0092B-C50C-407E-A947-70E740481C1C}">
                          <a14:useLocalDpi xmlns:a14="http://schemas.microsoft.com/office/drawing/2010/main" val="0"/>
                        </a:ext>
                      </a:extLst>
                    </a:blip>
                    <a:srcRect t="2511" b="17762"/>
                    <a:stretch/>
                  </pic:blipFill>
                  <pic:spPr bwMode="auto">
                    <a:xfrm>
                      <a:off x="0" y="0"/>
                      <a:ext cx="5734050" cy="308483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753A2FCE" w14:textId="48222772" w:rsidR="00E567F1" w:rsidRPr="00E567F1" w:rsidRDefault="00E567F1" w:rsidP="00E567F1">
      <w:pPr>
        <w:widowControl w:val="0"/>
        <w:spacing w:after="0" w:line="240" w:lineRule="auto"/>
        <w:ind w:right="-46"/>
        <w:jc w:val="both"/>
        <w:rPr>
          <w:rFonts w:ascii="Verdana" w:hAnsi="Verdana"/>
          <w:kern w:val="0"/>
          <w:sz w:val="24"/>
          <w:szCs w:val="24"/>
          <w:lang w:val="en-US"/>
          <w14:ligatures w14:val="none"/>
        </w:rPr>
      </w:pPr>
    </w:p>
    <w:p w14:paraId="0D1B5FBA" w14:textId="77777777" w:rsidR="00E567F1" w:rsidRPr="00E567F1" w:rsidRDefault="00E567F1" w:rsidP="00E567F1">
      <w:pPr>
        <w:widowControl w:val="0"/>
        <w:spacing w:after="0" w:line="240" w:lineRule="auto"/>
        <w:ind w:right="-46"/>
        <w:rPr>
          <w:rFonts w:ascii="Verdana" w:hAnsi="Verdana"/>
          <w:kern w:val="0"/>
          <w:sz w:val="24"/>
          <w:szCs w:val="24"/>
          <w:lang w:val="en-US"/>
          <w14:ligatures w14:val="none"/>
        </w:rPr>
      </w:pPr>
    </w:p>
    <w:p w14:paraId="5EA642E2" w14:textId="77777777" w:rsidR="00E567F1" w:rsidRPr="00E567F1" w:rsidRDefault="00E567F1" w:rsidP="009D1B3C">
      <w:pPr>
        <w:widowControl w:val="0"/>
        <w:spacing w:after="0" w:line="240" w:lineRule="auto"/>
        <w:ind w:right="-45"/>
        <w:jc w:val="both"/>
        <w:rPr>
          <w:rFonts w:ascii="Verdana" w:hAnsi="Verdana"/>
          <w:kern w:val="0"/>
          <w:sz w:val="24"/>
          <w:szCs w:val="24"/>
          <w14:ligatures w14:val="none"/>
        </w:rPr>
      </w:pPr>
      <w:r>
        <w:rPr>
          <w:rFonts w:ascii="Verdana" w:hAnsi="Verdana"/>
          <w:sz w:val="24"/>
        </w:rPr>
        <w:t>Mae’r Bwrdd Iechyd wrthi’n cwblhau manylebau tendro ar gyfer Contract Perfformiad Ynni ReFit Cymru. Mae hwn yn fframwaith wedi’i gymeradwyo gan Lywodraeth Cymru lle bydd y Bwrdd Iechyd yn gweithio mewn partneriaeth â darparwr gwasanaeth i ddylunio a gweithredu prosiectau datgarboneiddio ar raddfa fawr ar draws yr ystâd dros y blynyddoedd nesaf; gyda phwyslais ar dechnolegau adnewyddadwy a charbon isel. Lle mae’r darparwr gwasanaeth yn gwarantu arbedion refeniw ynni yn ariannol fel rhan o’r contract.</w:t>
      </w:r>
    </w:p>
    <w:p w14:paraId="2B60CC2B" w14:textId="77777777" w:rsidR="00E567F1" w:rsidRPr="00E567F1" w:rsidRDefault="00E567F1" w:rsidP="009D1B3C">
      <w:pPr>
        <w:widowControl w:val="0"/>
        <w:spacing w:after="0" w:line="240" w:lineRule="auto"/>
        <w:ind w:right="-45"/>
        <w:jc w:val="both"/>
        <w:rPr>
          <w:rFonts w:ascii="Verdana" w:hAnsi="Verdana"/>
          <w:kern w:val="0"/>
          <w:sz w:val="24"/>
          <w:szCs w:val="24"/>
          <w14:ligatures w14:val="none"/>
        </w:rPr>
      </w:pPr>
    </w:p>
    <w:p w14:paraId="3B854EF6" w14:textId="77777777" w:rsidR="00E567F1" w:rsidRPr="00E567F1" w:rsidRDefault="00E567F1" w:rsidP="009D1B3C">
      <w:pPr>
        <w:widowControl w:val="0"/>
        <w:spacing w:after="0" w:line="240" w:lineRule="auto"/>
        <w:ind w:right="-45"/>
        <w:jc w:val="both"/>
        <w:rPr>
          <w:rFonts w:ascii="Verdana" w:hAnsi="Verdana"/>
          <w:kern w:val="0"/>
          <w:sz w:val="24"/>
          <w:szCs w:val="24"/>
          <w14:ligatures w14:val="none"/>
        </w:rPr>
      </w:pPr>
      <w:r>
        <w:rPr>
          <w:rFonts w:ascii="Verdana" w:hAnsi="Verdana"/>
          <w:sz w:val="24"/>
        </w:rPr>
        <w:t>Mae’r Bwrdd Iechyd yn parhau i weithio tuag at gyflwyno dulliau mwy cynaliadwy ac effeithlon o ran adnoddau o brosesu gwastraff a gynhyrchir o weithgareddau gofal iechyd. Mae’r Bwrdd Iechyd bellach wedi gweithredu dull dim gwastraff i safleoedd tirlenwi, ar y cyd â chontractwyr allanol. Mae gwastraff yn mynd yn awr i weithfeydd ynni-o-wastraff i gynhyrchu trydan cynaliadwy.</w:t>
      </w:r>
    </w:p>
    <w:p w14:paraId="0432F5D5" w14:textId="77777777" w:rsidR="00E567F1" w:rsidRPr="00E567F1" w:rsidRDefault="00E567F1" w:rsidP="009D1B3C">
      <w:pPr>
        <w:widowControl w:val="0"/>
        <w:spacing w:after="0" w:line="240" w:lineRule="auto"/>
        <w:ind w:right="-45"/>
        <w:jc w:val="both"/>
        <w:rPr>
          <w:rFonts w:ascii="Verdana" w:hAnsi="Verdana"/>
          <w:kern w:val="0"/>
          <w:sz w:val="24"/>
          <w:szCs w:val="24"/>
          <w14:ligatures w14:val="none"/>
        </w:rPr>
      </w:pPr>
    </w:p>
    <w:p w14:paraId="320DA447" w14:textId="77777777" w:rsidR="00E567F1" w:rsidRPr="00E567F1" w:rsidRDefault="00E567F1" w:rsidP="009D1B3C">
      <w:pPr>
        <w:widowControl w:val="0"/>
        <w:spacing w:after="0" w:line="240" w:lineRule="auto"/>
        <w:ind w:right="-45"/>
        <w:jc w:val="both"/>
        <w:rPr>
          <w:rFonts w:ascii="Verdana" w:hAnsi="Verdana"/>
          <w:kern w:val="0"/>
          <w:sz w:val="24"/>
          <w:szCs w:val="24"/>
          <w14:ligatures w14:val="none"/>
        </w:rPr>
      </w:pPr>
      <w:r>
        <w:rPr>
          <w:rFonts w:ascii="Verdana" w:hAnsi="Verdana"/>
          <w:sz w:val="24"/>
        </w:rPr>
        <w:t xml:space="preserve">Mae’r Bwrdd Iechyd yn parhau i weithredu System Reoli Amgylcheddol (EMS) wedi’i hardystio gan drydydd parti i safon ryngwladol ISO 14001:2015. Mae’r System Reoli Amgylcheddol wedi cael ei datblygu i fod yn ganolbwynt ar gyfer bwrw ymlaen â gwelliannau amgylcheddol a chynaliadwyedd parhaus. Mae’n darparu dull gweithredu cydgysylltiedig ar gyfer rheoli cynlluniau lleihau gwastraff, ailgylchu, rheoli ynni a charbon, caffael cynaliadwy a chynlluniau teithio cynaliadwy. Mae’r Bwrdd Iechyd yn rhoi pwys mawr ar ardystiad ISO14001:2015 parhaus a’r sicrwydd y mae’n </w:t>
      </w:r>
      <w:r>
        <w:rPr>
          <w:rFonts w:ascii="Verdana" w:hAnsi="Verdana"/>
          <w:sz w:val="24"/>
        </w:rPr>
        <w:lastRenderedPageBreak/>
        <w:t>ei roi i’r Bwrdd ac i’n rhanddeiliaid.</w:t>
      </w:r>
    </w:p>
    <w:p w14:paraId="5063FE99" w14:textId="77777777" w:rsidR="00E567F1" w:rsidRPr="00E567F1" w:rsidRDefault="00E567F1" w:rsidP="009D1B3C">
      <w:pPr>
        <w:widowControl w:val="0"/>
        <w:spacing w:after="0" w:line="240" w:lineRule="auto"/>
        <w:ind w:right="-45"/>
        <w:jc w:val="both"/>
        <w:rPr>
          <w:rFonts w:ascii="Verdana" w:hAnsi="Verdana"/>
          <w:kern w:val="0"/>
          <w:sz w:val="24"/>
          <w:szCs w:val="24"/>
          <w14:ligatures w14:val="none"/>
        </w:rPr>
      </w:pPr>
    </w:p>
    <w:p w14:paraId="272B2660" w14:textId="77777777" w:rsidR="00E567F1" w:rsidRPr="00E567F1" w:rsidRDefault="00E567F1" w:rsidP="009D1B3C">
      <w:pPr>
        <w:spacing w:after="0" w:line="240" w:lineRule="auto"/>
        <w:ind w:right="-45"/>
        <w:jc w:val="both"/>
        <w:rPr>
          <w:rFonts w:ascii="Verdana" w:hAnsi="Verdana"/>
          <w:strike/>
          <w:kern w:val="0"/>
          <w:sz w:val="24"/>
          <w:szCs w:val="24"/>
          <w14:ligatures w14:val="none"/>
        </w:rPr>
      </w:pPr>
      <w:r>
        <w:rPr>
          <w:rFonts w:ascii="Verdana" w:hAnsi="Verdana"/>
          <w:sz w:val="24"/>
        </w:rPr>
        <w:t>Mae’r Bwrdd Iechyd yn cydymffurfio â’r Ddyletswydd Bioamrywiaeth a Chydnerthedd Ecosystemau o dan Adran 6 Deddf yr Amgylchedd (Cymru) 2016, sy’n ceisio gwella cydnerthedd a bioamrywiaeth ar draws ystâd y Bwrdd Iechyd. I'r perwyl hwn, mae nifer o fentrau lleol ar waith gan gynnwys plannu blodau gwyllt ar y cyd â gosodiadau celf allanol yn Ysbyty Athrofaol y Faenor, llwyddiant parhaus a datblygiad yr Ardd Furiog ym Maenor Llanfrechfa gan y sefydliad elusennol 'Cyfeillion Gardd Furiog Maenor Llanfrechfa'.</w:t>
      </w:r>
    </w:p>
    <w:p w14:paraId="3D6BEED7" w14:textId="77777777" w:rsidR="00E567F1" w:rsidRPr="00E567F1" w:rsidRDefault="00E567F1" w:rsidP="009D1B3C">
      <w:pPr>
        <w:spacing w:after="0" w:line="240" w:lineRule="auto"/>
        <w:ind w:right="-45"/>
        <w:jc w:val="both"/>
        <w:rPr>
          <w:rFonts w:ascii="Verdana" w:hAnsi="Verdana"/>
          <w:kern w:val="0"/>
          <w:sz w:val="24"/>
          <w:szCs w:val="24"/>
          <w14:ligatures w14:val="none"/>
        </w:rPr>
      </w:pPr>
    </w:p>
    <w:p w14:paraId="70B69042" w14:textId="77777777" w:rsidR="00E567F1" w:rsidRPr="00E567F1" w:rsidRDefault="00E567F1" w:rsidP="009D1B3C">
      <w:pPr>
        <w:spacing w:after="0" w:line="240" w:lineRule="auto"/>
        <w:ind w:right="-46"/>
        <w:jc w:val="both"/>
        <w:rPr>
          <w:rFonts w:ascii="Verdana" w:hAnsi="Verdana"/>
          <w:kern w:val="0"/>
          <w:sz w:val="24"/>
          <w:szCs w:val="24"/>
          <w14:ligatures w14:val="none"/>
        </w:rPr>
      </w:pPr>
      <w:r>
        <w:rPr>
          <w:rFonts w:ascii="Verdana" w:hAnsi="Verdana"/>
          <w:sz w:val="24"/>
        </w:rPr>
        <w:t>Mae astudiaethau bioamrywiaeth wedi cael eu cwblhau ar 5 o safleoedd y Bwrdd Iechyd ar ôl sicrhau cyllid gan y rhaglen genedlaethol argyfwng hinsawdd iechyd a gofal cymdeithasol yn 2022/23. Bydd yr astudiaethau hyn yn cael eu defnyddio i lywio cyfleoedd bioamrywiaeth i’r dyfodol ar y safleoedd penodol hyn.</w:t>
      </w:r>
    </w:p>
    <w:p w14:paraId="26C9323C" w14:textId="77777777" w:rsidR="00E567F1" w:rsidRPr="00E567F1" w:rsidRDefault="00E567F1" w:rsidP="009D1B3C">
      <w:pPr>
        <w:spacing w:after="0" w:line="240" w:lineRule="auto"/>
        <w:ind w:right="-46"/>
        <w:jc w:val="both"/>
        <w:rPr>
          <w:rFonts w:ascii="Verdana" w:hAnsi="Verdana"/>
          <w:kern w:val="0"/>
          <w:sz w:val="24"/>
          <w:szCs w:val="24"/>
          <w14:ligatures w14:val="none"/>
        </w:rPr>
      </w:pPr>
    </w:p>
    <w:p w14:paraId="0F98DDD3" w14:textId="77777777" w:rsidR="00E567F1" w:rsidRPr="00E567F1" w:rsidRDefault="00E567F1" w:rsidP="009D1B3C">
      <w:pPr>
        <w:spacing w:after="0" w:line="240" w:lineRule="auto"/>
        <w:ind w:right="-46"/>
        <w:jc w:val="both"/>
        <w:rPr>
          <w:rFonts w:ascii="Verdana" w:hAnsi="Verdana"/>
          <w:kern w:val="0"/>
          <w:sz w:val="24"/>
          <w:szCs w:val="24"/>
          <w14:ligatures w14:val="none"/>
        </w:rPr>
      </w:pPr>
      <w:r>
        <w:rPr>
          <w:rFonts w:ascii="Verdana" w:hAnsi="Verdana"/>
          <w:sz w:val="24"/>
        </w:rPr>
        <w:t xml:space="preserve">Sicrhawyd yr ail ffrwd gyllido gan HSCCENP fel y nodwyd uchod ar gyfer Cymrawd Clinigol mewn Cynaliadwyedd i gyflawni prosiect dileu nwy Desflurane ar draws Bwrdd Iechyd Prifysgol Aneurin Bevan a chafodd ei gwblhau ym mis Rhagfyr 2022. BIP Aneurin Bevan oedd y Bwrdd Iechyd cyntaf i dynnu’r nwy hwn yn llwyr o’i weithrediadau </w:t>
      </w:r>
    </w:p>
    <w:p w14:paraId="768299B4" w14:textId="77777777" w:rsidR="00E567F1" w:rsidRPr="00E567F1" w:rsidRDefault="00E567F1" w:rsidP="009D1B3C">
      <w:pPr>
        <w:spacing w:after="0" w:line="240" w:lineRule="auto"/>
        <w:ind w:right="-46"/>
        <w:jc w:val="both"/>
        <w:rPr>
          <w:rFonts w:ascii="Verdana" w:hAnsi="Verdana"/>
          <w:kern w:val="0"/>
          <w:sz w:val="24"/>
          <w:szCs w:val="24"/>
          <w14:ligatures w14:val="none"/>
        </w:rPr>
      </w:pPr>
    </w:p>
    <w:p w14:paraId="0B4F751F" w14:textId="77777777" w:rsidR="00E567F1" w:rsidRPr="00E567F1" w:rsidRDefault="00E567F1" w:rsidP="009D1B3C">
      <w:pPr>
        <w:spacing w:after="0" w:line="240" w:lineRule="auto"/>
        <w:ind w:right="-46"/>
        <w:jc w:val="both"/>
        <w:rPr>
          <w:rFonts w:ascii="Verdana" w:hAnsi="Verdana"/>
          <w:kern w:val="0"/>
          <w:sz w:val="24"/>
          <w:szCs w:val="24"/>
          <w14:ligatures w14:val="none"/>
        </w:rPr>
      </w:pPr>
      <w:r>
        <w:rPr>
          <w:rFonts w:ascii="Verdana" w:hAnsi="Verdana"/>
          <w:sz w:val="24"/>
        </w:rPr>
        <w:t>Mae rhagor o waith ar y gweill i gefnogi’r broses carthu Ocsid Nitraidd yn ystod chwarter 1 a 2 2023.</w:t>
      </w:r>
    </w:p>
    <w:p w14:paraId="024CDAF1" w14:textId="77777777" w:rsidR="00E567F1" w:rsidRPr="00E567F1" w:rsidRDefault="00E567F1" w:rsidP="009D1B3C">
      <w:pPr>
        <w:spacing w:after="0" w:line="240" w:lineRule="auto"/>
        <w:ind w:right="-46"/>
        <w:jc w:val="both"/>
        <w:rPr>
          <w:rFonts w:ascii="Verdana" w:hAnsi="Verdana"/>
          <w:kern w:val="0"/>
          <w:sz w:val="24"/>
          <w:szCs w:val="24"/>
          <w14:ligatures w14:val="none"/>
        </w:rPr>
      </w:pPr>
    </w:p>
    <w:p w14:paraId="5977F743" w14:textId="77777777" w:rsidR="00E567F1" w:rsidRPr="00FC08B8" w:rsidRDefault="00E567F1" w:rsidP="009D1B3C">
      <w:pPr>
        <w:spacing w:after="0" w:line="240" w:lineRule="auto"/>
        <w:ind w:right="-46"/>
        <w:jc w:val="both"/>
        <w:rPr>
          <w:rFonts w:ascii="Verdana" w:hAnsi="Verdana"/>
          <w:kern w:val="0"/>
          <w:sz w:val="24"/>
          <w:szCs w:val="24"/>
          <w14:ligatures w14:val="none"/>
        </w:rPr>
      </w:pPr>
      <w:r w:rsidRPr="00FC08B8">
        <w:rPr>
          <w:rFonts w:ascii="Verdana" w:hAnsi="Verdana"/>
          <w:sz w:val="24"/>
          <w:szCs w:val="24"/>
        </w:rPr>
        <w:t xml:space="preserve">Mae Adroddiad Cynaliadwyedd Blynyddol y Bwrdd Iechyd ar gael drwy ddilyn y </w:t>
      </w:r>
      <w:hyperlink r:id="rId84" w:history="1">
        <w:r w:rsidRPr="00FC08B8">
          <w:rPr>
            <w:rFonts w:ascii="Verdana" w:hAnsi="Verdana"/>
            <w:color w:val="0563C1" w:themeColor="hyperlink"/>
            <w:sz w:val="24"/>
            <w:szCs w:val="24"/>
            <w:u w:val="single"/>
          </w:rPr>
          <w:t>ddolen</w:t>
        </w:r>
      </w:hyperlink>
      <w:r w:rsidRPr="00FC08B8">
        <w:rPr>
          <w:rFonts w:ascii="Verdana" w:hAnsi="Verdana"/>
          <w:sz w:val="24"/>
          <w:szCs w:val="24"/>
        </w:rPr>
        <w:t xml:space="preserve"> ganlynol.</w:t>
      </w:r>
    </w:p>
    <w:p w14:paraId="6A55A985" w14:textId="77777777" w:rsidR="00E567F1" w:rsidRPr="003D4CF2" w:rsidRDefault="00E567F1" w:rsidP="009D1B3C">
      <w:pPr>
        <w:spacing w:after="0" w:line="240" w:lineRule="auto"/>
        <w:ind w:right="-46"/>
        <w:jc w:val="both"/>
        <w:rPr>
          <w:rFonts w:ascii="Verdana" w:hAnsi="Verdana"/>
          <w:kern w:val="0"/>
          <w:sz w:val="24"/>
          <w:szCs w:val="24"/>
          <w14:ligatures w14:val="none"/>
        </w:rPr>
      </w:pPr>
    </w:p>
    <w:p w14:paraId="73553E89" w14:textId="77777777" w:rsidR="00E567F1" w:rsidRPr="003D4CF2" w:rsidRDefault="00E567F1" w:rsidP="009D1B3C">
      <w:pPr>
        <w:spacing w:after="0" w:line="240" w:lineRule="auto"/>
        <w:ind w:right="-46"/>
        <w:jc w:val="both"/>
        <w:rPr>
          <w:rFonts w:ascii="Verdana" w:hAnsi="Verdana"/>
          <w:kern w:val="0"/>
          <w:sz w:val="24"/>
          <w:szCs w:val="24"/>
          <w14:ligatures w14:val="none"/>
        </w:rPr>
      </w:pPr>
      <w:r>
        <w:rPr>
          <w:rFonts w:ascii="Verdana" w:hAnsi="Verdana"/>
          <w:sz w:val="24"/>
        </w:rPr>
        <w:t xml:space="preserve">Nid yw’r Bwrdd Iechyd yn gallu cadarnhau ei fod yn cydymffurfio â’r datganiad canlynol:  </w:t>
      </w:r>
    </w:p>
    <w:p w14:paraId="284D0B34" w14:textId="77777777" w:rsidR="00E567F1" w:rsidRPr="003D4CF2" w:rsidRDefault="00E567F1" w:rsidP="009D1B3C">
      <w:pPr>
        <w:spacing w:after="0" w:line="240" w:lineRule="auto"/>
        <w:ind w:right="-46"/>
        <w:jc w:val="both"/>
        <w:rPr>
          <w:rFonts w:ascii="Verdana" w:hAnsi="Verdana"/>
          <w:kern w:val="0"/>
          <w:sz w:val="24"/>
          <w:szCs w:val="24"/>
          <w14:ligatures w14:val="none"/>
        </w:rPr>
      </w:pPr>
    </w:p>
    <w:p w14:paraId="2EB38011" w14:textId="77777777" w:rsidR="00E567F1" w:rsidRPr="003D4CF2" w:rsidRDefault="00E567F1" w:rsidP="009D1B3C">
      <w:pPr>
        <w:spacing w:after="0" w:line="240" w:lineRule="auto"/>
        <w:jc w:val="both"/>
        <w:rPr>
          <w:rFonts w:ascii="Verdana" w:hAnsi="Verdana"/>
          <w:i/>
          <w:iCs/>
          <w:kern w:val="0"/>
          <w:sz w:val="24"/>
          <w:szCs w:val="24"/>
          <w14:ligatures w14:val="none"/>
        </w:rPr>
      </w:pPr>
      <w:r>
        <w:rPr>
          <w:rFonts w:ascii="Verdana" w:hAnsi="Verdana"/>
          <w:i/>
          <w:sz w:val="24"/>
        </w:rPr>
        <w:t>Mae’r sefydliad wedi cynnal asesiadau risg ac mae Cynlluniau Cyflawni Lleihau Carbon ar waith yn unol â gofynion parodrwydd argyfwng a pharatoadau sifil fel sy’n seiliedig ar amcanestyniadau tywydd UKCIP 2009 i sicrhau y cydymffurfir â rhwymedigaeth y sefydliad o dan y Ddeddf newid hinsawdd a’r gofynion Adrodd ar Addasu.</w:t>
      </w:r>
    </w:p>
    <w:p w14:paraId="3744CC2A" w14:textId="77777777" w:rsidR="00E567F1" w:rsidRPr="003D4CF2" w:rsidRDefault="00E567F1" w:rsidP="009D1B3C">
      <w:pPr>
        <w:spacing w:after="0" w:line="240" w:lineRule="auto"/>
        <w:jc w:val="both"/>
        <w:rPr>
          <w:rFonts w:ascii="Verdana" w:hAnsi="Verdana"/>
          <w:i/>
          <w:iCs/>
          <w:kern w:val="0"/>
          <w:sz w:val="24"/>
          <w:szCs w:val="24"/>
          <w14:ligatures w14:val="none"/>
        </w:rPr>
      </w:pPr>
    </w:p>
    <w:p w14:paraId="655945BE" w14:textId="77777777" w:rsidR="00E567F1" w:rsidRPr="003D4CF2" w:rsidRDefault="00E567F1" w:rsidP="009D1B3C">
      <w:pPr>
        <w:spacing w:after="0" w:line="240" w:lineRule="auto"/>
        <w:ind w:right="-46"/>
        <w:jc w:val="both"/>
        <w:rPr>
          <w:rFonts w:ascii="Verdana" w:hAnsi="Verdana"/>
          <w:kern w:val="0"/>
          <w:sz w:val="24"/>
          <w:szCs w:val="24"/>
          <w14:ligatures w14:val="none"/>
        </w:rPr>
      </w:pPr>
      <w:r>
        <w:rPr>
          <w:rFonts w:ascii="Verdana" w:hAnsi="Verdana"/>
          <w:sz w:val="24"/>
        </w:rPr>
        <w:t xml:space="preserve">Mae’r Bwrdd Iechyd yn cyflwyno Cynlluniau Parhad drwy fframweithiau adrodd arferol.  Mae ymrwymiad i edrych ar hyn yn 2023/24, ac mae angen gwneud mwy o waith yn genedlaethol i gefnogi hyn.  </w:t>
      </w:r>
    </w:p>
    <w:p w14:paraId="2CD565BD" w14:textId="77777777" w:rsidR="00E567F1" w:rsidRPr="00E567F1" w:rsidRDefault="00E567F1" w:rsidP="009D1B3C">
      <w:pPr>
        <w:spacing w:after="0" w:line="240" w:lineRule="auto"/>
        <w:ind w:right="-46"/>
        <w:jc w:val="both"/>
        <w:rPr>
          <w:rFonts w:ascii="Verdana" w:hAnsi="Verdana"/>
          <w:kern w:val="0"/>
          <w:sz w:val="24"/>
          <w:szCs w:val="24"/>
          <w14:ligatures w14:val="none"/>
        </w:rPr>
      </w:pPr>
    </w:p>
    <w:bookmarkEnd w:id="22"/>
    <w:p w14:paraId="2BDD75A9" w14:textId="77777777" w:rsidR="00E567F1" w:rsidRPr="00E567F1" w:rsidRDefault="00E567F1" w:rsidP="009D1B3C">
      <w:pPr>
        <w:spacing w:after="0" w:line="240" w:lineRule="auto"/>
        <w:jc w:val="both"/>
        <w:textAlignment w:val="baseline"/>
        <w:rPr>
          <w:rFonts w:ascii="Verdana" w:hAnsi="Verdana"/>
          <w:color w:val="2E74B5" w:themeColor="accent5" w:themeShade="BF"/>
          <w:kern w:val="0"/>
          <w:sz w:val="24"/>
          <w:szCs w:val="24"/>
          <w14:ligatures w14:val="none"/>
        </w:rPr>
      </w:pPr>
      <w:r>
        <w:rPr>
          <w:rFonts w:ascii="Verdana" w:hAnsi="Verdana"/>
          <w:b/>
          <w:color w:val="2E74B5" w:themeColor="accent5" w:themeShade="BF"/>
          <w:sz w:val="24"/>
        </w:rPr>
        <w:t>Ansawdd y Data</w:t>
      </w:r>
      <w:r>
        <w:rPr>
          <w:rFonts w:ascii="Verdana" w:hAnsi="Verdana"/>
          <w:color w:val="2E74B5" w:themeColor="accent5" w:themeShade="BF"/>
          <w:sz w:val="24"/>
        </w:rPr>
        <w:t xml:space="preserve"> </w:t>
      </w:r>
    </w:p>
    <w:p w14:paraId="69F7ABFC" w14:textId="77777777" w:rsidR="00E567F1" w:rsidRPr="00E567F1" w:rsidRDefault="00E567F1" w:rsidP="009D1B3C">
      <w:pPr>
        <w:spacing w:after="0" w:line="240" w:lineRule="auto"/>
        <w:jc w:val="both"/>
        <w:textAlignment w:val="baseline"/>
        <w:rPr>
          <w:rFonts w:ascii="Verdana" w:hAnsi="Verdana"/>
          <w:kern w:val="0"/>
          <w:sz w:val="24"/>
          <w:szCs w:val="24"/>
          <w14:ligatures w14:val="none"/>
        </w:rPr>
      </w:pPr>
    </w:p>
    <w:p w14:paraId="5D8DC959" w14:textId="77777777" w:rsidR="00E567F1" w:rsidRPr="00E567F1" w:rsidRDefault="00E567F1" w:rsidP="009D1B3C">
      <w:pPr>
        <w:spacing w:after="0" w:line="240" w:lineRule="auto"/>
        <w:jc w:val="both"/>
        <w:textAlignment w:val="baseline"/>
        <w:rPr>
          <w:rFonts w:ascii="Verdana" w:hAnsi="Verdana"/>
          <w:kern w:val="0"/>
          <w:sz w:val="24"/>
          <w:szCs w:val="24"/>
          <w14:ligatures w14:val="none"/>
        </w:rPr>
      </w:pPr>
      <w:r>
        <w:rPr>
          <w:rFonts w:ascii="Verdana" w:hAnsi="Verdana"/>
          <w:sz w:val="24"/>
        </w:rPr>
        <w:t>Mae’r Bwrdd Iechyd yn gwneud pob ymdrech i sicrhau ansawdd a chadernid ei ddata ac mae ganddo archwiliadau rheolaidd ar waith i sicrhau cywirdeb y wybodaeth y dibynnir arni. Fodd bynnag, cydnabyddir bod nifer y systemau a’r data sy’n cael eu mewnbynnu ar draws y sefydliad yn golygu bod potensial bob amser am amrywiadau mewn ansawdd, ac felly bod lle i wella bob amser. Mae gennym ddull parhaus o wella ansawdd data sy’n asesu ansawdd ein data yn rheolaidd ar draws systemau clinigol allweddol. Mae data o ansawdd da sydd wedi’i godio’n glinigol yn chwarae rhan hanfodol yn y gwaith o reoli ysbytai a gwasanaethau. Mae data codedig yn sail i lawer o’r wybodaeth reoli a ddefnyddir o ddydd i ddydd yn y GIG ac fe’i defnyddir i gefnogi cynllunio gofal iechyd, dyrannu adnoddau, dadansoddi costau, asesu effeithiolrwydd triniaethau a gall fod yn fan cychwyn amhrisiadwy ar gyfer llawer o archwiliadau clinigol.</w:t>
      </w:r>
    </w:p>
    <w:p w14:paraId="23723D44" w14:textId="77777777" w:rsidR="00E567F1" w:rsidRPr="00E567F1" w:rsidRDefault="00E567F1" w:rsidP="009D1B3C">
      <w:pPr>
        <w:spacing w:after="0" w:line="240" w:lineRule="auto"/>
        <w:jc w:val="both"/>
        <w:textAlignment w:val="baseline"/>
        <w:rPr>
          <w:rFonts w:ascii="Verdana" w:hAnsi="Verdana"/>
          <w:kern w:val="0"/>
          <w:sz w:val="24"/>
          <w:szCs w:val="24"/>
          <w14:ligatures w14:val="none"/>
        </w:rPr>
      </w:pPr>
    </w:p>
    <w:p w14:paraId="70A51CB0" w14:textId="77777777" w:rsidR="00E567F1" w:rsidRPr="00E567F1" w:rsidRDefault="00E567F1" w:rsidP="009D1B3C">
      <w:pPr>
        <w:spacing w:after="0" w:line="240" w:lineRule="auto"/>
        <w:jc w:val="both"/>
        <w:textAlignment w:val="baseline"/>
        <w:rPr>
          <w:rFonts w:ascii="Verdana" w:hAnsi="Verdana"/>
          <w:kern w:val="0"/>
          <w:sz w:val="24"/>
          <w:szCs w:val="24"/>
          <w14:ligatures w14:val="none"/>
        </w:rPr>
      </w:pPr>
      <w:r>
        <w:rPr>
          <w:rFonts w:ascii="Verdana" w:hAnsi="Verdana"/>
          <w:sz w:val="24"/>
        </w:rPr>
        <w:t xml:space="preserve">Mae’r Bwrdd yn dibynnu ar sicrwydd annibynnol a gwrthrychol, fel y rhai a ddarperir gan archwilwyr ac arolygwyr, i roi sylwadau ar effeithiolrwydd system sicrwydd y Bwrdd. Mae’r system sicrwydd hon yn cynnwys adrodd </w:t>
      </w:r>
      <w:r>
        <w:rPr>
          <w:rFonts w:ascii="Verdana" w:hAnsi="Verdana"/>
          <w:sz w:val="24"/>
        </w:rPr>
        <w:lastRenderedPageBreak/>
        <w:t xml:space="preserve">ar berfformiad ariannol, perfformiad gweithredol ac ansawdd a chanlyniadau cysylltiedig. </w:t>
      </w:r>
    </w:p>
    <w:p w14:paraId="094A749E" w14:textId="77777777" w:rsidR="00E567F1" w:rsidRPr="00E567F1" w:rsidRDefault="00E567F1" w:rsidP="00E567F1">
      <w:pPr>
        <w:autoSpaceDE w:val="0"/>
        <w:autoSpaceDN w:val="0"/>
        <w:adjustRightInd w:val="0"/>
        <w:spacing w:after="0" w:line="240" w:lineRule="auto"/>
        <w:jc w:val="both"/>
        <w:rPr>
          <w:rFonts w:ascii="Verdana" w:hAnsi="Verdana" w:cs="Arial"/>
          <w:iCs/>
          <w:color w:val="000000"/>
          <w:kern w:val="0"/>
          <w:sz w:val="24"/>
          <w:szCs w:val="24"/>
          <w14:ligatures w14:val="none"/>
        </w:rPr>
      </w:pPr>
    </w:p>
    <w:p w14:paraId="08687B70" w14:textId="77777777" w:rsidR="00E567F1" w:rsidRPr="00E567F1" w:rsidRDefault="00E567F1" w:rsidP="009D1B3C">
      <w:pPr>
        <w:spacing w:after="0" w:line="240" w:lineRule="auto"/>
        <w:jc w:val="both"/>
        <w:rPr>
          <w:rFonts w:ascii="Verdana" w:eastAsia="Calibri" w:hAnsi="Verdana" w:cs="Times New Roman"/>
          <w:b/>
          <w:bCs/>
          <w:color w:val="2E74B5" w:themeColor="accent5" w:themeShade="BF"/>
          <w:kern w:val="0"/>
          <w:sz w:val="24"/>
          <w:szCs w:val="24"/>
          <w14:ligatures w14:val="none"/>
        </w:rPr>
      </w:pPr>
      <w:r>
        <w:rPr>
          <w:rFonts w:ascii="Verdana" w:hAnsi="Verdana"/>
          <w:b/>
          <w:color w:val="2E74B5" w:themeColor="accent5" w:themeShade="BF"/>
          <w:sz w:val="24"/>
        </w:rPr>
        <w:t>Cyfarwyddiadau Gweinidogol a Chylchlythyrau Iechyd Cymru</w:t>
      </w:r>
    </w:p>
    <w:p w14:paraId="2B542758" w14:textId="77777777" w:rsidR="00E567F1" w:rsidRPr="00E567F1" w:rsidRDefault="00E567F1" w:rsidP="009D1B3C">
      <w:pPr>
        <w:spacing w:after="0" w:line="240" w:lineRule="auto"/>
        <w:jc w:val="both"/>
        <w:rPr>
          <w:rFonts w:ascii="Verdana" w:eastAsia="Calibri" w:hAnsi="Verdana" w:cs="Times New Roman"/>
          <w:b/>
          <w:bCs/>
          <w:color w:val="2E74B5" w:themeColor="accent5" w:themeShade="BF"/>
          <w:kern w:val="0"/>
          <w:sz w:val="24"/>
          <w:szCs w:val="24"/>
          <w14:ligatures w14:val="none"/>
        </w:rPr>
      </w:pPr>
    </w:p>
    <w:p w14:paraId="56762286" w14:textId="77777777" w:rsidR="00E567F1" w:rsidRPr="00E567F1" w:rsidRDefault="00E567F1" w:rsidP="009D1B3C">
      <w:pPr>
        <w:spacing w:after="0" w:line="240" w:lineRule="auto"/>
        <w:jc w:val="both"/>
        <w:rPr>
          <w:rFonts w:ascii="Verdana" w:eastAsia="Calibri" w:hAnsi="Verdana" w:cs="Times New Roman"/>
          <w:kern w:val="0"/>
          <w:sz w:val="24"/>
          <w:szCs w:val="24"/>
          <w14:ligatures w14:val="none"/>
        </w:rPr>
      </w:pPr>
      <w:r>
        <w:rPr>
          <w:rFonts w:ascii="Verdana" w:hAnsi="Verdana"/>
          <w:sz w:val="24"/>
        </w:rPr>
        <w:t xml:space="preserve">Yn flaenorol, mae Llywodraeth Cymru wedi cyhoeddi Offerynnau Anstatudol ac wedi ailgyflwyno Cylchlythyrau Iechyd Cymru (WHC) yn 2014/15. Mae manylion y rhain a chofnod o unrhyw gyfarwyddiadau gweinidogol a roddir ar gael ar wefan Llywodraeth Cymru. Mae </w:t>
      </w:r>
      <w:r>
        <w:rPr>
          <w:rFonts w:ascii="Verdana" w:hAnsi="Verdana"/>
          <w:b/>
          <w:bCs/>
          <w:sz w:val="24"/>
        </w:rPr>
        <w:t>Atodiad 2</w:t>
      </w:r>
      <w:r>
        <w:rPr>
          <w:rFonts w:ascii="Verdana" w:hAnsi="Verdana"/>
          <w:sz w:val="24"/>
        </w:rPr>
        <w:t xml:space="preserve"> yn cynnwys manylion llawn y Cylchlythyrau a’r Cyfarwyddiadau Gweinidogol a roddwyd i’r Bwrdd Iechyd yn 2022/23 a chamau ymateb y Bwrdd Iechyd. </w:t>
      </w:r>
    </w:p>
    <w:p w14:paraId="0D175A6E" w14:textId="77777777" w:rsidR="00E567F1" w:rsidRPr="00E567F1" w:rsidRDefault="00E567F1" w:rsidP="009D1B3C">
      <w:pPr>
        <w:spacing w:after="0" w:line="240" w:lineRule="auto"/>
        <w:jc w:val="both"/>
        <w:rPr>
          <w:rFonts w:ascii="Verdana" w:eastAsia="Calibri" w:hAnsi="Verdana" w:cs="Times New Roman"/>
          <w:kern w:val="0"/>
          <w:sz w:val="24"/>
          <w:szCs w:val="24"/>
          <w14:ligatures w14:val="none"/>
        </w:rPr>
      </w:pPr>
    </w:p>
    <w:p w14:paraId="53F4E914" w14:textId="77777777" w:rsidR="00E567F1" w:rsidRPr="00E567F1" w:rsidRDefault="00E567F1" w:rsidP="009D1B3C">
      <w:pPr>
        <w:spacing w:after="0" w:line="240" w:lineRule="auto"/>
        <w:jc w:val="both"/>
        <w:rPr>
          <w:rFonts w:ascii="Verdana" w:eastAsia="Times New Roman" w:hAnsi="Verdana" w:cs="Times New Roman"/>
          <w:kern w:val="0"/>
          <w:sz w:val="24"/>
          <w:szCs w:val="24"/>
          <w14:ligatures w14:val="none"/>
        </w:rPr>
      </w:pPr>
      <w:r>
        <w:rPr>
          <w:rFonts w:ascii="Verdana" w:hAnsi="Verdana"/>
          <w:sz w:val="24"/>
        </w:rPr>
        <w:t>Cyhoeddwyd un Cyfarwyddyd Gweinidogol ym mis Rhagfyr 2019, i fynd i’r afael â’r heriau gweithredol sy’n codi o ganlyniad i drefniadau treth pensiwn. Mae rhagor o fanylion yn y cyswllt hwn wedi’u cynnwys mewn darpariaethau yn Natganiadau Ariannol 2022/23 (Nodyn 20).</w:t>
      </w:r>
    </w:p>
    <w:p w14:paraId="759E8A2A" w14:textId="77777777" w:rsidR="00E567F1" w:rsidRPr="00E567F1" w:rsidRDefault="00E567F1" w:rsidP="009D1B3C">
      <w:pPr>
        <w:spacing w:after="0" w:line="240" w:lineRule="auto"/>
        <w:jc w:val="both"/>
        <w:rPr>
          <w:rFonts w:ascii="Verdana" w:eastAsia="Calibri" w:hAnsi="Verdana" w:cs="Times New Roman"/>
          <w:b/>
          <w:bCs/>
          <w:kern w:val="0"/>
          <w:sz w:val="24"/>
          <w:szCs w:val="24"/>
          <w14:ligatures w14:val="none"/>
        </w:rPr>
      </w:pPr>
    </w:p>
    <w:p w14:paraId="5DC3FC0A" w14:textId="77777777" w:rsidR="00E567F1" w:rsidRPr="00E567F1" w:rsidRDefault="00E567F1" w:rsidP="009D1B3C">
      <w:pPr>
        <w:spacing w:after="0" w:line="240" w:lineRule="auto"/>
        <w:rPr>
          <w:rFonts w:ascii="Verdana" w:hAnsi="Verdana"/>
          <w:b/>
          <w:bCs/>
          <w:caps/>
          <w:color w:val="002060"/>
          <w:kern w:val="0"/>
          <w:sz w:val="24"/>
          <w:szCs w:val="24"/>
          <w14:ligatures w14:val="none"/>
        </w:rPr>
      </w:pPr>
      <w:r>
        <w:rPr>
          <w:rFonts w:ascii="Verdana" w:hAnsi="Verdana"/>
          <w:b/>
          <w:caps/>
          <w:color w:val="002060"/>
          <w:sz w:val="24"/>
        </w:rPr>
        <w:t>Adolygiad o Effeithiolrwydd y system rheolaeth fewnol</w:t>
      </w:r>
    </w:p>
    <w:p w14:paraId="09040000" w14:textId="77777777" w:rsidR="009A7571" w:rsidRDefault="009A7571" w:rsidP="009D1B3C">
      <w:pPr>
        <w:spacing w:after="0" w:line="240" w:lineRule="auto"/>
        <w:jc w:val="both"/>
        <w:rPr>
          <w:rFonts w:ascii="Verdana" w:eastAsia="Calibri" w:hAnsi="Verdana" w:cs="Times New Roman"/>
          <w:kern w:val="0"/>
          <w:sz w:val="24"/>
          <w:szCs w:val="24"/>
          <w14:ligatures w14:val="none"/>
        </w:rPr>
      </w:pPr>
    </w:p>
    <w:p w14:paraId="42A8EC24" w14:textId="36A592F8" w:rsidR="00E567F1" w:rsidRPr="00E567F1" w:rsidRDefault="00E567F1" w:rsidP="009D1B3C">
      <w:pPr>
        <w:spacing w:after="0" w:line="240" w:lineRule="auto"/>
        <w:jc w:val="both"/>
        <w:rPr>
          <w:rFonts w:ascii="Verdana" w:eastAsia="Calibri" w:hAnsi="Verdana" w:cs="Times New Roman"/>
          <w:kern w:val="0"/>
          <w:sz w:val="24"/>
          <w:szCs w:val="24"/>
          <w14:ligatures w14:val="none"/>
        </w:rPr>
      </w:pPr>
      <w:r>
        <w:rPr>
          <w:rFonts w:ascii="Verdana" w:hAnsi="Verdana"/>
          <w:sz w:val="24"/>
        </w:rPr>
        <w:t>Fel Swyddog Atebol, rwyf yn gyfrifol am adolygu effeithiolrwydd y system rheolaeth fewnol. Mae fy adolygiad o’r system rheolaeth fewnol yn seiliedig ar waith yr archwilwyr mewnol, a’r swyddogion gweithredol yn y sefydliad sy’n gyfrifol am ddatblygu a chynnal y fframwaith rheolaeth fewnol, a sylwadau a wnaed gan archwilwyr allanol yn eu llythyr archwilio ac adroddiadau eraill.</w:t>
      </w:r>
    </w:p>
    <w:p w14:paraId="6577F91E" w14:textId="77777777" w:rsidR="00E567F1" w:rsidRPr="00E567F1" w:rsidRDefault="00E567F1" w:rsidP="009D1B3C">
      <w:pPr>
        <w:spacing w:after="0" w:line="240" w:lineRule="auto"/>
        <w:jc w:val="both"/>
        <w:rPr>
          <w:rFonts w:ascii="Verdana" w:eastAsia="Calibri" w:hAnsi="Verdana" w:cs="Times New Roman"/>
          <w:kern w:val="0"/>
          <w:sz w:val="24"/>
          <w:szCs w:val="24"/>
          <w14:ligatures w14:val="none"/>
        </w:rPr>
      </w:pPr>
    </w:p>
    <w:p w14:paraId="469CDE26" w14:textId="77777777" w:rsidR="00E567F1" w:rsidRPr="00E567F1" w:rsidRDefault="00E567F1" w:rsidP="009D1B3C">
      <w:pPr>
        <w:spacing w:after="0" w:line="240" w:lineRule="auto"/>
        <w:jc w:val="both"/>
        <w:rPr>
          <w:rFonts w:ascii="Verdana" w:eastAsia="Calibri" w:hAnsi="Verdana" w:cs="Times New Roman"/>
          <w:kern w:val="0"/>
          <w:sz w:val="24"/>
          <w:szCs w:val="24"/>
          <w14:ligatures w14:val="none"/>
        </w:rPr>
      </w:pPr>
      <w:r>
        <w:rPr>
          <w:rFonts w:ascii="Verdana" w:hAnsi="Verdana"/>
          <w:sz w:val="24"/>
        </w:rPr>
        <w:t xml:space="preserve">Mae’r Bwrdd wedi mabwysiadu dull strwythuredig o reoli risg, lle mae risgiau’n cael eu nodi, eu hasesu a’u rheoli, ac os yw’n briodol, yn cael eu huwchgyfeirio neu eu hisgyfeirio drwy fecanweithiau llywodraethu’r sefydliad. </w:t>
      </w:r>
    </w:p>
    <w:p w14:paraId="0B032103" w14:textId="77777777" w:rsidR="00E567F1" w:rsidRPr="00E567F1" w:rsidRDefault="00E567F1" w:rsidP="009D1B3C">
      <w:pPr>
        <w:spacing w:after="0" w:line="240" w:lineRule="auto"/>
        <w:jc w:val="both"/>
        <w:rPr>
          <w:rFonts w:ascii="Verdana" w:eastAsia="Calibri" w:hAnsi="Verdana" w:cs="Times New Roman"/>
          <w:kern w:val="0"/>
          <w:sz w:val="24"/>
          <w:szCs w:val="24"/>
          <w14:ligatures w14:val="none"/>
        </w:rPr>
      </w:pPr>
    </w:p>
    <w:p w14:paraId="12163554" w14:textId="77777777" w:rsidR="00E567F1" w:rsidRPr="00E567F1" w:rsidRDefault="00E567F1" w:rsidP="009D1B3C">
      <w:pPr>
        <w:spacing w:after="0" w:line="240" w:lineRule="auto"/>
        <w:jc w:val="both"/>
        <w:rPr>
          <w:rFonts w:ascii="Verdana" w:eastAsia="Calibri" w:hAnsi="Verdana" w:cs="Times New Roman"/>
          <w:kern w:val="0"/>
          <w:sz w:val="24"/>
          <w:szCs w:val="24"/>
          <w14:ligatures w14:val="none"/>
        </w:rPr>
      </w:pPr>
      <w:r>
        <w:rPr>
          <w:rFonts w:ascii="Verdana" w:hAnsi="Verdana"/>
          <w:sz w:val="24"/>
        </w:rPr>
        <w:lastRenderedPageBreak/>
        <w:t>Yn ystod 2022/23, roedd Pwyllgor Archwilio, Risg a Sicrwydd y Bwrdd a’r Pwyllgor Ansawdd, Diogelwch a Chanlyniadau Cleifion wedi chwarae rhan allweddol yn y gwaith o fonitro effeithiolrwydd rheolaeth fewnol a’r broses ar gyfer rheoli risg. Bydd gwaith yn parhau yn 2023/24 i gryfhau’r broses o adrodd ar risgiau i’r Bwrdd a’i Bwyllgorau. Bydd cymeradwyo Strategaeth Ansawdd y Bwrdd ym mis Mawrth 2023, a datblygu Fframwaith Sicrhau Ansawdd yn barhaus, yn sicrhau bod gwaith yr holl reoleiddwyr, arolygwyr a chyrff sicrwydd yn cael ei fapio a’i ddangos yn ein fframwaith sicrwydd fel bod y Bwrdd yn gwbl ymwybodol o’r gweithgarwch hwn a lefel y sicrwydd y mae’n ei ddarparu. Byddwn hefyd yn parhau i gryfhau’r trefniadau ar gyfer monitro ac adrodd ar gynnydd wrth weithredu argymhellion sy’n deillio o waith archwilwyr.</w:t>
      </w:r>
    </w:p>
    <w:p w14:paraId="790884B2" w14:textId="77777777" w:rsidR="00E567F1" w:rsidRPr="00E567F1" w:rsidRDefault="00E567F1" w:rsidP="009D1B3C">
      <w:pPr>
        <w:spacing w:after="0" w:line="240" w:lineRule="auto"/>
        <w:jc w:val="both"/>
        <w:rPr>
          <w:rFonts w:ascii="Verdana" w:eastAsia="Calibri" w:hAnsi="Verdana" w:cs="Times New Roman"/>
          <w:kern w:val="0"/>
          <w:sz w:val="24"/>
          <w:szCs w:val="24"/>
          <w14:ligatures w14:val="none"/>
        </w:rPr>
      </w:pPr>
    </w:p>
    <w:p w14:paraId="268E75A4" w14:textId="2DDCDFA6" w:rsidR="00E567F1" w:rsidRDefault="00E567F1" w:rsidP="003D4CF2">
      <w:pPr>
        <w:spacing w:after="0" w:line="240" w:lineRule="auto"/>
        <w:ind w:right="-2"/>
        <w:jc w:val="both"/>
        <w:rPr>
          <w:rFonts w:ascii="Verdana" w:hAnsi="Verdana"/>
          <w:sz w:val="24"/>
        </w:rPr>
      </w:pPr>
      <w:r>
        <w:rPr>
          <w:rFonts w:ascii="Verdana" w:hAnsi="Verdana"/>
          <w:sz w:val="24"/>
        </w:rPr>
        <w:t xml:space="preserve">Mae’r Bwrdd Iechyd hefyd yn defnyddio adroddiadau gan Arolygiaeth Gofal Iechyd Cymru, Cronfa Risg Cymru ac arolygiaethau a chyrff rheoleiddio eraill i lywio’r dulliau llywodraethu a sicrwydd a sefydlwyd gan y sefydliad. Mae mecanwaith tracio ar gyfer yr argymhellion hyn ar waith hefyd ac mae’r cynnydd o ran cyflawni’r argymhellion hyn yn cael ei oruchwylio gan y Pwyllgor Ansawdd, Diogelwch a Chanlyniadau Cleifion drwy ddiweddariadau mewn perthynas ag Arolygiadau. </w:t>
      </w:r>
    </w:p>
    <w:p w14:paraId="7B1C40A5" w14:textId="77777777" w:rsidR="00FC08B8" w:rsidRPr="003D4CF2" w:rsidRDefault="00FC08B8" w:rsidP="003D4CF2">
      <w:pPr>
        <w:spacing w:after="0" w:line="240" w:lineRule="auto"/>
        <w:ind w:right="-2"/>
        <w:jc w:val="both"/>
        <w:rPr>
          <w:rFonts w:ascii="Verdana" w:eastAsia="Calibri" w:hAnsi="Verdana" w:cs="Times New Roman"/>
          <w:kern w:val="0"/>
          <w:sz w:val="24"/>
          <w:szCs w:val="24"/>
          <w14:ligatures w14:val="none"/>
        </w:rPr>
      </w:pPr>
    </w:p>
    <w:p w14:paraId="4243D145" w14:textId="77777777" w:rsidR="00E567F1" w:rsidRPr="00E567F1" w:rsidRDefault="00E567F1" w:rsidP="009D1B3C">
      <w:pPr>
        <w:spacing w:after="0" w:line="240" w:lineRule="auto"/>
        <w:jc w:val="both"/>
        <w:rPr>
          <w:rFonts w:ascii="Verdana" w:eastAsia="Calibri" w:hAnsi="Verdana" w:cs="Times New Roman"/>
          <w:b/>
          <w:bCs/>
          <w:color w:val="002060"/>
          <w:kern w:val="0"/>
          <w:sz w:val="24"/>
          <w:szCs w:val="24"/>
          <w14:ligatures w14:val="none"/>
        </w:rPr>
      </w:pPr>
      <w:r>
        <w:rPr>
          <w:rFonts w:ascii="Verdana" w:hAnsi="Verdana"/>
          <w:b/>
          <w:color w:val="002060"/>
          <w:sz w:val="24"/>
        </w:rPr>
        <w:t xml:space="preserve">ARCHWILIO MEWNOL </w:t>
      </w:r>
    </w:p>
    <w:p w14:paraId="3EC022DA" w14:textId="77777777" w:rsidR="00E567F1" w:rsidRPr="00E567F1" w:rsidRDefault="00E567F1" w:rsidP="009D1B3C">
      <w:pPr>
        <w:spacing w:after="0" w:line="240" w:lineRule="auto"/>
        <w:jc w:val="both"/>
        <w:rPr>
          <w:rFonts w:ascii="Verdana" w:eastAsia="Calibri" w:hAnsi="Verdana" w:cs="Times New Roman"/>
          <w:b/>
          <w:bCs/>
          <w:kern w:val="0"/>
          <w:sz w:val="28"/>
          <w:szCs w:val="28"/>
          <w14:ligatures w14:val="none"/>
        </w:rPr>
      </w:pPr>
    </w:p>
    <w:p w14:paraId="6C05D66A" w14:textId="77777777" w:rsidR="00E567F1" w:rsidRPr="00E567F1" w:rsidRDefault="00E567F1" w:rsidP="009D1B3C">
      <w:pPr>
        <w:spacing w:after="0" w:line="240" w:lineRule="auto"/>
        <w:jc w:val="both"/>
        <w:rPr>
          <w:rFonts w:ascii="Verdana" w:eastAsia="Calibri" w:hAnsi="Verdana" w:cs="Arial"/>
          <w:kern w:val="0"/>
          <w:sz w:val="24"/>
          <w:szCs w:val="28"/>
          <w14:ligatures w14:val="none"/>
        </w:rPr>
      </w:pPr>
      <w:r>
        <w:rPr>
          <w:rFonts w:ascii="Verdana" w:hAnsi="Verdana"/>
          <w:sz w:val="24"/>
        </w:rPr>
        <w:t xml:space="preserve">Mae archwilio mewnol yn darparu llif o sicrwydd i’r Prif Weithredwr/Swyddog Atebol a’r Bwrdd, drwy’r Pwyllgor Archwilio, Risg a Sicrwydd ynghylch y system rheolaeth fewnol.  Rwyf wedi comisiynu rhaglen o waith archwilio sydd wedi cael ei chyflawni yn unol â safonau archwilio mewnol y sector cyhoeddus gan Bartneriaeth Cydwasanaethau GIG Cymru. Cytunir ar gwmpas y gwaith hwn gyda’r Pwyllgor Archwilio, Risg a Sicrwydd ac mae’n canolbwyntio ar feysydd risg sylweddol a blaenoriaethau gwella lleol. </w:t>
      </w:r>
    </w:p>
    <w:p w14:paraId="36FF9CD1" w14:textId="77777777" w:rsidR="00E567F1" w:rsidRPr="00E567F1" w:rsidRDefault="00E567F1" w:rsidP="009D1B3C">
      <w:pPr>
        <w:spacing w:after="0" w:line="240" w:lineRule="auto"/>
        <w:jc w:val="both"/>
        <w:rPr>
          <w:rFonts w:ascii="Verdana" w:eastAsia="Calibri" w:hAnsi="Verdana" w:cs="Arial"/>
          <w:kern w:val="0"/>
          <w:sz w:val="24"/>
          <w:szCs w:val="28"/>
          <w14:ligatures w14:val="none"/>
        </w:rPr>
      </w:pPr>
    </w:p>
    <w:p w14:paraId="072FBE98" w14:textId="77777777" w:rsidR="00E567F1" w:rsidRPr="00E567F1" w:rsidRDefault="00E567F1" w:rsidP="009D1B3C">
      <w:pPr>
        <w:spacing w:after="0" w:line="240" w:lineRule="auto"/>
        <w:jc w:val="both"/>
        <w:rPr>
          <w:rFonts w:ascii="Verdana" w:eastAsia="Calibri" w:hAnsi="Verdana" w:cs="Arial"/>
          <w:kern w:val="0"/>
          <w:sz w:val="24"/>
          <w:szCs w:val="28"/>
          <w14:ligatures w14:val="none"/>
        </w:rPr>
      </w:pPr>
      <w:r>
        <w:rPr>
          <w:rFonts w:ascii="Verdana" w:hAnsi="Verdana"/>
          <w:sz w:val="24"/>
        </w:rPr>
        <w:lastRenderedPageBreak/>
        <w:t>Mae barn gyffredinol y Pennaeth Archwilio Mewnol ar lywodraethu, rheoli risg a rheolaeth yn un o swyddogaethau’r rhaglen archwilio hon sy’n seiliedig ar risg ac mae’n cyfrannu at y darlun o sicrwydd sydd ar gael i’r Bwrdd wrth adolygu effeithiolrwydd a chefnogi ein hymgyrch i wella’n barhaus.</w:t>
      </w:r>
    </w:p>
    <w:p w14:paraId="4DAF7754" w14:textId="77777777" w:rsidR="00E567F1" w:rsidRPr="00E567F1" w:rsidRDefault="00E567F1" w:rsidP="009D1B3C">
      <w:pPr>
        <w:spacing w:after="0" w:line="240" w:lineRule="auto"/>
        <w:jc w:val="both"/>
        <w:rPr>
          <w:rFonts w:ascii="Verdana" w:eastAsia="Calibri" w:hAnsi="Verdana" w:cs="Arial"/>
          <w:kern w:val="0"/>
          <w:sz w:val="24"/>
          <w:szCs w:val="28"/>
          <w14:ligatures w14:val="none"/>
        </w:rPr>
      </w:pPr>
    </w:p>
    <w:p w14:paraId="5F81AE80" w14:textId="77777777" w:rsidR="00E567F1" w:rsidRPr="00E567F1" w:rsidRDefault="00E567F1" w:rsidP="009D1B3C">
      <w:pPr>
        <w:spacing w:after="0" w:line="240" w:lineRule="auto"/>
        <w:jc w:val="both"/>
        <w:rPr>
          <w:rFonts w:ascii="Verdana" w:eastAsia="Calibri" w:hAnsi="Verdana" w:cs="Arial"/>
          <w:kern w:val="0"/>
          <w:sz w:val="24"/>
          <w:szCs w:val="28"/>
          <w14:ligatures w14:val="none"/>
        </w:rPr>
      </w:pPr>
      <w:r>
        <w:rPr>
          <w:rFonts w:ascii="Verdana" w:hAnsi="Verdana"/>
          <w:sz w:val="24"/>
        </w:rPr>
        <w:t xml:space="preserve">Mae’r Pennaeth Archwilio Mewnol yn fodlon bod digon o sylw wedi bod i’r archwiliad mewnol yn ystod y cyfnod adrodd er mwyn rhoi Barn Flynyddol y Pennaeth Archwilio Mewnol.  Wrth ffurfio’r Farn, mae’r Pennaeth Archwilio Mewnol wedi ystyried effaith yr archwiliadau nad ydynt wedi’u cwblhau’n llawn.  </w:t>
      </w:r>
    </w:p>
    <w:p w14:paraId="0D104E4D" w14:textId="77777777" w:rsidR="00E567F1" w:rsidRPr="00E567F1" w:rsidRDefault="00E567F1" w:rsidP="009D1B3C">
      <w:pPr>
        <w:tabs>
          <w:tab w:val="left" w:pos="709"/>
        </w:tabs>
        <w:spacing w:after="0" w:line="240" w:lineRule="auto"/>
        <w:rPr>
          <w:rFonts w:ascii="Verdana" w:eastAsia="Times New Roman" w:hAnsi="Verdana" w:cs="Arial"/>
          <w:b/>
          <w:bCs/>
          <w:i/>
          <w:iCs/>
          <w:kern w:val="0"/>
          <w:sz w:val="24"/>
          <w:szCs w:val="24"/>
          <w14:ligatures w14:val="none"/>
        </w:rPr>
      </w:pPr>
    </w:p>
    <w:p w14:paraId="4598A5BB" w14:textId="77777777" w:rsidR="00E567F1" w:rsidRPr="00E567F1" w:rsidRDefault="00E567F1" w:rsidP="009D1B3C">
      <w:pPr>
        <w:widowControl w:val="0"/>
        <w:spacing w:after="0" w:line="240" w:lineRule="auto"/>
        <w:jc w:val="both"/>
        <w:rPr>
          <w:rFonts w:ascii="Verdana" w:eastAsia="Times New Roman" w:hAnsi="Verdana" w:cs="Arial"/>
          <w:kern w:val="0"/>
          <w:sz w:val="24"/>
          <w:szCs w:val="24"/>
          <w14:ligatures w14:val="none"/>
        </w:rPr>
      </w:pPr>
      <w:r>
        <w:rPr>
          <w:rFonts w:ascii="Verdana" w:hAnsi="Verdana"/>
          <w:sz w:val="24"/>
        </w:rPr>
        <w:t xml:space="preserve">Yn ystod y flwyddyn, cafodd y Pwyllgor Archwilio, Risg a Sicrwydd adroddiadau Archwilio Mewnol yn unol â’r rhaglen y cytunwyd arni ar gyfer 2021-22 a 2022-23, gan gynnwys yr ymateb rheolwyr gan y Cyfarwyddwr Gweithredol perthnasol. </w:t>
      </w:r>
    </w:p>
    <w:p w14:paraId="0C1AD4E6" w14:textId="77777777" w:rsidR="00E567F1" w:rsidRPr="00E567F1" w:rsidRDefault="00E567F1" w:rsidP="009D1B3C">
      <w:pPr>
        <w:widowControl w:val="0"/>
        <w:spacing w:after="0" w:line="240" w:lineRule="auto"/>
        <w:jc w:val="both"/>
        <w:rPr>
          <w:rFonts w:ascii="Verdana" w:eastAsia="Times New Roman" w:hAnsi="Verdana" w:cs="Arial"/>
          <w:kern w:val="0"/>
          <w:sz w:val="24"/>
          <w:szCs w:val="24"/>
          <w14:ligatures w14:val="none"/>
        </w:rPr>
      </w:pPr>
    </w:p>
    <w:p w14:paraId="7C66267C" w14:textId="77777777" w:rsidR="00E567F1" w:rsidRPr="00E567F1" w:rsidRDefault="00E567F1" w:rsidP="009D1B3C">
      <w:pPr>
        <w:widowControl w:val="0"/>
        <w:spacing w:after="0" w:line="240" w:lineRule="auto"/>
        <w:jc w:val="both"/>
        <w:rPr>
          <w:rFonts w:ascii="Verdana" w:eastAsia="Times New Roman" w:hAnsi="Verdana" w:cs="Arial"/>
          <w:kern w:val="0"/>
          <w:sz w:val="24"/>
          <w:szCs w:val="24"/>
          <w14:ligatures w14:val="none"/>
        </w:rPr>
      </w:pPr>
      <w:r>
        <w:rPr>
          <w:rFonts w:ascii="Verdana" w:hAnsi="Verdana"/>
          <w:sz w:val="24"/>
        </w:rPr>
        <w:t>Adroddwyd ar gyfanswm o 34 o adolygiadau wedi’u graddio â sicrwydd a 7 adroddiad cynghori i’r Pwyllgor Archwilio, Risg a Sicrwydd drwy gydol 2022/2. O’r 41 a dderbyniwyd, roedd 16 wedi dod o Gynllun Archwilio 2021/22. Mae’r rhain wedi’u nodi yn yr adrannau sgoriau sicrwydd.</w:t>
      </w:r>
    </w:p>
    <w:p w14:paraId="75DF6651" w14:textId="77777777" w:rsidR="00E567F1" w:rsidRPr="00E567F1" w:rsidRDefault="00E567F1" w:rsidP="009D1B3C">
      <w:pPr>
        <w:widowControl w:val="0"/>
        <w:spacing w:after="0" w:line="240" w:lineRule="auto"/>
        <w:jc w:val="both"/>
        <w:rPr>
          <w:rFonts w:ascii="Verdana" w:eastAsia="Times New Roman" w:hAnsi="Verdana" w:cs="Arial"/>
          <w:kern w:val="0"/>
          <w:sz w:val="24"/>
          <w:szCs w:val="24"/>
          <w14:ligatures w14:val="none"/>
        </w:rPr>
      </w:pPr>
    </w:p>
    <w:p w14:paraId="16653A9F" w14:textId="77777777" w:rsidR="00E567F1" w:rsidRPr="00E567F1" w:rsidRDefault="00E567F1" w:rsidP="009D1B3C">
      <w:pPr>
        <w:widowControl w:val="0"/>
        <w:spacing w:after="0" w:line="240" w:lineRule="auto"/>
        <w:jc w:val="both"/>
        <w:rPr>
          <w:rFonts w:ascii="Verdana" w:eastAsia="Times New Roman" w:hAnsi="Verdana" w:cs="Times New Roman"/>
          <w:bCs/>
          <w:kern w:val="0"/>
          <w:sz w:val="24"/>
          <w:szCs w:val="24"/>
          <w14:ligatures w14:val="none"/>
        </w:rPr>
      </w:pPr>
      <w:r>
        <w:rPr>
          <w:rFonts w:ascii="Verdana" w:hAnsi="Verdana"/>
          <w:sz w:val="24"/>
        </w:rPr>
        <w:t>Ar ddiwedd mis Mai, mae’r Pwyllgor yn dal i dderbyn yr adroddiadau terfynol canlynol o Gynllun Archwilio Mewnol 2022-23. Disgwylir i’r rhain ddod i law yn ystod chwarteri 1 a 2 blwyddyn ariannol 2023-24.</w:t>
      </w:r>
    </w:p>
    <w:p w14:paraId="4486AFB7" w14:textId="77777777" w:rsidR="00E567F1" w:rsidRPr="00E567F1" w:rsidRDefault="00E567F1" w:rsidP="009D1B3C">
      <w:pPr>
        <w:tabs>
          <w:tab w:val="left" w:pos="709"/>
        </w:tabs>
        <w:spacing w:after="0" w:line="240" w:lineRule="auto"/>
        <w:ind w:left="851"/>
        <w:jc w:val="both"/>
        <w:rPr>
          <w:rFonts w:ascii="Verdana" w:eastAsia="Times New Roman" w:hAnsi="Verdana" w:cs="Times New Roman"/>
          <w:kern w:val="0"/>
          <w:sz w:val="24"/>
          <w:szCs w:val="24"/>
          <w14:ligatures w14:val="none"/>
        </w:rPr>
      </w:pPr>
    </w:p>
    <w:p w14:paraId="7E0FE408" w14:textId="77777777" w:rsidR="00E567F1" w:rsidRPr="00E567F1" w:rsidRDefault="00E567F1" w:rsidP="009D1B3C">
      <w:pPr>
        <w:numPr>
          <w:ilvl w:val="0"/>
          <w:numId w:val="77"/>
        </w:numPr>
        <w:spacing w:after="0" w:line="240" w:lineRule="auto"/>
        <w:ind w:left="1418" w:hanging="284"/>
        <w:contextualSpacing/>
        <w:jc w:val="both"/>
        <w:rPr>
          <w:rFonts w:ascii="Verdana" w:eastAsia="Times New Roman" w:hAnsi="Verdana" w:cs="Times New Roman"/>
          <w:kern w:val="0"/>
          <w:sz w:val="24"/>
          <w:szCs w:val="24"/>
          <w14:ligatures w14:val="none"/>
        </w:rPr>
      </w:pPr>
      <w:r>
        <w:rPr>
          <w:rFonts w:ascii="Verdana" w:hAnsi="Verdana"/>
          <w:sz w:val="24"/>
        </w:rPr>
        <w:t xml:space="preserve">Gweithio i Wella </w:t>
      </w:r>
    </w:p>
    <w:p w14:paraId="42ABFDF8" w14:textId="77777777" w:rsidR="00E567F1" w:rsidRPr="00E567F1" w:rsidRDefault="00E567F1" w:rsidP="009D1B3C">
      <w:pPr>
        <w:numPr>
          <w:ilvl w:val="0"/>
          <w:numId w:val="77"/>
        </w:numPr>
        <w:spacing w:after="0" w:line="240" w:lineRule="auto"/>
        <w:ind w:left="1418" w:hanging="284"/>
        <w:contextualSpacing/>
        <w:jc w:val="both"/>
        <w:rPr>
          <w:rFonts w:ascii="Verdana" w:eastAsia="Times New Roman" w:hAnsi="Verdana" w:cs="Times New Roman"/>
          <w:kern w:val="0"/>
          <w:sz w:val="24"/>
          <w:szCs w:val="24"/>
          <w14:ligatures w14:val="none"/>
        </w:rPr>
      </w:pPr>
      <w:r>
        <w:rPr>
          <w:rFonts w:ascii="Verdana" w:hAnsi="Verdana"/>
          <w:sz w:val="24"/>
        </w:rPr>
        <w:t>Adolygiad o Staff Swyddfa Banc a Staff Dros Dro</w:t>
      </w:r>
    </w:p>
    <w:p w14:paraId="5B3ADEB2" w14:textId="77777777" w:rsidR="00E567F1" w:rsidRPr="00E567F1" w:rsidRDefault="00E567F1" w:rsidP="009D1B3C">
      <w:pPr>
        <w:spacing w:after="0" w:line="240" w:lineRule="auto"/>
        <w:ind w:left="1080"/>
        <w:jc w:val="both"/>
        <w:rPr>
          <w:rFonts w:ascii="Verdana" w:eastAsia="Times New Roman" w:hAnsi="Verdana" w:cs="Times New Roman"/>
          <w:kern w:val="0"/>
          <w:sz w:val="24"/>
          <w:szCs w:val="24"/>
          <w14:ligatures w14:val="none"/>
        </w:rPr>
      </w:pPr>
    </w:p>
    <w:p w14:paraId="7C7E3711" w14:textId="77777777" w:rsidR="00E567F1" w:rsidRPr="00E567F1" w:rsidRDefault="00E567F1" w:rsidP="009D1B3C">
      <w:pPr>
        <w:spacing w:after="0" w:line="240" w:lineRule="auto"/>
        <w:jc w:val="both"/>
        <w:rPr>
          <w:rFonts w:ascii="Verdana" w:eastAsia="Times New Roman" w:hAnsi="Verdana" w:cs="Times New Roman"/>
          <w:kern w:val="0"/>
          <w:sz w:val="24"/>
          <w:szCs w:val="24"/>
          <w14:ligatures w14:val="none"/>
        </w:rPr>
      </w:pPr>
      <w:r>
        <w:rPr>
          <w:rFonts w:ascii="Verdana" w:hAnsi="Verdana"/>
          <w:sz w:val="24"/>
        </w:rPr>
        <w:lastRenderedPageBreak/>
        <w:t>Mae’r adrannau sicrwydd sy’n dilyn yn rhoi crynodeb byr o gwmpas yr Adolygiadau Archwilio Mewnol sydd wedi cael eu cwblhau a’u derbyn gan y Pwyllgor yn ystod blwyddyn ariannol 2022-23.</w:t>
      </w:r>
    </w:p>
    <w:p w14:paraId="31C80DD2" w14:textId="77777777" w:rsidR="00E567F1" w:rsidRPr="00E567F1" w:rsidRDefault="00E567F1" w:rsidP="009D1B3C">
      <w:pPr>
        <w:spacing w:after="0" w:line="240" w:lineRule="auto"/>
        <w:jc w:val="both"/>
        <w:rPr>
          <w:rFonts w:ascii="Verdana" w:eastAsia="Times New Roman" w:hAnsi="Verdana" w:cs="Arial"/>
          <w:color w:val="031127"/>
          <w:kern w:val="0"/>
          <w:sz w:val="24"/>
          <w:szCs w:val="24"/>
          <w14:ligatures w14:val="none"/>
        </w:rPr>
      </w:pPr>
    </w:p>
    <w:p w14:paraId="62C6EE94" w14:textId="77777777" w:rsidR="00E567F1" w:rsidRPr="00E567F1" w:rsidRDefault="00E567F1" w:rsidP="009D1B3C">
      <w:pPr>
        <w:shd w:val="clear" w:color="auto" w:fill="92D050"/>
        <w:tabs>
          <w:tab w:val="left" w:pos="284"/>
        </w:tabs>
        <w:spacing w:after="0" w:line="240" w:lineRule="auto"/>
        <w:ind w:left="709" w:hanging="709"/>
        <w:jc w:val="both"/>
        <w:rPr>
          <w:rFonts w:ascii="Verdana" w:eastAsia="Times New Roman" w:hAnsi="Verdana" w:cs="Times New Roman"/>
          <w:b/>
          <w:bCs/>
          <w:color w:val="031127"/>
          <w:kern w:val="0"/>
          <w:sz w:val="24"/>
          <w:szCs w:val="24"/>
          <w14:ligatures w14:val="none"/>
        </w:rPr>
      </w:pPr>
      <w:r>
        <w:rPr>
          <w:rFonts w:ascii="Verdana" w:hAnsi="Verdana"/>
          <w:b/>
          <w:color w:val="031127"/>
          <w:sz w:val="24"/>
          <w:shd w:val="clear" w:color="auto" w:fill="92D050"/>
        </w:rPr>
        <w:t>Sicrwydd Sylweddol</w:t>
      </w:r>
    </w:p>
    <w:p w14:paraId="74984D48" w14:textId="77777777" w:rsidR="009D1B3C" w:rsidRDefault="009D1B3C" w:rsidP="009D1B3C">
      <w:pPr>
        <w:spacing w:after="0" w:line="240" w:lineRule="auto"/>
        <w:jc w:val="both"/>
        <w:rPr>
          <w:rFonts w:ascii="Verdana" w:eastAsia="Times New Roman" w:hAnsi="Verdana" w:cs="Times New Roman"/>
          <w:kern w:val="0"/>
          <w:sz w:val="24"/>
          <w:szCs w:val="24"/>
          <w14:ligatures w14:val="none"/>
        </w:rPr>
      </w:pPr>
    </w:p>
    <w:p w14:paraId="04BB93F0" w14:textId="3900F3DE" w:rsidR="00E567F1" w:rsidRPr="00554313" w:rsidRDefault="00E567F1" w:rsidP="009D1B3C">
      <w:pPr>
        <w:spacing w:after="0" w:line="240" w:lineRule="auto"/>
        <w:jc w:val="both"/>
        <w:rPr>
          <w:rFonts w:ascii="Verdana" w:eastAsia="Times New Roman" w:hAnsi="Verdana" w:cs="Times New Roman"/>
          <w:kern w:val="0"/>
          <w:sz w:val="24"/>
          <w:szCs w:val="24"/>
          <w14:ligatures w14:val="none"/>
        </w:rPr>
      </w:pPr>
      <w:r>
        <w:rPr>
          <w:rFonts w:ascii="Verdana" w:hAnsi="Verdana"/>
          <w:sz w:val="24"/>
        </w:rPr>
        <w:t xml:space="preserve">Yn y meysydd adolygu canlynol, dywedwyd y gallai’r Bwrdd gael </w:t>
      </w:r>
      <w:r>
        <w:rPr>
          <w:rFonts w:ascii="Verdana" w:hAnsi="Verdana"/>
          <w:b/>
          <w:bCs/>
          <w:sz w:val="24"/>
        </w:rPr>
        <w:t>sicrwydd sylweddol</w:t>
      </w:r>
      <w:r>
        <w:rPr>
          <w:rFonts w:ascii="Verdana" w:hAnsi="Verdana"/>
          <w:sz w:val="24"/>
        </w:rPr>
        <w:t xml:space="preserve"> bod trefniadau i sicrhau llywodraethu, rheoli risg a rheolaeth fewnol yn cael eu dylunio a’u cymhwyso’n effeithiol. </w:t>
      </w:r>
    </w:p>
    <w:p w14:paraId="252C8BEE" w14:textId="77777777" w:rsidR="009D1B3C" w:rsidRPr="00554313" w:rsidRDefault="009D1B3C" w:rsidP="009D1B3C">
      <w:pPr>
        <w:spacing w:after="0" w:line="240" w:lineRule="auto"/>
        <w:jc w:val="both"/>
        <w:rPr>
          <w:rFonts w:ascii="Verdana" w:eastAsia="Times New Roman" w:hAnsi="Verdana" w:cs="Times New Roman"/>
          <w:kern w:val="0"/>
          <w:sz w:val="24"/>
          <w:szCs w:val="24"/>
          <w14:ligatures w14:val="none"/>
        </w:rPr>
      </w:pPr>
    </w:p>
    <w:p w14:paraId="2B270E71" w14:textId="77777777" w:rsidR="00E567F1" w:rsidRPr="00554313" w:rsidRDefault="00E567F1" w:rsidP="009D1B3C">
      <w:pPr>
        <w:spacing w:after="0" w:line="240" w:lineRule="auto"/>
        <w:jc w:val="both"/>
        <w:rPr>
          <w:rFonts w:ascii="Verdana" w:eastAsia="Times New Roman" w:hAnsi="Verdana" w:cs="Times New Roman"/>
          <w:kern w:val="0"/>
          <w:sz w:val="24"/>
          <w:szCs w:val="24"/>
          <w14:ligatures w14:val="none"/>
        </w:rPr>
      </w:pPr>
      <w:r>
        <w:rPr>
          <w:rFonts w:ascii="Verdana" w:hAnsi="Verdana"/>
          <w:sz w:val="24"/>
        </w:rPr>
        <w:t>Roedd yr ychydig faterion yr oedd angen rhoi sylw iddynt yn ymwneud â chydymffurfio neu ymgynghori, gydag effaith isel ar amlygiad i risg weddilliol.</w:t>
      </w:r>
    </w:p>
    <w:p w14:paraId="33423537" w14:textId="77777777" w:rsidR="009D1B3C" w:rsidRPr="00554313" w:rsidRDefault="009D1B3C" w:rsidP="009D1B3C">
      <w:pPr>
        <w:spacing w:after="0" w:line="240" w:lineRule="auto"/>
        <w:jc w:val="both"/>
        <w:rPr>
          <w:rFonts w:ascii="Verdana" w:eastAsia="Times New Roman" w:hAnsi="Verdana" w:cs="Calibri"/>
          <w:b/>
          <w:bCs/>
          <w:kern w:val="0"/>
          <w:sz w:val="24"/>
          <w:szCs w:val="24"/>
          <w14:ligatures w14:val="none"/>
        </w:rPr>
      </w:pPr>
    </w:p>
    <w:p w14:paraId="1461DDFE" w14:textId="36CB6082" w:rsidR="00E567F1" w:rsidRPr="00554313" w:rsidRDefault="00E567F1" w:rsidP="009D1B3C">
      <w:pPr>
        <w:spacing w:after="0" w:line="240" w:lineRule="auto"/>
        <w:jc w:val="both"/>
        <w:rPr>
          <w:rFonts w:ascii="Verdana" w:eastAsia="Times New Roman" w:hAnsi="Verdana" w:cs="Calibri"/>
          <w:b/>
          <w:bCs/>
          <w:kern w:val="0"/>
          <w:sz w:val="24"/>
          <w:szCs w:val="24"/>
          <w14:ligatures w14:val="none"/>
        </w:rPr>
      </w:pPr>
      <w:r>
        <w:rPr>
          <w:rFonts w:ascii="Verdana" w:hAnsi="Verdana"/>
          <w:b/>
          <w:sz w:val="24"/>
        </w:rPr>
        <w:t>Ysbyty Athrofaol y Faenor (2021-22)</w:t>
      </w:r>
    </w:p>
    <w:p w14:paraId="098E240E" w14:textId="77777777" w:rsidR="00E567F1" w:rsidRPr="00554313" w:rsidRDefault="00E567F1" w:rsidP="009D1B3C">
      <w:pPr>
        <w:spacing w:after="0" w:line="240" w:lineRule="auto"/>
        <w:jc w:val="both"/>
        <w:rPr>
          <w:rFonts w:ascii="Verdana" w:eastAsia="Times New Roman" w:hAnsi="Verdana" w:cs="Times New Roman"/>
          <w:b/>
          <w:bCs/>
          <w:kern w:val="0"/>
          <w:sz w:val="24"/>
          <w:szCs w:val="24"/>
          <w14:ligatures w14:val="none"/>
        </w:rPr>
      </w:pPr>
      <w:r>
        <w:rPr>
          <w:rFonts w:ascii="Verdana" w:hAnsi="Verdana"/>
          <w:b/>
          <w:sz w:val="24"/>
        </w:rPr>
        <w:t>Arweinydd Gweithredol – Cyfarwyddwr Gweithredol Cynllunio, Digidol a TG</w:t>
      </w:r>
    </w:p>
    <w:p w14:paraId="2D09EB34" w14:textId="77777777" w:rsidR="00E567F1" w:rsidRPr="00554313" w:rsidRDefault="00E567F1" w:rsidP="009D1B3C">
      <w:pPr>
        <w:spacing w:after="0" w:line="240" w:lineRule="auto"/>
        <w:jc w:val="both"/>
        <w:rPr>
          <w:rFonts w:ascii="Verdana" w:eastAsia="Times New Roman" w:hAnsi="Verdana" w:cs="Times New Roman"/>
          <w:b/>
          <w:bCs/>
          <w:kern w:val="0"/>
          <w:sz w:val="24"/>
          <w:szCs w:val="24"/>
          <w14:ligatures w14:val="none"/>
        </w:rPr>
      </w:pPr>
      <w:r>
        <w:rPr>
          <w:rFonts w:ascii="Verdana" w:hAnsi="Verdana"/>
          <w:sz w:val="24"/>
        </w:rPr>
        <w:t xml:space="preserve">Roedd yr adolygiad yn ceisio rhoi sicrwydd ynghylch Sicrhau Ansawdd, gan ganolbwyntio ar asesiad o ddarpariaeth Ysbyty Athrofaol y Faenor gan adeiladu yn erbyn yr amcanion achos busnes allweddol. </w:t>
      </w:r>
    </w:p>
    <w:p w14:paraId="7090F39E" w14:textId="77777777" w:rsidR="00E567F1" w:rsidRPr="00554313" w:rsidRDefault="00E567F1" w:rsidP="009D1B3C">
      <w:pPr>
        <w:spacing w:after="0" w:line="240" w:lineRule="auto"/>
        <w:jc w:val="both"/>
        <w:rPr>
          <w:rFonts w:ascii="Verdana" w:eastAsia="Times New Roman" w:hAnsi="Verdana" w:cs="Times New Roman"/>
          <w:kern w:val="0"/>
          <w:sz w:val="24"/>
          <w:szCs w:val="24"/>
          <w14:ligatures w14:val="none"/>
        </w:rPr>
      </w:pPr>
    </w:p>
    <w:p w14:paraId="03DEEA6A" w14:textId="77777777" w:rsidR="00E567F1" w:rsidRPr="00554313" w:rsidRDefault="00E567F1" w:rsidP="009D1B3C">
      <w:pPr>
        <w:spacing w:after="0" w:line="240" w:lineRule="auto"/>
        <w:jc w:val="both"/>
        <w:rPr>
          <w:rFonts w:ascii="Verdana" w:eastAsia="Times New Roman" w:hAnsi="Verdana" w:cs="Times New Roman"/>
          <w:kern w:val="0"/>
          <w:sz w:val="24"/>
          <w:szCs w:val="24"/>
          <w14:ligatures w14:val="none"/>
        </w:rPr>
      </w:pPr>
      <w:r>
        <w:rPr>
          <w:rFonts w:ascii="Verdana" w:hAnsi="Verdana"/>
          <w:b/>
          <w:sz w:val="24"/>
        </w:rPr>
        <w:t xml:space="preserve">Ysbyty Athrofaol y Faenor: </w:t>
      </w:r>
      <w:r>
        <w:rPr>
          <w:rFonts w:ascii="Verdana" w:hAnsi="Verdana"/>
          <w:b/>
          <w:bCs/>
          <w:sz w:val="24"/>
        </w:rPr>
        <w:t>Sicrwydd Ariannol (2022-23)</w:t>
      </w:r>
    </w:p>
    <w:p w14:paraId="19D39B48" w14:textId="77777777" w:rsidR="00E567F1" w:rsidRPr="00554313" w:rsidRDefault="00E567F1" w:rsidP="009D1B3C">
      <w:pPr>
        <w:spacing w:after="0" w:line="240" w:lineRule="auto"/>
        <w:jc w:val="both"/>
        <w:rPr>
          <w:rFonts w:ascii="Verdana" w:eastAsia="Times New Roman" w:hAnsi="Verdana" w:cs="Times New Roman"/>
          <w:b/>
          <w:bCs/>
          <w:kern w:val="0"/>
          <w:sz w:val="24"/>
          <w:szCs w:val="24"/>
          <w14:ligatures w14:val="none"/>
        </w:rPr>
      </w:pPr>
      <w:r>
        <w:rPr>
          <w:rFonts w:ascii="Verdana" w:hAnsi="Verdana"/>
          <w:b/>
          <w:sz w:val="24"/>
        </w:rPr>
        <w:t>Arweinydd Gweithredol - Prif Weithredwr</w:t>
      </w:r>
    </w:p>
    <w:p w14:paraId="65F8EA87" w14:textId="77777777" w:rsidR="00E567F1" w:rsidRPr="00554313" w:rsidRDefault="00E567F1" w:rsidP="009D1B3C">
      <w:pPr>
        <w:spacing w:after="0" w:line="240" w:lineRule="auto"/>
        <w:jc w:val="both"/>
        <w:rPr>
          <w:rFonts w:ascii="Verdana" w:eastAsia="Times New Roman" w:hAnsi="Verdana" w:cs="Times New Roman"/>
          <w:b/>
          <w:bCs/>
          <w:kern w:val="0"/>
          <w:sz w:val="24"/>
          <w:szCs w:val="24"/>
          <w14:ligatures w14:val="none"/>
        </w:rPr>
      </w:pPr>
      <w:r>
        <w:rPr>
          <w:rFonts w:ascii="Verdana" w:hAnsi="Verdana"/>
          <w:sz w:val="24"/>
        </w:rPr>
        <w:t>Yr amcan cyffredinol oedd penderfynu pa mor ddigonol oedd y wybodaeth a ddarparwyd i gefnogi costau diffiniedig Cam 4 (adeiladu) a hawliwyd gan Bartner y Gadwyn Gyflenwi (drwy brofi’r cyfrif yn ddetholus)</w:t>
      </w:r>
    </w:p>
    <w:p w14:paraId="194A20ED" w14:textId="77777777" w:rsidR="00E567F1" w:rsidRPr="00554313" w:rsidRDefault="00E567F1" w:rsidP="009D1B3C">
      <w:pPr>
        <w:spacing w:after="0" w:line="240" w:lineRule="auto"/>
        <w:jc w:val="both"/>
        <w:rPr>
          <w:rFonts w:ascii="Verdana" w:eastAsia="Times New Roman" w:hAnsi="Verdana" w:cs="Times New Roman"/>
          <w:b/>
          <w:bCs/>
          <w:kern w:val="0"/>
          <w:sz w:val="24"/>
          <w:szCs w:val="24"/>
          <w14:ligatures w14:val="none"/>
        </w:rPr>
      </w:pPr>
    </w:p>
    <w:p w14:paraId="4BDDDC71" w14:textId="77777777" w:rsidR="00E567F1" w:rsidRPr="00554313" w:rsidRDefault="00E567F1" w:rsidP="009D1B3C">
      <w:pPr>
        <w:spacing w:after="0" w:line="240" w:lineRule="auto"/>
        <w:jc w:val="both"/>
        <w:rPr>
          <w:rFonts w:ascii="Verdana" w:eastAsia="Times New Roman" w:hAnsi="Verdana" w:cs="Times New Roman"/>
          <w:b/>
          <w:bCs/>
          <w:kern w:val="0"/>
          <w:sz w:val="24"/>
          <w:szCs w:val="24"/>
          <w14:ligatures w14:val="none"/>
        </w:rPr>
      </w:pPr>
      <w:r>
        <w:rPr>
          <w:rFonts w:ascii="Verdana" w:hAnsi="Verdana"/>
          <w:b/>
          <w:sz w:val="24"/>
        </w:rPr>
        <w:t>Gwireddu Buddion Digidol (2022-23)</w:t>
      </w:r>
    </w:p>
    <w:p w14:paraId="195ECBAC" w14:textId="77777777" w:rsidR="00E567F1" w:rsidRPr="00554313" w:rsidRDefault="00E567F1" w:rsidP="009D1B3C">
      <w:pPr>
        <w:spacing w:after="0" w:line="240" w:lineRule="auto"/>
        <w:jc w:val="both"/>
        <w:rPr>
          <w:rFonts w:ascii="Verdana" w:eastAsia="Times New Roman" w:hAnsi="Verdana" w:cs="Times New Roman"/>
          <w:b/>
          <w:bCs/>
          <w:kern w:val="0"/>
          <w:sz w:val="24"/>
          <w:szCs w:val="24"/>
          <w14:ligatures w14:val="none"/>
        </w:rPr>
      </w:pPr>
      <w:r>
        <w:rPr>
          <w:rFonts w:ascii="Verdana" w:hAnsi="Verdana"/>
          <w:b/>
          <w:sz w:val="24"/>
        </w:rPr>
        <w:t>Arweinydd Gweithredol - Prif Weithredwr</w:t>
      </w:r>
    </w:p>
    <w:p w14:paraId="64B8392F" w14:textId="77777777" w:rsidR="00E567F1" w:rsidRPr="00554313" w:rsidRDefault="00E567F1" w:rsidP="009D1B3C">
      <w:pPr>
        <w:spacing w:after="0" w:line="240" w:lineRule="auto"/>
        <w:jc w:val="both"/>
        <w:rPr>
          <w:rFonts w:ascii="Verdana" w:eastAsia="Times New Roman" w:hAnsi="Verdana" w:cs="Times New Roman"/>
          <w:kern w:val="0"/>
          <w:sz w:val="24"/>
          <w:szCs w:val="24"/>
          <w14:ligatures w14:val="none"/>
        </w:rPr>
      </w:pPr>
      <w:r>
        <w:rPr>
          <w:rFonts w:ascii="Verdana" w:hAnsi="Verdana"/>
          <w:sz w:val="24"/>
        </w:rPr>
        <w:lastRenderedPageBreak/>
        <w:t>Roedd yr adolygiad yn ceisio ystyried a oes gan y sefydliad fframwaith a phroses briodol i sicrhau bod buddsoddiad mewn atebion digidol yn arwain at fanteision.</w:t>
      </w:r>
    </w:p>
    <w:p w14:paraId="04E421B3" w14:textId="77777777" w:rsidR="00E567F1" w:rsidRPr="00554313" w:rsidRDefault="00E567F1" w:rsidP="009D1B3C">
      <w:pPr>
        <w:spacing w:after="0" w:line="240" w:lineRule="auto"/>
        <w:ind w:left="851"/>
        <w:jc w:val="both"/>
        <w:rPr>
          <w:rFonts w:ascii="Verdana" w:eastAsia="Times New Roman" w:hAnsi="Verdana" w:cs="Times New Roman"/>
          <w:kern w:val="0"/>
          <w:sz w:val="24"/>
          <w:szCs w:val="24"/>
          <w14:ligatures w14:val="none"/>
        </w:rPr>
      </w:pPr>
    </w:p>
    <w:p w14:paraId="3EED7903" w14:textId="77777777" w:rsidR="00E567F1" w:rsidRPr="00554313" w:rsidRDefault="00E567F1" w:rsidP="009D1B3C">
      <w:pPr>
        <w:shd w:val="clear" w:color="auto" w:fill="FFC000"/>
        <w:spacing w:after="0" w:line="240" w:lineRule="auto"/>
        <w:ind w:left="709" w:hanging="709"/>
        <w:jc w:val="both"/>
        <w:rPr>
          <w:rFonts w:ascii="Verdana" w:eastAsia="Times New Roman" w:hAnsi="Verdana" w:cs="Times New Roman"/>
          <w:b/>
          <w:bCs/>
          <w:kern w:val="0"/>
          <w:sz w:val="24"/>
          <w:szCs w:val="24"/>
          <w14:ligatures w14:val="none"/>
        </w:rPr>
      </w:pPr>
      <w:r>
        <w:rPr>
          <w:rFonts w:ascii="Verdana" w:hAnsi="Verdana"/>
          <w:b/>
          <w:sz w:val="24"/>
          <w:shd w:val="clear" w:color="auto" w:fill="FFC000"/>
        </w:rPr>
        <w:t>Sicrwydd Rhesymol</w:t>
      </w:r>
      <w:r>
        <w:rPr>
          <w:rFonts w:ascii="Verdana" w:hAnsi="Verdana"/>
          <w:b/>
          <w:sz w:val="24"/>
        </w:rPr>
        <w:t xml:space="preserve"> </w:t>
      </w:r>
    </w:p>
    <w:p w14:paraId="37484FA4" w14:textId="77777777" w:rsidR="00E567F1" w:rsidRPr="00554313" w:rsidRDefault="00E567F1" w:rsidP="009D1B3C">
      <w:pPr>
        <w:spacing w:after="0" w:line="240" w:lineRule="auto"/>
        <w:jc w:val="both"/>
        <w:rPr>
          <w:rFonts w:ascii="Verdana" w:eastAsia="Times New Roman" w:hAnsi="Verdana" w:cs="Times New Roman"/>
          <w:kern w:val="0"/>
          <w:sz w:val="24"/>
          <w:szCs w:val="24"/>
          <w14:ligatures w14:val="none"/>
        </w:rPr>
      </w:pPr>
      <w:r>
        <w:rPr>
          <w:rFonts w:ascii="Verdana" w:hAnsi="Verdana"/>
          <w:sz w:val="24"/>
        </w:rPr>
        <w:t xml:space="preserve">Yn y meysydd adolygu canlynol, dywedwyd y gallai’r Bwrdd gael </w:t>
      </w:r>
      <w:r>
        <w:rPr>
          <w:rFonts w:ascii="Verdana" w:hAnsi="Verdana"/>
          <w:b/>
          <w:bCs/>
          <w:sz w:val="24"/>
        </w:rPr>
        <w:t>sicrwydd rhesymol</w:t>
      </w:r>
      <w:r>
        <w:rPr>
          <w:rFonts w:ascii="Verdana" w:hAnsi="Verdana"/>
          <w:sz w:val="24"/>
        </w:rPr>
        <w:t xml:space="preserve"> bod trefniadau i sicrhau llywodraethu, rheoli risg a rheolaeth fewnol yn cael eu dylunio a’u cymhwyso’n effeithiol.</w:t>
      </w:r>
    </w:p>
    <w:p w14:paraId="36CEAA14" w14:textId="77777777" w:rsidR="009D1B3C" w:rsidRPr="00554313" w:rsidRDefault="009D1B3C" w:rsidP="009D1B3C">
      <w:pPr>
        <w:spacing w:after="0" w:line="240" w:lineRule="auto"/>
        <w:jc w:val="both"/>
        <w:rPr>
          <w:rFonts w:ascii="Verdana" w:eastAsia="Times New Roman" w:hAnsi="Verdana" w:cs="Times New Roman"/>
          <w:kern w:val="0"/>
          <w:sz w:val="24"/>
          <w:szCs w:val="24"/>
          <w14:ligatures w14:val="none"/>
        </w:rPr>
      </w:pPr>
    </w:p>
    <w:p w14:paraId="6C242177" w14:textId="77777777" w:rsidR="00E567F1" w:rsidRPr="00554313" w:rsidRDefault="00E567F1" w:rsidP="009D1B3C">
      <w:pPr>
        <w:spacing w:after="0" w:line="240" w:lineRule="auto"/>
        <w:jc w:val="both"/>
        <w:rPr>
          <w:rFonts w:ascii="Verdana" w:eastAsia="Times New Roman" w:hAnsi="Verdana" w:cs="Times New Roman"/>
          <w:kern w:val="0"/>
          <w:sz w:val="24"/>
          <w:szCs w:val="24"/>
          <w14:ligatures w14:val="none"/>
        </w:rPr>
      </w:pPr>
      <w:r>
        <w:rPr>
          <w:rFonts w:ascii="Verdana" w:hAnsi="Verdana"/>
          <w:sz w:val="24"/>
        </w:rPr>
        <w:t>Roedd rhai materion angen sylw rheolwyr naill ai o ran dylunio rheolaeth neu gydymffurfio gweithredol ac roedd y rhain yn cael effaith isel i ganolig ar amlygiad i risg weddilliol nes iddynt gael eu datrys.</w:t>
      </w:r>
    </w:p>
    <w:p w14:paraId="3B301398" w14:textId="77777777" w:rsidR="009D1B3C" w:rsidRPr="00E567F1" w:rsidRDefault="009D1B3C" w:rsidP="009D1B3C">
      <w:pPr>
        <w:spacing w:after="0" w:line="240" w:lineRule="auto"/>
        <w:jc w:val="both"/>
        <w:rPr>
          <w:rFonts w:ascii="Verdana" w:eastAsia="Times New Roman" w:hAnsi="Verdana" w:cs="Times New Roman"/>
          <w:color w:val="031127"/>
          <w:kern w:val="0"/>
          <w:sz w:val="24"/>
          <w:szCs w:val="24"/>
          <w14:ligatures w14:val="none"/>
        </w:rPr>
      </w:pPr>
    </w:p>
    <w:p w14:paraId="4124B8BC" w14:textId="77777777" w:rsidR="00E567F1" w:rsidRPr="00554313" w:rsidRDefault="00E567F1" w:rsidP="009D1B3C">
      <w:pPr>
        <w:spacing w:after="0" w:line="240" w:lineRule="auto"/>
        <w:jc w:val="both"/>
        <w:rPr>
          <w:rFonts w:ascii="Verdana" w:eastAsia="Times New Roman" w:hAnsi="Verdana" w:cs="Times New Roman"/>
          <w:b/>
          <w:bCs/>
          <w:kern w:val="0"/>
          <w:sz w:val="24"/>
          <w:szCs w:val="24"/>
          <w14:ligatures w14:val="none"/>
        </w:rPr>
      </w:pPr>
      <w:r>
        <w:rPr>
          <w:rFonts w:ascii="Verdana" w:hAnsi="Verdana"/>
          <w:b/>
          <w:sz w:val="24"/>
        </w:rPr>
        <w:t>Rheoli Codymau (2021-22)</w:t>
      </w:r>
    </w:p>
    <w:p w14:paraId="38CFCA5B" w14:textId="77777777" w:rsidR="00E567F1" w:rsidRPr="00554313" w:rsidRDefault="00E567F1" w:rsidP="009D1B3C">
      <w:pPr>
        <w:spacing w:after="0" w:line="240" w:lineRule="auto"/>
        <w:jc w:val="both"/>
        <w:rPr>
          <w:rFonts w:ascii="Verdana" w:eastAsia="Times New Roman" w:hAnsi="Verdana" w:cs="Times New Roman"/>
          <w:b/>
          <w:bCs/>
          <w:kern w:val="0"/>
          <w:sz w:val="24"/>
          <w:szCs w:val="24"/>
          <w14:ligatures w14:val="none"/>
        </w:rPr>
      </w:pPr>
      <w:r>
        <w:rPr>
          <w:rFonts w:ascii="Verdana" w:hAnsi="Verdana"/>
          <w:b/>
          <w:sz w:val="24"/>
        </w:rPr>
        <w:t>Arweinydd Gweithredol – Cyfarwyddwr Gweithredol Therapïau a Gwyddor Iechyd</w:t>
      </w:r>
    </w:p>
    <w:p w14:paraId="1692D888" w14:textId="77777777" w:rsidR="00E567F1" w:rsidRPr="00554313" w:rsidRDefault="00E567F1" w:rsidP="009D1B3C">
      <w:pPr>
        <w:spacing w:after="0" w:line="240" w:lineRule="auto"/>
        <w:jc w:val="both"/>
        <w:rPr>
          <w:rFonts w:ascii="Verdana" w:eastAsia="Times New Roman" w:hAnsi="Verdana" w:cs="Times New Roman"/>
          <w:kern w:val="0"/>
          <w:sz w:val="24"/>
          <w:szCs w:val="24"/>
          <w14:ligatures w14:val="none"/>
        </w:rPr>
      </w:pPr>
      <w:r>
        <w:rPr>
          <w:rFonts w:ascii="Verdana" w:hAnsi="Verdana"/>
          <w:sz w:val="24"/>
        </w:rPr>
        <w:t>Roedd yr adolygiad yn ceisio rhoi sicrwydd bod y Polisi Codymau ar gyfer Cleifion Mewnol mewn Ysbytai yn cael ei ddilyn gan staff a’i fonitro’n briodol.</w:t>
      </w:r>
    </w:p>
    <w:p w14:paraId="1A899A39" w14:textId="77777777" w:rsidR="00E567F1" w:rsidRPr="00554313" w:rsidRDefault="00E567F1" w:rsidP="009D1B3C">
      <w:pPr>
        <w:spacing w:after="0" w:line="240" w:lineRule="auto"/>
        <w:jc w:val="both"/>
        <w:rPr>
          <w:rFonts w:ascii="Verdana" w:eastAsia="Times New Roman" w:hAnsi="Verdana" w:cs="Times New Roman"/>
          <w:b/>
          <w:bCs/>
          <w:kern w:val="0"/>
          <w:sz w:val="24"/>
          <w:szCs w:val="24"/>
          <w14:ligatures w14:val="none"/>
        </w:rPr>
      </w:pPr>
    </w:p>
    <w:p w14:paraId="6C6AA4DB" w14:textId="77777777" w:rsidR="00E567F1" w:rsidRPr="00554313" w:rsidRDefault="00E567F1" w:rsidP="009D1B3C">
      <w:pPr>
        <w:spacing w:after="0" w:line="240" w:lineRule="auto"/>
        <w:jc w:val="both"/>
        <w:rPr>
          <w:rFonts w:ascii="Verdana" w:eastAsia="Times New Roman" w:hAnsi="Verdana" w:cs="Times New Roman"/>
          <w:b/>
          <w:bCs/>
          <w:kern w:val="0"/>
          <w:sz w:val="24"/>
          <w:szCs w:val="24"/>
          <w14:ligatures w14:val="none"/>
        </w:rPr>
      </w:pPr>
      <w:r>
        <w:rPr>
          <w:rFonts w:ascii="Verdana" w:hAnsi="Verdana"/>
          <w:b/>
          <w:sz w:val="24"/>
        </w:rPr>
        <w:t>Brechiad rhag y ffliw (2021-22)</w:t>
      </w:r>
    </w:p>
    <w:p w14:paraId="5243501B" w14:textId="77777777" w:rsidR="00E567F1" w:rsidRPr="00554313" w:rsidRDefault="00E567F1" w:rsidP="009D1B3C">
      <w:pPr>
        <w:spacing w:after="0" w:line="240" w:lineRule="auto"/>
        <w:jc w:val="both"/>
        <w:rPr>
          <w:rFonts w:ascii="Verdana" w:eastAsia="Times New Roman" w:hAnsi="Verdana" w:cs="Times New Roman"/>
          <w:b/>
          <w:bCs/>
          <w:kern w:val="0"/>
          <w:sz w:val="24"/>
          <w:szCs w:val="24"/>
          <w14:ligatures w14:val="none"/>
        </w:rPr>
      </w:pPr>
      <w:r>
        <w:rPr>
          <w:rFonts w:ascii="Verdana" w:hAnsi="Verdana"/>
          <w:b/>
          <w:sz w:val="24"/>
        </w:rPr>
        <w:t>Arweinydd Gweithredol - Cyfarwyddwr Gweithredol Iechyd y Cyhoedd a Phartneriaethau Strategol</w:t>
      </w:r>
    </w:p>
    <w:p w14:paraId="7B650109" w14:textId="77777777" w:rsidR="00E567F1" w:rsidRPr="00554313" w:rsidRDefault="00E567F1" w:rsidP="009D1B3C">
      <w:pPr>
        <w:spacing w:after="0" w:line="240" w:lineRule="auto"/>
        <w:jc w:val="both"/>
        <w:rPr>
          <w:rFonts w:ascii="Verdana" w:eastAsia="Times New Roman" w:hAnsi="Verdana" w:cs="Times New Roman"/>
          <w:kern w:val="0"/>
          <w:sz w:val="24"/>
          <w:szCs w:val="24"/>
          <w14:ligatures w14:val="none"/>
        </w:rPr>
      </w:pPr>
      <w:r>
        <w:rPr>
          <w:rFonts w:ascii="Verdana" w:hAnsi="Verdana"/>
          <w:sz w:val="24"/>
        </w:rPr>
        <w:t>Roedd yr adolygiad yn ceisio rhoi sicrwydd bod y rhaglen brechu rhag y ffliw sydd ar waith ar gyfer staff, a’r trefniadau llywodraethu ar gyfer y rhaglen gymunedol, yn gweithio’n effeithlon i ddarparu’r amddiffyniad gorau posibl yn ystod yr ymgyrch ffliw tymhorol.</w:t>
      </w:r>
    </w:p>
    <w:p w14:paraId="6CE59F51" w14:textId="77777777" w:rsidR="00E567F1" w:rsidRPr="00554313" w:rsidRDefault="00E567F1" w:rsidP="009D1B3C">
      <w:pPr>
        <w:spacing w:after="0" w:line="240" w:lineRule="auto"/>
        <w:jc w:val="both"/>
        <w:rPr>
          <w:rFonts w:ascii="Verdana" w:eastAsia="Times New Roman" w:hAnsi="Verdana" w:cs="Times New Roman"/>
          <w:kern w:val="0"/>
          <w:sz w:val="24"/>
          <w:szCs w:val="24"/>
          <w14:ligatures w14:val="none"/>
        </w:rPr>
      </w:pPr>
    </w:p>
    <w:p w14:paraId="401DD9BE" w14:textId="77777777" w:rsidR="00E567F1" w:rsidRPr="00554313" w:rsidRDefault="00E567F1" w:rsidP="009D1B3C">
      <w:pPr>
        <w:spacing w:after="0" w:line="240" w:lineRule="auto"/>
        <w:jc w:val="both"/>
        <w:rPr>
          <w:rFonts w:ascii="Verdana" w:eastAsia="Times New Roman" w:hAnsi="Verdana" w:cs="Times New Roman"/>
          <w:b/>
          <w:bCs/>
          <w:kern w:val="0"/>
          <w:sz w:val="24"/>
          <w:szCs w:val="24"/>
          <w14:ligatures w14:val="none"/>
        </w:rPr>
      </w:pPr>
      <w:r>
        <w:rPr>
          <w:rFonts w:ascii="Verdana" w:hAnsi="Verdana"/>
          <w:b/>
          <w:sz w:val="24"/>
        </w:rPr>
        <w:t>Rheoli Risg (2021-22)</w:t>
      </w:r>
    </w:p>
    <w:p w14:paraId="5437167A" w14:textId="77777777" w:rsidR="00E567F1" w:rsidRPr="00554313" w:rsidRDefault="00E567F1" w:rsidP="009D1B3C">
      <w:pPr>
        <w:spacing w:after="0" w:line="240" w:lineRule="auto"/>
        <w:jc w:val="both"/>
        <w:rPr>
          <w:rFonts w:ascii="Verdana" w:eastAsia="Times New Roman" w:hAnsi="Verdana" w:cs="Times New Roman"/>
          <w:b/>
          <w:bCs/>
          <w:kern w:val="0"/>
          <w:sz w:val="24"/>
          <w:szCs w:val="24"/>
          <w14:ligatures w14:val="none"/>
        </w:rPr>
      </w:pPr>
      <w:r>
        <w:rPr>
          <w:rFonts w:ascii="Verdana" w:hAnsi="Verdana"/>
          <w:b/>
          <w:sz w:val="24"/>
        </w:rPr>
        <w:t>Arweinydd Gweithredol – Cyfarwyddwr Llywodraethiant Corfforaethol</w:t>
      </w:r>
    </w:p>
    <w:p w14:paraId="606638F5" w14:textId="77777777" w:rsidR="00E567F1" w:rsidRDefault="00E567F1" w:rsidP="00E567F1">
      <w:pPr>
        <w:spacing w:after="0" w:line="240" w:lineRule="auto"/>
        <w:jc w:val="both"/>
        <w:rPr>
          <w:rFonts w:ascii="Verdana" w:eastAsia="Times New Roman" w:hAnsi="Verdana" w:cs="Times New Roman"/>
          <w:kern w:val="0"/>
          <w:sz w:val="24"/>
          <w:szCs w:val="24"/>
          <w14:ligatures w14:val="none"/>
        </w:rPr>
      </w:pPr>
      <w:r>
        <w:rPr>
          <w:rFonts w:ascii="Verdana" w:hAnsi="Verdana"/>
          <w:sz w:val="24"/>
        </w:rPr>
        <w:lastRenderedPageBreak/>
        <w:t>Roedd yr adolygiad yn ceisio rhoi barn ar effeithiolrwydd y trefniadau rheoli risg sydd ar waith yn y Bwrdd Iechyd i sicrhau bod amcanion strategol yn cael eu cyflawni.</w:t>
      </w:r>
    </w:p>
    <w:p w14:paraId="00945E1E" w14:textId="77777777" w:rsidR="003D4CF2" w:rsidRPr="00554313" w:rsidRDefault="003D4CF2" w:rsidP="00E567F1">
      <w:pPr>
        <w:spacing w:after="0" w:line="240" w:lineRule="auto"/>
        <w:jc w:val="both"/>
        <w:rPr>
          <w:rFonts w:ascii="Verdana" w:eastAsia="Times New Roman" w:hAnsi="Verdana" w:cs="Times New Roman"/>
          <w:b/>
          <w:bCs/>
          <w:kern w:val="0"/>
          <w:sz w:val="24"/>
          <w:szCs w:val="24"/>
          <w14:ligatures w14:val="none"/>
        </w:rPr>
      </w:pPr>
    </w:p>
    <w:p w14:paraId="37645B61" w14:textId="77777777" w:rsidR="009D1B3C" w:rsidRPr="00554313" w:rsidRDefault="009D1B3C" w:rsidP="009D1B3C">
      <w:pPr>
        <w:spacing w:after="0" w:line="240" w:lineRule="auto"/>
        <w:jc w:val="both"/>
        <w:rPr>
          <w:rFonts w:ascii="Verdana" w:eastAsia="Times New Roman" w:hAnsi="Verdana" w:cs="Times New Roman"/>
          <w:b/>
          <w:bCs/>
          <w:kern w:val="0"/>
          <w:sz w:val="24"/>
          <w:szCs w:val="24"/>
          <w14:ligatures w14:val="none"/>
        </w:rPr>
      </w:pPr>
    </w:p>
    <w:p w14:paraId="4C63FBE0" w14:textId="20127560" w:rsidR="00E567F1" w:rsidRPr="00554313" w:rsidRDefault="00E567F1" w:rsidP="009D1B3C">
      <w:pPr>
        <w:spacing w:after="0" w:line="240" w:lineRule="auto"/>
        <w:jc w:val="both"/>
        <w:rPr>
          <w:rFonts w:ascii="Verdana" w:eastAsia="Times New Roman" w:hAnsi="Verdana" w:cs="Times New Roman"/>
          <w:b/>
          <w:bCs/>
          <w:kern w:val="0"/>
          <w:sz w:val="24"/>
          <w:szCs w:val="24"/>
          <w14:ligatures w14:val="none"/>
        </w:rPr>
      </w:pPr>
      <w:r>
        <w:rPr>
          <w:rFonts w:ascii="Verdana" w:hAnsi="Verdana"/>
          <w:b/>
          <w:sz w:val="24"/>
        </w:rPr>
        <w:t>Cyfleusterau - Gofal ar ôl Marwolaeth (2021-22)</w:t>
      </w:r>
    </w:p>
    <w:p w14:paraId="32C29785" w14:textId="77777777" w:rsidR="00E567F1" w:rsidRPr="00554313" w:rsidRDefault="00E567F1" w:rsidP="009D1B3C">
      <w:pPr>
        <w:spacing w:after="0" w:line="240" w:lineRule="auto"/>
        <w:jc w:val="both"/>
        <w:rPr>
          <w:rFonts w:ascii="Verdana" w:eastAsia="Times New Roman" w:hAnsi="Verdana" w:cs="Times New Roman"/>
          <w:b/>
          <w:bCs/>
          <w:kern w:val="0"/>
          <w:sz w:val="24"/>
          <w:szCs w:val="24"/>
          <w14:ligatures w14:val="none"/>
        </w:rPr>
      </w:pPr>
      <w:r>
        <w:rPr>
          <w:rFonts w:ascii="Verdana" w:hAnsi="Verdana"/>
          <w:b/>
          <w:sz w:val="24"/>
        </w:rPr>
        <w:t>Arweinydd Gweithredol – Cyfarwyddwr Gweithrediadau</w:t>
      </w:r>
    </w:p>
    <w:p w14:paraId="6E3B864E" w14:textId="77777777" w:rsidR="00E567F1" w:rsidRPr="00554313" w:rsidRDefault="00E567F1" w:rsidP="009D1B3C">
      <w:pPr>
        <w:spacing w:after="0" w:line="240" w:lineRule="auto"/>
        <w:jc w:val="both"/>
        <w:rPr>
          <w:rFonts w:ascii="Verdana" w:eastAsia="Times New Roman" w:hAnsi="Verdana" w:cs="Times New Roman"/>
          <w:b/>
          <w:bCs/>
          <w:kern w:val="0"/>
          <w:sz w:val="24"/>
          <w:szCs w:val="24"/>
          <w14:ligatures w14:val="none"/>
        </w:rPr>
      </w:pPr>
      <w:r>
        <w:rPr>
          <w:rFonts w:ascii="Verdana" w:hAnsi="Verdana"/>
          <w:sz w:val="24"/>
        </w:rPr>
        <w:t>Roedd yr adolygiad yn ceisio rhoi sicrwydd ynghylch y gwasanaeth gofal ar ôl marwolaeth yn yr adran Cyfleusterau, a ddechreuodd weithredu yn ystod mis Ionawr 2021.</w:t>
      </w:r>
    </w:p>
    <w:p w14:paraId="7C9C58FD" w14:textId="77777777" w:rsidR="00E567F1" w:rsidRPr="00554313" w:rsidRDefault="00E567F1" w:rsidP="009D1B3C">
      <w:pPr>
        <w:spacing w:after="0" w:line="240" w:lineRule="auto"/>
        <w:jc w:val="both"/>
        <w:rPr>
          <w:rFonts w:ascii="Verdana" w:eastAsia="Times New Roman" w:hAnsi="Verdana" w:cs="Times New Roman"/>
          <w:kern w:val="0"/>
          <w:sz w:val="24"/>
          <w:szCs w:val="24"/>
          <w14:ligatures w14:val="none"/>
        </w:rPr>
      </w:pPr>
    </w:p>
    <w:p w14:paraId="150EEF74" w14:textId="77777777" w:rsidR="00E567F1" w:rsidRPr="00554313" w:rsidRDefault="00E567F1" w:rsidP="009D1B3C">
      <w:pPr>
        <w:spacing w:after="0" w:line="240" w:lineRule="auto"/>
        <w:jc w:val="both"/>
        <w:rPr>
          <w:rFonts w:ascii="Verdana" w:eastAsia="Times New Roman" w:hAnsi="Verdana" w:cs="Times New Roman"/>
          <w:b/>
          <w:bCs/>
          <w:i/>
          <w:iCs/>
          <w:kern w:val="0"/>
          <w:sz w:val="24"/>
          <w:szCs w:val="24"/>
          <w14:ligatures w14:val="none"/>
        </w:rPr>
      </w:pPr>
      <w:r>
        <w:rPr>
          <w:rFonts w:ascii="Verdana" w:hAnsi="Verdana"/>
          <w:b/>
          <w:sz w:val="24"/>
        </w:rPr>
        <w:t>Canolfan Llif (2021-22)</w:t>
      </w:r>
    </w:p>
    <w:p w14:paraId="7904ED42" w14:textId="77777777" w:rsidR="00E567F1" w:rsidRPr="00554313" w:rsidRDefault="00E567F1" w:rsidP="009D1B3C">
      <w:pPr>
        <w:spacing w:after="0" w:line="240" w:lineRule="auto"/>
        <w:jc w:val="both"/>
        <w:rPr>
          <w:rFonts w:ascii="Verdana" w:eastAsia="Times New Roman" w:hAnsi="Verdana" w:cs="Times New Roman"/>
          <w:kern w:val="0"/>
          <w:sz w:val="24"/>
          <w:szCs w:val="24"/>
          <w14:ligatures w14:val="none"/>
        </w:rPr>
      </w:pPr>
      <w:r>
        <w:rPr>
          <w:rFonts w:ascii="Verdana" w:hAnsi="Verdana"/>
          <w:b/>
          <w:sz w:val="24"/>
        </w:rPr>
        <w:t>Arweinydd Gweithredol – Cyfarwyddwr Gweithrediadau</w:t>
      </w:r>
    </w:p>
    <w:p w14:paraId="4D0EFF0D" w14:textId="77777777" w:rsidR="00E567F1" w:rsidRPr="00554313" w:rsidRDefault="00E567F1" w:rsidP="009D1B3C">
      <w:pPr>
        <w:spacing w:after="0" w:line="240" w:lineRule="auto"/>
        <w:jc w:val="both"/>
        <w:rPr>
          <w:rFonts w:ascii="Verdana" w:eastAsia="Times New Roman" w:hAnsi="Verdana" w:cs="Times New Roman"/>
          <w:b/>
          <w:bCs/>
          <w:kern w:val="0"/>
          <w:sz w:val="24"/>
          <w:szCs w:val="24"/>
          <w14:ligatures w14:val="none"/>
        </w:rPr>
      </w:pPr>
      <w:r>
        <w:rPr>
          <w:rFonts w:ascii="Verdana" w:hAnsi="Verdana"/>
          <w:sz w:val="24"/>
        </w:rPr>
        <w:t>Roedd yr adolygiad yn ceisio asesu’r prosesau yn Nhîm y Ganolfan Llif ar gyfer sicrhau bod cleifion yn cael gofal yn y lle iawn, ar yr adeg iawn, gan sicrhau cydlyniant lleol gyda phartneriaid eraill; a darparu un pwynt cyswllt ar gyfer trosglwyddo cleifion i safleoedd ysbytai a rhyngddynt.</w:t>
      </w:r>
    </w:p>
    <w:p w14:paraId="535B7C26" w14:textId="77777777" w:rsidR="00E567F1" w:rsidRPr="00554313" w:rsidRDefault="00E567F1" w:rsidP="009D1B3C">
      <w:pPr>
        <w:spacing w:after="0" w:line="240" w:lineRule="auto"/>
        <w:jc w:val="both"/>
        <w:rPr>
          <w:rFonts w:ascii="Verdana" w:eastAsia="Times New Roman" w:hAnsi="Verdana" w:cs="Times New Roman"/>
          <w:b/>
          <w:bCs/>
          <w:kern w:val="0"/>
          <w:sz w:val="24"/>
          <w:szCs w:val="24"/>
          <w14:ligatures w14:val="none"/>
        </w:rPr>
      </w:pPr>
    </w:p>
    <w:p w14:paraId="77B6A341" w14:textId="77777777" w:rsidR="00E567F1" w:rsidRPr="00554313" w:rsidRDefault="00E567F1" w:rsidP="009D1B3C">
      <w:pPr>
        <w:spacing w:after="0" w:line="240" w:lineRule="auto"/>
        <w:jc w:val="both"/>
        <w:rPr>
          <w:rFonts w:ascii="Verdana" w:eastAsia="Times New Roman" w:hAnsi="Verdana" w:cs="Times New Roman"/>
          <w:b/>
          <w:bCs/>
          <w:i/>
          <w:iCs/>
          <w:kern w:val="0"/>
          <w:sz w:val="24"/>
          <w:szCs w:val="24"/>
          <w14:ligatures w14:val="none"/>
        </w:rPr>
      </w:pPr>
      <w:r>
        <w:rPr>
          <w:rFonts w:ascii="Verdana" w:hAnsi="Verdana"/>
          <w:b/>
          <w:sz w:val="24"/>
        </w:rPr>
        <w:t>Llywodraethiant Corfforaethol (2021-22)</w:t>
      </w:r>
    </w:p>
    <w:p w14:paraId="34A1F292" w14:textId="77777777" w:rsidR="00E567F1" w:rsidRPr="00554313" w:rsidRDefault="00E567F1" w:rsidP="009D1B3C">
      <w:pPr>
        <w:spacing w:after="0" w:line="240" w:lineRule="auto"/>
        <w:jc w:val="both"/>
        <w:rPr>
          <w:rFonts w:ascii="Verdana" w:eastAsia="Times New Roman" w:hAnsi="Verdana" w:cs="Times New Roman"/>
          <w:b/>
          <w:bCs/>
          <w:kern w:val="0"/>
          <w:sz w:val="24"/>
          <w:szCs w:val="24"/>
          <w14:ligatures w14:val="none"/>
        </w:rPr>
      </w:pPr>
      <w:r>
        <w:rPr>
          <w:rFonts w:ascii="Verdana" w:hAnsi="Verdana"/>
          <w:b/>
          <w:sz w:val="24"/>
        </w:rPr>
        <w:t>Arweinydd Gweithredol – Cyfarwyddwr Llywodraethiant Corfforaethol</w:t>
      </w:r>
    </w:p>
    <w:p w14:paraId="43E38B8D" w14:textId="77777777" w:rsidR="00E567F1" w:rsidRPr="00554313" w:rsidRDefault="00E567F1" w:rsidP="009D1B3C">
      <w:pPr>
        <w:spacing w:after="0" w:line="240" w:lineRule="auto"/>
        <w:jc w:val="both"/>
        <w:rPr>
          <w:rFonts w:ascii="Verdana" w:eastAsia="Times New Roman" w:hAnsi="Verdana" w:cs="Times New Roman"/>
          <w:b/>
          <w:bCs/>
          <w:kern w:val="0"/>
          <w:sz w:val="24"/>
          <w:szCs w:val="24"/>
          <w14:ligatures w14:val="none"/>
        </w:rPr>
      </w:pPr>
      <w:r>
        <w:rPr>
          <w:rFonts w:ascii="Verdana" w:hAnsi="Verdana"/>
          <w:sz w:val="24"/>
        </w:rPr>
        <w:t>Roedd yr adolygiad yn ceisio gwerthuso proses Fframwaith Sicrwydd Risg a Bwrdd (B&amp;RAF) a threfniadau ategol sydd wedi’u gwreiddio yn strwythur llywodraethu’r Bwrdd Iechyd.</w:t>
      </w:r>
    </w:p>
    <w:p w14:paraId="0B6D8920" w14:textId="77777777" w:rsidR="00E567F1" w:rsidRPr="00554313" w:rsidRDefault="00E567F1" w:rsidP="009D1B3C">
      <w:pPr>
        <w:spacing w:after="0" w:line="240" w:lineRule="auto"/>
        <w:jc w:val="both"/>
        <w:rPr>
          <w:rFonts w:ascii="Verdana" w:eastAsia="Times New Roman" w:hAnsi="Verdana" w:cs="Times New Roman"/>
          <w:kern w:val="0"/>
          <w:sz w:val="24"/>
          <w:szCs w:val="24"/>
          <w14:ligatures w14:val="none"/>
        </w:rPr>
      </w:pPr>
    </w:p>
    <w:p w14:paraId="04324F7E" w14:textId="77777777" w:rsidR="00E567F1" w:rsidRPr="00554313" w:rsidRDefault="00E567F1" w:rsidP="009D1B3C">
      <w:pPr>
        <w:spacing w:after="0" w:line="240" w:lineRule="auto"/>
        <w:jc w:val="both"/>
        <w:rPr>
          <w:rFonts w:ascii="Verdana" w:eastAsia="Times New Roman" w:hAnsi="Verdana" w:cs="Times New Roman"/>
          <w:b/>
          <w:bCs/>
          <w:i/>
          <w:iCs/>
          <w:kern w:val="0"/>
          <w:sz w:val="24"/>
          <w:szCs w:val="24"/>
          <w14:ligatures w14:val="none"/>
        </w:rPr>
      </w:pPr>
      <w:r>
        <w:rPr>
          <w:rFonts w:ascii="Verdana" w:hAnsi="Verdana"/>
          <w:b/>
          <w:sz w:val="24"/>
        </w:rPr>
        <w:t>Ailddechrau Gwasanaethau’n Weithredol (2021-22)</w:t>
      </w:r>
    </w:p>
    <w:p w14:paraId="19205776" w14:textId="77777777" w:rsidR="00E567F1" w:rsidRPr="00554313" w:rsidRDefault="00E567F1" w:rsidP="009D1B3C">
      <w:pPr>
        <w:spacing w:after="0" w:line="240" w:lineRule="auto"/>
        <w:jc w:val="both"/>
        <w:rPr>
          <w:rFonts w:ascii="Verdana" w:eastAsia="Times New Roman" w:hAnsi="Verdana" w:cs="Times New Roman"/>
          <w:b/>
          <w:bCs/>
          <w:kern w:val="0"/>
          <w:sz w:val="24"/>
          <w:szCs w:val="24"/>
          <w14:ligatures w14:val="none"/>
        </w:rPr>
      </w:pPr>
      <w:r>
        <w:rPr>
          <w:rFonts w:ascii="Verdana" w:hAnsi="Verdana"/>
          <w:b/>
          <w:sz w:val="24"/>
        </w:rPr>
        <w:t>Arweinydd Gweithredol – Cyfarwyddwr Gweithrediadau</w:t>
      </w:r>
    </w:p>
    <w:p w14:paraId="08C816AC" w14:textId="77777777" w:rsidR="00E567F1" w:rsidRPr="00554313" w:rsidRDefault="00E567F1" w:rsidP="009D1B3C">
      <w:pPr>
        <w:spacing w:after="0" w:line="240" w:lineRule="auto"/>
        <w:jc w:val="both"/>
        <w:rPr>
          <w:rFonts w:ascii="Verdana" w:eastAsia="Times New Roman" w:hAnsi="Verdana" w:cs="Times New Roman"/>
          <w:b/>
          <w:bCs/>
          <w:kern w:val="0"/>
          <w:sz w:val="24"/>
          <w:szCs w:val="24"/>
          <w14:ligatures w14:val="none"/>
        </w:rPr>
      </w:pPr>
      <w:r>
        <w:rPr>
          <w:rFonts w:ascii="Verdana" w:hAnsi="Verdana"/>
          <w:sz w:val="24"/>
        </w:rPr>
        <w:t>Roedd yr adolygiad yn ceisio gwerthuso digonolrwydd y systemau a’r rheolaethau sydd ar waith ar gyfer ailddechrau gwasanaethau’n weithredol.</w:t>
      </w:r>
    </w:p>
    <w:p w14:paraId="7F1A7EED" w14:textId="77777777" w:rsidR="00E567F1" w:rsidRPr="00554313" w:rsidRDefault="00E567F1" w:rsidP="009D1B3C">
      <w:pPr>
        <w:spacing w:after="0" w:line="240" w:lineRule="auto"/>
        <w:jc w:val="both"/>
        <w:rPr>
          <w:rFonts w:ascii="Verdana" w:eastAsia="Times New Roman" w:hAnsi="Verdana" w:cs="Times New Roman"/>
          <w:b/>
          <w:bCs/>
          <w:kern w:val="0"/>
          <w:sz w:val="24"/>
          <w:szCs w:val="24"/>
          <w14:ligatures w14:val="none"/>
        </w:rPr>
      </w:pPr>
    </w:p>
    <w:p w14:paraId="36843E03" w14:textId="77777777" w:rsidR="00E567F1" w:rsidRPr="00554313" w:rsidRDefault="00E567F1" w:rsidP="009D1B3C">
      <w:pPr>
        <w:spacing w:after="0" w:line="240" w:lineRule="auto"/>
        <w:jc w:val="both"/>
        <w:rPr>
          <w:rFonts w:ascii="Verdana" w:eastAsia="Times New Roman" w:hAnsi="Verdana" w:cs="Times New Roman"/>
          <w:b/>
          <w:bCs/>
          <w:kern w:val="0"/>
          <w:sz w:val="24"/>
          <w:szCs w:val="24"/>
          <w14:ligatures w14:val="none"/>
        </w:rPr>
      </w:pPr>
      <w:r>
        <w:rPr>
          <w:rFonts w:ascii="Verdana" w:hAnsi="Verdana"/>
          <w:b/>
          <w:bCs/>
          <w:sz w:val="24"/>
        </w:rPr>
        <w:t>Cynaliadwyedd Ariannol (2021-22)</w:t>
      </w:r>
    </w:p>
    <w:p w14:paraId="0A4BD2EF" w14:textId="77777777" w:rsidR="00E567F1" w:rsidRPr="00554313" w:rsidRDefault="00E567F1" w:rsidP="009D1B3C">
      <w:pPr>
        <w:spacing w:after="0" w:line="240" w:lineRule="auto"/>
        <w:jc w:val="both"/>
        <w:rPr>
          <w:rFonts w:ascii="Verdana" w:eastAsia="Times New Roman" w:hAnsi="Verdana" w:cs="Times New Roman"/>
          <w:b/>
          <w:bCs/>
          <w:kern w:val="0"/>
          <w:sz w:val="24"/>
          <w:szCs w:val="24"/>
          <w14:ligatures w14:val="none"/>
        </w:rPr>
      </w:pPr>
      <w:r>
        <w:rPr>
          <w:rFonts w:ascii="Verdana" w:hAnsi="Verdana"/>
          <w:b/>
          <w:sz w:val="24"/>
        </w:rPr>
        <w:lastRenderedPageBreak/>
        <w:t>Arweinydd Gweithredol – Cyfarwyddwr Cyllid, Caffael a Gwerth</w:t>
      </w:r>
    </w:p>
    <w:p w14:paraId="19E7C623" w14:textId="77777777" w:rsidR="00E567F1" w:rsidRPr="00554313" w:rsidRDefault="00E567F1" w:rsidP="009D1B3C">
      <w:pPr>
        <w:spacing w:after="0" w:line="240" w:lineRule="auto"/>
        <w:jc w:val="both"/>
        <w:rPr>
          <w:rFonts w:ascii="Verdana" w:eastAsia="Times New Roman" w:hAnsi="Verdana" w:cs="Times New Roman"/>
          <w:kern w:val="0"/>
          <w:sz w:val="24"/>
          <w:szCs w:val="24"/>
          <w14:ligatures w14:val="none"/>
        </w:rPr>
      </w:pPr>
      <w:r>
        <w:rPr>
          <w:rFonts w:ascii="Verdana" w:hAnsi="Verdana"/>
          <w:sz w:val="24"/>
        </w:rPr>
        <w:t>Roedd yr adolygiad yn ceisio gwerthuso’r rheolaethau rheoli ariannol allweddol yn y Bwrdd Iechyd, gan gynnwys datblygu a monitro’r arbedion sydd eu hangen ar gyfer cynaliadwyedd ariannol.</w:t>
      </w:r>
    </w:p>
    <w:p w14:paraId="6BA8DFBD" w14:textId="77777777" w:rsidR="00E567F1" w:rsidRPr="00554313" w:rsidRDefault="00E567F1" w:rsidP="009D1B3C">
      <w:pPr>
        <w:spacing w:after="0" w:line="240" w:lineRule="auto"/>
        <w:jc w:val="both"/>
        <w:rPr>
          <w:rFonts w:ascii="Verdana" w:eastAsia="Times New Roman" w:hAnsi="Verdana" w:cs="Times New Roman"/>
          <w:b/>
          <w:bCs/>
          <w:kern w:val="0"/>
          <w:sz w:val="24"/>
          <w:szCs w:val="24"/>
          <w14:ligatures w14:val="none"/>
        </w:rPr>
      </w:pPr>
    </w:p>
    <w:p w14:paraId="489C4A40" w14:textId="77777777" w:rsidR="00E567F1" w:rsidRPr="00554313" w:rsidRDefault="00E567F1" w:rsidP="009D1B3C">
      <w:pPr>
        <w:spacing w:after="0" w:line="240" w:lineRule="auto"/>
        <w:jc w:val="both"/>
        <w:rPr>
          <w:rFonts w:ascii="Verdana" w:eastAsia="Times New Roman" w:hAnsi="Verdana" w:cs="Times New Roman"/>
          <w:kern w:val="0"/>
          <w:sz w:val="24"/>
          <w:szCs w:val="24"/>
          <w14:ligatures w14:val="none"/>
        </w:rPr>
      </w:pPr>
      <w:r>
        <w:rPr>
          <w:rFonts w:ascii="Verdana" w:hAnsi="Verdana"/>
          <w:b/>
          <w:sz w:val="24"/>
        </w:rPr>
        <w:t>Rheoli Meddyginiaethau (2021-22)</w:t>
      </w:r>
    </w:p>
    <w:p w14:paraId="2ED94501" w14:textId="77777777" w:rsidR="00E567F1" w:rsidRPr="00554313" w:rsidRDefault="00E567F1" w:rsidP="009D1B3C">
      <w:pPr>
        <w:spacing w:after="0" w:line="240" w:lineRule="auto"/>
        <w:jc w:val="both"/>
        <w:rPr>
          <w:rFonts w:ascii="Verdana" w:eastAsia="Times New Roman" w:hAnsi="Verdana" w:cs="Times New Roman"/>
          <w:b/>
          <w:bCs/>
          <w:kern w:val="0"/>
          <w:sz w:val="24"/>
          <w:szCs w:val="24"/>
          <w14:ligatures w14:val="none"/>
        </w:rPr>
      </w:pPr>
      <w:r>
        <w:rPr>
          <w:rFonts w:ascii="Verdana" w:hAnsi="Verdana"/>
          <w:b/>
          <w:sz w:val="24"/>
        </w:rPr>
        <w:t>Arweinydd Gweithredol - Cyfarwyddwr Meddygol</w:t>
      </w:r>
    </w:p>
    <w:p w14:paraId="60390357" w14:textId="77777777" w:rsidR="00E567F1" w:rsidRPr="00554313" w:rsidRDefault="00E567F1" w:rsidP="009D1B3C">
      <w:pPr>
        <w:spacing w:after="0" w:line="240" w:lineRule="auto"/>
        <w:jc w:val="both"/>
        <w:rPr>
          <w:rFonts w:ascii="Verdana" w:eastAsia="Times New Roman" w:hAnsi="Verdana" w:cs="Times New Roman"/>
          <w:kern w:val="0"/>
          <w:sz w:val="24"/>
          <w:szCs w:val="24"/>
          <w14:ligatures w14:val="none"/>
        </w:rPr>
      </w:pPr>
      <w:r>
        <w:rPr>
          <w:rFonts w:ascii="Verdana" w:hAnsi="Verdana"/>
          <w:sz w:val="24"/>
        </w:rPr>
        <w:t>Roedd yr adolygiad yn ceisio rhoi sicrwydd i’r Bwrdd Iechyd bod trefniadau digonol ar waith ar gyfer rheoli, gweinyddu a storio cyffuriau a reolir.</w:t>
      </w:r>
    </w:p>
    <w:p w14:paraId="0642017E" w14:textId="77777777" w:rsidR="00E567F1" w:rsidRPr="00554313" w:rsidRDefault="00E567F1" w:rsidP="009D1B3C">
      <w:pPr>
        <w:spacing w:after="0" w:line="240" w:lineRule="auto"/>
        <w:jc w:val="both"/>
        <w:rPr>
          <w:rFonts w:ascii="Verdana" w:eastAsia="Times New Roman" w:hAnsi="Verdana" w:cs="Times New Roman"/>
          <w:b/>
          <w:bCs/>
          <w:kern w:val="0"/>
          <w:sz w:val="24"/>
          <w:szCs w:val="24"/>
          <w14:ligatures w14:val="none"/>
        </w:rPr>
      </w:pPr>
    </w:p>
    <w:p w14:paraId="2D3FECEE" w14:textId="77777777" w:rsidR="00E567F1" w:rsidRPr="00554313" w:rsidRDefault="00E567F1" w:rsidP="009D1B3C">
      <w:pPr>
        <w:spacing w:after="0" w:line="240" w:lineRule="auto"/>
        <w:jc w:val="both"/>
        <w:rPr>
          <w:rFonts w:ascii="Verdana" w:eastAsia="Times New Roman" w:hAnsi="Verdana" w:cs="Times New Roman"/>
          <w:b/>
          <w:bCs/>
          <w:kern w:val="0"/>
          <w:sz w:val="24"/>
          <w:szCs w:val="24"/>
          <w14:ligatures w14:val="none"/>
        </w:rPr>
      </w:pPr>
      <w:r>
        <w:rPr>
          <w:rFonts w:ascii="Verdana" w:hAnsi="Verdana"/>
          <w:b/>
          <w:sz w:val="24"/>
        </w:rPr>
        <w:t>Cyfarwyddeb NIS (Diogelwch Seiber) (2021-22)</w:t>
      </w:r>
    </w:p>
    <w:p w14:paraId="08713C1C" w14:textId="77777777" w:rsidR="00E567F1" w:rsidRPr="00554313" w:rsidRDefault="00E567F1" w:rsidP="009D1B3C">
      <w:pPr>
        <w:spacing w:after="0" w:line="240" w:lineRule="auto"/>
        <w:jc w:val="both"/>
        <w:rPr>
          <w:rFonts w:ascii="Verdana" w:eastAsia="Times New Roman" w:hAnsi="Verdana" w:cs="Times New Roman"/>
          <w:b/>
          <w:bCs/>
          <w:kern w:val="0"/>
          <w:sz w:val="24"/>
          <w:szCs w:val="24"/>
          <w14:ligatures w14:val="none"/>
        </w:rPr>
      </w:pPr>
      <w:r>
        <w:rPr>
          <w:rFonts w:ascii="Verdana" w:hAnsi="Verdana"/>
          <w:b/>
          <w:sz w:val="24"/>
        </w:rPr>
        <w:t>Arweinydd Gweithredol – Cyfarwyddwr Cynllunio, Digidol a TG</w:t>
      </w:r>
    </w:p>
    <w:p w14:paraId="7B1BA2E2" w14:textId="77777777" w:rsidR="00E567F1" w:rsidRPr="00554313" w:rsidRDefault="00E567F1" w:rsidP="009D1B3C">
      <w:pPr>
        <w:spacing w:after="0" w:line="240" w:lineRule="auto"/>
        <w:jc w:val="both"/>
        <w:rPr>
          <w:rFonts w:ascii="Verdana" w:eastAsia="Times New Roman" w:hAnsi="Verdana" w:cs="Times New Roman"/>
          <w:b/>
          <w:bCs/>
          <w:kern w:val="0"/>
          <w:sz w:val="24"/>
          <w:szCs w:val="24"/>
          <w14:ligatures w14:val="none"/>
        </w:rPr>
      </w:pPr>
      <w:r>
        <w:rPr>
          <w:rFonts w:ascii="Verdana" w:hAnsi="Verdana"/>
          <w:sz w:val="24"/>
        </w:rPr>
        <w:t>Roedd yr archwiliad yn ceisio adolygu’r trefniadau sydd ar waith ar gyfer gweithredu Cyfarwyddeb NIS (Systemau Rhwydwaith a Gwybodaeth) yn y Bwrdd Iechyd, gan gynnwys y Fframwaith Seiberasesu, cynllun gwella a llywodraethiant cyffredinol.</w:t>
      </w:r>
    </w:p>
    <w:p w14:paraId="6E44B874" w14:textId="77777777" w:rsidR="00E567F1" w:rsidRPr="00554313" w:rsidRDefault="00E567F1" w:rsidP="009D1B3C">
      <w:pPr>
        <w:spacing w:after="0" w:line="240" w:lineRule="auto"/>
        <w:jc w:val="both"/>
        <w:rPr>
          <w:rFonts w:ascii="Verdana" w:eastAsia="Times New Roman" w:hAnsi="Verdana" w:cs="Times New Roman"/>
          <w:b/>
          <w:bCs/>
          <w:kern w:val="0"/>
          <w:sz w:val="24"/>
          <w:szCs w:val="24"/>
          <w14:ligatures w14:val="none"/>
        </w:rPr>
      </w:pPr>
    </w:p>
    <w:p w14:paraId="5D6519D3" w14:textId="77777777" w:rsidR="00E567F1" w:rsidRPr="00554313" w:rsidRDefault="00E567F1" w:rsidP="009D1B3C">
      <w:pPr>
        <w:spacing w:after="0" w:line="240" w:lineRule="auto"/>
        <w:jc w:val="both"/>
        <w:rPr>
          <w:rFonts w:ascii="Verdana" w:eastAsia="Times New Roman" w:hAnsi="Verdana" w:cs="Times New Roman"/>
          <w:b/>
          <w:bCs/>
          <w:i/>
          <w:iCs/>
          <w:kern w:val="0"/>
          <w:sz w:val="24"/>
          <w:szCs w:val="24"/>
          <w14:ligatures w14:val="none"/>
        </w:rPr>
      </w:pPr>
      <w:r>
        <w:rPr>
          <w:rFonts w:ascii="Verdana" w:hAnsi="Verdana"/>
          <w:b/>
          <w:sz w:val="24"/>
        </w:rPr>
        <w:t>Rheoli Gwastraff (2021-22)</w:t>
      </w:r>
    </w:p>
    <w:p w14:paraId="0A9C8BD9" w14:textId="77777777" w:rsidR="00E567F1" w:rsidRPr="00554313" w:rsidRDefault="00E567F1" w:rsidP="009D1B3C">
      <w:pPr>
        <w:spacing w:after="0" w:line="240" w:lineRule="auto"/>
        <w:jc w:val="both"/>
        <w:rPr>
          <w:rFonts w:ascii="Verdana" w:eastAsia="Times New Roman" w:hAnsi="Verdana" w:cs="Times New Roman"/>
          <w:b/>
          <w:bCs/>
          <w:kern w:val="0"/>
          <w:sz w:val="24"/>
          <w:szCs w:val="24"/>
          <w14:ligatures w14:val="none"/>
        </w:rPr>
      </w:pPr>
      <w:r>
        <w:rPr>
          <w:rFonts w:ascii="Verdana" w:hAnsi="Verdana"/>
          <w:b/>
          <w:sz w:val="24"/>
        </w:rPr>
        <w:t>Arweinydd Gweithredol – Cyfarwyddwr Gweithrediadau</w:t>
      </w:r>
    </w:p>
    <w:p w14:paraId="32ADAF4B" w14:textId="77777777" w:rsidR="00E567F1" w:rsidRPr="00E567F1" w:rsidRDefault="00E567F1" w:rsidP="009D1B3C">
      <w:pPr>
        <w:spacing w:after="0" w:line="240" w:lineRule="auto"/>
        <w:jc w:val="both"/>
        <w:rPr>
          <w:rFonts w:ascii="Verdana" w:eastAsia="Times New Roman" w:hAnsi="Verdana" w:cs="Times New Roman"/>
          <w:kern w:val="0"/>
          <w:sz w:val="24"/>
          <w:szCs w:val="24"/>
          <w14:ligatures w14:val="none"/>
        </w:rPr>
      </w:pPr>
      <w:r>
        <w:rPr>
          <w:rFonts w:ascii="Verdana" w:hAnsi="Verdana"/>
          <w:sz w:val="24"/>
        </w:rPr>
        <w:t>Roedd yr adolygiad yn ceisio asesu cydymffurfiad y Bwrdd Iechyd â deddfwriaeth a chanllawiau rheoli gwastraff perthnasol, a chynnydd tuag at dargedau lleihau gwastraff cenedlaethol a lleol y cytunwyd arnynt.</w:t>
      </w:r>
    </w:p>
    <w:p w14:paraId="4C2A9135" w14:textId="77777777" w:rsidR="00E567F1" w:rsidRPr="00E567F1" w:rsidRDefault="00E567F1" w:rsidP="009D1B3C">
      <w:pPr>
        <w:spacing w:after="0" w:line="240" w:lineRule="auto"/>
        <w:jc w:val="both"/>
        <w:rPr>
          <w:rFonts w:ascii="Verdana" w:eastAsia="Times New Roman" w:hAnsi="Verdana" w:cs="Times New Roman"/>
          <w:b/>
          <w:bCs/>
          <w:kern w:val="0"/>
          <w:sz w:val="24"/>
          <w:szCs w:val="24"/>
          <w14:ligatures w14:val="none"/>
        </w:rPr>
      </w:pPr>
    </w:p>
    <w:p w14:paraId="18118A9A" w14:textId="671EE289" w:rsidR="00E567F1" w:rsidRPr="00554313" w:rsidRDefault="00E567F1" w:rsidP="00F579B6">
      <w:pPr>
        <w:rPr>
          <w:rFonts w:ascii="Verdana" w:eastAsia="Times New Roman" w:hAnsi="Verdana" w:cs="Times New Roman"/>
          <w:b/>
          <w:bCs/>
          <w:kern w:val="0"/>
          <w:sz w:val="24"/>
          <w:szCs w:val="24"/>
          <w14:ligatures w14:val="none"/>
        </w:rPr>
      </w:pPr>
      <w:r>
        <w:rPr>
          <w:rFonts w:ascii="Verdana" w:hAnsi="Verdana"/>
          <w:b/>
          <w:sz w:val="24"/>
        </w:rPr>
        <w:t>Gwasanaeth Nyrsio Cymunedol i Blant – Gofal Parhaus i Blant a Phobl Ifanc (2022-23)</w:t>
      </w:r>
    </w:p>
    <w:p w14:paraId="73FF0272" w14:textId="77777777" w:rsidR="00E567F1" w:rsidRPr="00554313" w:rsidRDefault="00E567F1" w:rsidP="009D1B3C">
      <w:pPr>
        <w:spacing w:after="0" w:line="240" w:lineRule="auto"/>
        <w:jc w:val="both"/>
        <w:rPr>
          <w:rFonts w:ascii="Verdana" w:eastAsia="Times New Roman" w:hAnsi="Verdana" w:cs="Times New Roman"/>
          <w:b/>
          <w:bCs/>
          <w:kern w:val="0"/>
          <w:sz w:val="24"/>
          <w:szCs w:val="24"/>
          <w14:ligatures w14:val="none"/>
        </w:rPr>
      </w:pPr>
      <w:r>
        <w:rPr>
          <w:rFonts w:ascii="Verdana" w:hAnsi="Verdana"/>
          <w:b/>
          <w:sz w:val="24"/>
        </w:rPr>
        <w:t>Arweinydd Gweithredol – Cyfarwyddwr Gweithrediadau</w:t>
      </w:r>
    </w:p>
    <w:p w14:paraId="190DBAB7" w14:textId="77777777" w:rsidR="00E567F1" w:rsidRPr="00554313" w:rsidRDefault="00E567F1" w:rsidP="009D1B3C">
      <w:pPr>
        <w:spacing w:after="0" w:line="240" w:lineRule="auto"/>
        <w:jc w:val="both"/>
        <w:rPr>
          <w:rFonts w:ascii="Verdana" w:eastAsia="Times New Roman" w:hAnsi="Verdana" w:cs="Times New Roman"/>
          <w:b/>
          <w:bCs/>
          <w:kern w:val="0"/>
          <w:sz w:val="24"/>
          <w:szCs w:val="24"/>
          <w14:ligatures w14:val="none"/>
        </w:rPr>
      </w:pPr>
      <w:r>
        <w:rPr>
          <w:rFonts w:ascii="Verdana" w:hAnsi="Verdana"/>
          <w:sz w:val="24"/>
        </w:rPr>
        <w:t>Roedd yr adolygiad yn ceisio asesu cadernid trefniadau llywodraethu Gofal Parhaus i Blant a Phobl Ifanc yng Ngwasanaeth Nyrsio Cymunedol Plant y Bwrdd Iechyd (y CCNS, sy’n rhan o’r Adran Teulu a Therapïau). Gan ganolbwyntio ar fecanweithiau ar gyfer sicrhau ansawdd a diogelwch y ddarpariaeth Gofal Parhaus i Blant a Phobl Ifanc.</w:t>
      </w:r>
    </w:p>
    <w:p w14:paraId="3EC0B627" w14:textId="77777777" w:rsidR="00E567F1" w:rsidRPr="00554313" w:rsidRDefault="00E567F1" w:rsidP="009D1B3C">
      <w:pPr>
        <w:spacing w:after="0" w:line="240" w:lineRule="auto"/>
        <w:jc w:val="both"/>
        <w:rPr>
          <w:rFonts w:ascii="Verdana" w:eastAsia="Times New Roman" w:hAnsi="Verdana" w:cs="Times New Roman"/>
          <w:b/>
          <w:bCs/>
          <w:kern w:val="0"/>
          <w:sz w:val="24"/>
          <w:szCs w:val="24"/>
          <w14:ligatures w14:val="none"/>
        </w:rPr>
      </w:pPr>
    </w:p>
    <w:p w14:paraId="0218CE70" w14:textId="77777777" w:rsidR="00E567F1" w:rsidRPr="00554313" w:rsidRDefault="00E567F1" w:rsidP="009D1B3C">
      <w:pPr>
        <w:spacing w:after="0" w:line="240" w:lineRule="auto"/>
        <w:jc w:val="both"/>
        <w:rPr>
          <w:rFonts w:ascii="Verdana" w:eastAsia="Times New Roman" w:hAnsi="Verdana" w:cs="Times New Roman"/>
          <w:b/>
          <w:bCs/>
          <w:kern w:val="0"/>
          <w:sz w:val="24"/>
          <w:szCs w:val="24"/>
          <w14:ligatures w14:val="none"/>
        </w:rPr>
      </w:pPr>
      <w:r>
        <w:rPr>
          <w:rFonts w:ascii="Verdana" w:hAnsi="Verdana"/>
          <w:b/>
          <w:sz w:val="24"/>
        </w:rPr>
        <w:t>Y Broses Gwerthuso Swyddi (2022-23)</w:t>
      </w:r>
    </w:p>
    <w:p w14:paraId="0CB4511E" w14:textId="77777777" w:rsidR="00E567F1" w:rsidRPr="00554313" w:rsidRDefault="00E567F1" w:rsidP="009D1B3C">
      <w:pPr>
        <w:spacing w:after="0" w:line="240" w:lineRule="auto"/>
        <w:jc w:val="both"/>
        <w:rPr>
          <w:rFonts w:ascii="Verdana" w:eastAsia="Times New Roman" w:hAnsi="Verdana" w:cs="Times New Roman"/>
          <w:b/>
          <w:bCs/>
          <w:kern w:val="0"/>
          <w:sz w:val="24"/>
          <w:szCs w:val="24"/>
          <w14:ligatures w14:val="none"/>
        </w:rPr>
      </w:pPr>
      <w:r>
        <w:rPr>
          <w:rFonts w:ascii="Verdana" w:hAnsi="Verdana"/>
          <w:b/>
          <w:sz w:val="24"/>
        </w:rPr>
        <w:t>Arweinydd Gweithredol - Cyfarwyddwr y Gweithlu a Datblygu Sefydliadol</w:t>
      </w:r>
    </w:p>
    <w:p w14:paraId="7C98A8BD" w14:textId="77777777" w:rsidR="00E567F1" w:rsidRPr="00554313" w:rsidRDefault="00E567F1" w:rsidP="009D1B3C">
      <w:pPr>
        <w:spacing w:after="0" w:line="240" w:lineRule="auto"/>
        <w:jc w:val="both"/>
        <w:rPr>
          <w:rFonts w:ascii="Verdana" w:eastAsia="Times New Roman" w:hAnsi="Verdana" w:cs="Times New Roman"/>
          <w:kern w:val="0"/>
          <w:sz w:val="24"/>
          <w:szCs w:val="24"/>
          <w14:ligatures w14:val="none"/>
        </w:rPr>
      </w:pPr>
      <w:r>
        <w:rPr>
          <w:rFonts w:ascii="Verdana" w:hAnsi="Verdana"/>
          <w:sz w:val="24"/>
        </w:rPr>
        <w:t xml:space="preserve">Roedd yr adolygiad yn ceisio rhoi sicrwydd bod y broses Gwerthuso Swyddi yn bodloni gofynion Llawlyfr Gwerthuso Swyddi’r GIG a’i fod yn cael ei ddefnyddio’n effeithiol gan y Bwrdd Iechyd. </w:t>
      </w:r>
    </w:p>
    <w:p w14:paraId="078E5E61" w14:textId="77777777" w:rsidR="00E567F1" w:rsidRPr="00554313" w:rsidRDefault="00E567F1" w:rsidP="009D1B3C">
      <w:pPr>
        <w:spacing w:after="0" w:line="240" w:lineRule="auto"/>
        <w:jc w:val="both"/>
        <w:rPr>
          <w:rFonts w:ascii="Verdana" w:eastAsia="Times New Roman" w:hAnsi="Verdana" w:cs="Times New Roman"/>
          <w:kern w:val="0"/>
          <w:sz w:val="24"/>
          <w:szCs w:val="24"/>
          <w14:ligatures w14:val="none"/>
        </w:rPr>
      </w:pPr>
    </w:p>
    <w:p w14:paraId="7BC76003" w14:textId="77777777" w:rsidR="00E567F1" w:rsidRPr="00554313" w:rsidRDefault="00E567F1" w:rsidP="009D1B3C">
      <w:pPr>
        <w:spacing w:after="0" w:line="240" w:lineRule="auto"/>
        <w:jc w:val="both"/>
        <w:rPr>
          <w:rFonts w:ascii="Verdana" w:eastAsia="Times New Roman" w:hAnsi="Verdana" w:cs="Times New Roman"/>
          <w:b/>
          <w:bCs/>
          <w:kern w:val="0"/>
          <w:sz w:val="24"/>
          <w:szCs w:val="24"/>
          <w14:ligatures w14:val="none"/>
        </w:rPr>
      </w:pPr>
      <w:r>
        <w:rPr>
          <w:rFonts w:ascii="Verdana" w:hAnsi="Verdana"/>
          <w:sz w:val="24"/>
        </w:rPr>
        <w:t>Roedd hefyd yn ceisio rhoi sicrwydd bod yr holl swyddi sy’n cael eu bandio drwy’r broses gwerthuso swyddi yn cael eu gwneud mewn ffordd deg a chyson i sicrhau cydraddoldeb i bob aelod o staff.</w:t>
      </w:r>
    </w:p>
    <w:p w14:paraId="2ABB5CCF" w14:textId="77777777" w:rsidR="00E567F1" w:rsidRPr="00554313" w:rsidRDefault="00E567F1" w:rsidP="009D1B3C">
      <w:pPr>
        <w:spacing w:after="0" w:line="240" w:lineRule="auto"/>
        <w:jc w:val="both"/>
        <w:rPr>
          <w:rFonts w:ascii="Verdana" w:eastAsia="Times New Roman" w:hAnsi="Verdana" w:cs="Times New Roman"/>
          <w:b/>
          <w:bCs/>
          <w:kern w:val="0"/>
          <w:sz w:val="24"/>
          <w:szCs w:val="24"/>
          <w14:ligatures w14:val="none"/>
        </w:rPr>
      </w:pPr>
    </w:p>
    <w:p w14:paraId="70E445A4" w14:textId="77777777" w:rsidR="00E567F1" w:rsidRPr="00554313" w:rsidRDefault="00E567F1" w:rsidP="009D1B3C">
      <w:pPr>
        <w:spacing w:after="0" w:line="240" w:lineRule="auto"/>
        <w:jc w:val="both"/>
        <w:rPr>
          <w:rFonts w:ascii="Verdana" w:eastAsia="Times New Roman" w:hAnsi="Verdana" w:cs="Times New Roman"/>
          <w:b/>
          <w:bCs/>
          <w:kern w:val="0"/>
          <w:sz w:val="24"/>
          <w:szCs w:val="24"/>
          <w14:ligatures w14:val="none"/>
        </w:rPr>
      </w:pPr>
      <w:r>
        <w:rPr>
          <w:rFonts w:ascii="Verdana" w:hAnsi="Verdana"/>
          <w:b/>
          <w:sz w:val="24"/>
        </w:rPr>
        <w:t>Rhwydweithiau Gofal Cymdogaeth (NCN) (2022-23)</w:t>
      </w:r>
    </w:p>
    <w:p w14:paraId="0050999F" w14:textId="77777777" w:rsidR="00E567F1" w:rsidRPr="00554313" w:rsidRDefault="00E567F1" w:rsidP="009D1B3C">
      <w:pPr>
        <w:spacing w:after="0" w:line="240" w:lineRule="auto"/>
        <w:jc w:val="both"/>
        <w:rPr>
          <w:rFonts w:ascii="Verdana" w:eastAsia="Times New Roman" w:hAnsi="Verdana" w:cs="Times New Roman"/>
          <w:b/>
          <w:bCs/>
          <w:kern w:val="0"/>
          <w:sz w:val="24"/>
          <w:szCs w:val="24"/>
          <w14:ligatures w14:val="none"/>
        </w:rPr>
      </w:pPr>
      <w:r>
        <w:rPr>
          <w:rFonts w:ascii="Verdana" w:hAnsi="Verdana"/>
          <w:b/>
          <w:sz w:val="24"/>
        </w:rPr>
        <w:t xml:space="preserve">Arweinydd Gweithredol – Cyfarwyddwr Gweithredol Dros Dro Gofal Sylfaenol, Cymunedol ac Iechyd Meddwl </w:t>
      </w:r>
    </w:p>
    <w:p w14:paraId="2F2211C0" w14:textId="77777777" w:rsidR="00E567F1" w:rsidRPr="00554313" w:rsidRDefault="00E567F1" w:rsidP="009D1B3C">
      <w:pPr>
        <w:spacing w:after="0" w:line="240" w:lineRule="auto"/>
        <w:jc w:val="both"/>
        <w:rPr>
          <w:rFonts w:ascii="Verdana" w:eastAsia="Times New Roman" w:hAnsi="Verdana" w:cs="Times New Roman"/>
          <w:kern w:val="0"/>
          <w:sz w:val="24"/>
          <w:szCs w:val="24"/>
          <w14:ligatures w14:val="none"/>
        </w:rPr>
      </w:pPr>
      <w:r>
        <w:rPr>
          <w:rFonts w:ascii="Verdana" w:hAnsi="Verdana"/>
          <w:sz w:val="24"/>
        </w:rPr>
        <w:t>Rhoi barn ar effeithiolrwydd y rheolaethau sydd ar waith i wella mynediad at wasanaethau gofal sylfaenol drwy’r NCNs.</w:t>
      </w:r>
    </w:p>
    <w:p w14:paraId="490FB3F0" w14:textId="77777777" w:rsidR="00E567F1" w:rsidRPr="00554313" w:rsidRDefault="00E567F1" w:rsidP="009D1B3C">
      <w:pPr>
        <w:spacing w:after="0" w:line="240" w:lineRule="auto"/>
        <w:jc w:val="both"/>
        <w:rPr>
          <w:rFonts w:ascii="Verdana" w:eastAsia="Times New Roman" w:hAnsi="Verdana" w:cs="Times New Roman"/>
          <w:kern w:val="0"/>
          <w:sz w:val="24"/>
          <w:szCs w:val="24"/>
          <w14:ligatures w14:val="none"/>
        </w:rPr>
      </w:pPr>
    </w:p>
    <w:p w14:paraId="7A76E775" w14:textId="77777777" w:rsidR="00E567F1" w:rsidRPr="00554313" w:rsidRDefault="00E567F1" w:rsidP="009D1B3C">
      <w:pPr>
        <w:spacing w:after="0" w:line="240" w:lineRule="auto"/>
        <w:jc w:val="both"/>
        <w:rPr>
          <w:rFonts w:ascii="Verdana" w:eastAsia="Times New Roman" w:hAnsi="Verdana" w:cs="Times New Roman"/>
          <w:b/>
          <w:bCs/>
          <w:kern w:val="0"/>
          <w:sz w:val="24"/>
          <w:szCs w:val="24"/>
          <w14:ligatures w14:val="none"/>
        </w:rPr>
      </w:pPr>
      <w:r>
        <w:rPr>
          <w:rFonts w:ascii="Verdana" w:hAnsi="Verdana"/>
          <w:b/>
          <w:sz w:val="24"/>
        </w:rPr>
        <w:t>Cynlluniau Archwilio Integredig – Gwasanaethau Gofal y Fron YYF (2022-23)</w:t>
      </w:r>
    </w:p>
    <w:p w14:paraId="3E9A7B93" w14:textId="77777777" w:rsidR="00E567F1" w:rsidRPr="00554313" w:rsidRDefault="00E567F1" w:rsidP="009D1B3C">
      <w:pPr>
        <w:spacing w:after="0" w:line="240" w:lineRule="auto"/>
        <w:jc w:val="both"/>
        <w:rPr>
          <w:rFonts w:ascii="Verdana" w:eastAsia="Times New Roman" w:hAnsi="Verdana" w:cs="Times New Roman"/>
          <w:b/>
          <w:bCs/>
          <w:kern w:val="0"/>
          <w:sz w:val="24"/>
          <w:szCs w:val="24"/>
          <w14:ligatures w14:val="none"/>
        </w:rPr>
      </w:pPr>
      <w:r>
        <w:rPr>
          <w:rFonts w:ascii="Verdana" w:hAnsi="Verdana"/>
          <w:b/>
          <w:sz w:val="24"/>
        </w:rPr>
        <w:t>Arweinydd Gweithredol: Cyfarwyddwr Gweithrediadau</w:t>
      </w:r>
    </w:p>
    <w:p w14:paraId="47838AD9" w14:textId="77777777" w:rsidR="00E567F1" w:rsidRPr="00554313" w:rsidRDefault="00E567F1" w:rsidP="009D1B3C">
      <w:pPr>
        <w:spacing w:after="0" w:line="240" w:lineRule="auto"/>
        <w:jc w:val="both"/>
        <w:rPr>
          <w:rFonts w:ascii="Verdana" w:eastAsia="Times New Roman" w:hAnsi="Verdana" w:cs="Times New Roman"/>
          <w:kern w:val="0"/>
          <w:sz w:val="24"/>
          <w:szCs w:val="24"/>
          <w14:ligatures w14:val="none"/>
        </w:rPr>
      </w:pPr>
      <w:r>
        <w:rPr>
          <w:rFonts w:ascii="Verdana" w:hAnsi="Verdana"/>
          <w:sz w:val="24"/>
        </w:rPr>
        <w:t>Ceisiodd yr archwiliad adolygu’r trefniadau rheoli sydd ar waith i symud Uned y Fron Unedig Ysbyty Ystrad Fawr yn ei blaen.</w:t>
      </w:r>
    </w:p>
    <w:p w14:paraId="1C727582" w14:textId="77777777" w:rsidR="00E567F1" w:rsidRPr="00554313" w:rsidRDefault="00E567F1" w:rsidP="009D1B3C">
      <w:pPr>
        <w:spacing w:after="0" w:line="240" w:lineRule="auto"/>
        <w:jc w:val="both"/>
        <w:rPr>
          <w:rFonts w:ascii="Verdana" w:eastAsia="Times New Roman" w:hAnsi="Verdana" w:cs="Times New Roman"/>
          <w:b/>
          <w:bCs/>
          <w:kern w:val="0"/>
          <w:sz w:val="24"/>
          <w:szCs w:val="24"/>
          <w14:ligatures w14:val="none"/>
        </w:rPr>
      </w:pPr>
    </w:p>
    <w:p w14:paraId="6E12CB6C" w14:textId="77777777" w:rsidR="00E567F1" w:rsidRPr="00554313" w:rsidRDefault="00E567F1" w:rsidP="009D1B3C">
      <w:pPr>
        <w:spacing w:after="0" w:line="240" w:lineRule="auto"/>
        <w:jc w:val="both"/>
        <w:rPr>
          <w:rFonts w:ascii="Verdana" w:eastAsia="Times New Roman" w:hAnsi="Verdana" w:cs="Times New Roman"/>
          <w:b/>
          <w:bCs/>
          <w:i/>
          <w:iCs/>
          <w:kern w:val="0"/>
          <w:sz w:val="24"/>
          <w:szCs w:val="24"/>
          <w14:ligatures w14:val="none"/>
        </w:rPr>
      </w:pPr>
      <w:r>
        <w:rPr>
          <w:rFonts w:ascii="Verdana" w:hAnsi="Verdana"/>
          <w:b/>
          <w:sz w:val="24"/>
        </w:rPr>
        <w:t>Cynlluniau Archwilio Integredig – Dwyrain Casnewydd (2022-23)</w:t>
      </w:r>
    </w:p>
    <w:p w14:paraId="6212EE36" w14:textId="77777777" w:rsidR="00E567F1" w:rsidRPr="00554313" w:rsidRDefault="00E567F1" w:rsidP="009D1B3C">
      <w:pPr>
        <w:spacing w:after="0" w:line="240" w:lineRule="auto"/>
        <w:jc w:val="both"/>
        <w:rPr>
          <w:rFonts w:ascii="Verdana" w:eastAsia="Times New Roman" w:hAnsi="Verdana" w:cs="Times New Roman"/>
          <w:b/>
          <w:bCs/>
          <w:kern w:val="0"/>
          <w:sz w:val="24"/>
          <w:szCs w:val="24"/>
          <w14:ligatures w14:val="none"/>
        </w:rPr>
      </w:pPr>
      <w:r>
        <w:rPr>
          <w:rFonts w:ascii="Verdana" w:hAnsi="Verdana"/>
          <w:b/>
          <w:sz w:val="24"/>
        </w:rPr>
        <w:t xml:space="preserve">Arweinydd Gweithredol: – Cyfarwyddwr Gweithredol Dros Dro Gofal Sylfaenol, Cymunedol ac Iechyd Meddwl </w:t>
      </w:r>
    </w:p>
    <w:p w14:paraId="0B4970C0" w14:textId="77777777" w:rsidR="00E567F1" w:rsidRPr="00554313" w:rsidRDefault="00E567F1" w:rsidP="009D1B3C">
      <w:pPr>
        <w:spacing w:after="0" w:line="240" w:lineRule="auto"/>
        <w:jc w:val="both"/>
        <w:rPr>
          <w:rFonts w:ascii="Verdana" w:eastAsia="Times New Roman" w:hAnsi="Verdana" w:cs="Times New Roman"/>
          <w:kern w:val="0"/>
          <w:sz w:val="24"/>
          <w:szCs w:val="24"/>
          <w14:ligatures w14:val="none"/>
        </w:rPr>
      </w:pPr>
      <w:r>
        <w:rPr>
          <w:rFonts w:ascii="Verdana" w:hAnsi="Verdana"/>
          <w:sz w:val="24"/>
        </w:rPr>
        <w:t>Cynhaliwyd yr archwiliad i adolygu’r trefniadau cyflenwi a rheoli sydd ar waith i symud prosiect Canolfan Iechyd a Lles Dwyrain Casnewydd yn ei flaen, a’r perfformiad hyd yma yn erbyn ei amcanion cyflawni allweddol h.y. amser, cost ac ansawdd.</w:t>
      </w:r>
    </w:p>
    <w:p w14:paraId="1B773524" w14:textId="77777777" w:rsidR="00E567F1" w:rsidRPr="00554313" w:rsidRDefault="00E567F1" w:rsidP="009D1B3C">
      <w:pPr>
        <w:spacing w:after="0" w:line="240" w:lineRule="auto"/>
        <w:jc w:val="both"/>
        <w:rPr>
          <w:rFonts w:ascii="Verdana" w:eastAsia="Times New Roman" w:hAnsi="Verdana" w:cs="Times New Roman"/>
          <w:kern w:val="0"/>
          <w:sz w:val="24"/>
          <w:szCs w:val="24"/>
          <w14:ligatures w14:val="none"/>
        </w:rPr>
      </w:pPr>
    </w:p>
    <w:p w14:paraId="473E732E" w14:textId="77777777" w:rsidR="00E567F1" w:rsidRPr="00554313" w:rsidRDefault="00E567F1" w:rsidP="009D1B3C">
      <w:pPr>
        <w:spacing w:after="0" w:line="240" w:lineRule="auto"/>
        <w:jc w:val="both"/>
        <w:rPr>
          <w:rFonts w:ascii="Verdana" w:eastAsia="Times New Roman" w:hAnsi="Verdana" w:cs="Times New Roman"/>
          <w:b/>
          <w:bCs/>
          <w:kern w:val="0"/>
          <w:sz w:val="24"/>
          <w:szCs w:val="24"/>
          <w14:ligatures w14:val="none"/>
        </w:rPr>
      </w:pPr>
      <w:r>
        <w:rPr>
          <w:rFonts w:ascii="Verdana" w:hAnsi="Verdana"/>
          <w:b/>
          <w:sz w:val="24"/>
        </w:rPr>
        <w:t>Rheoli Risg (2022-23)</w:t>
      </w:r>
    </w:p>
    <w:p w14:paraId="41D58207" w14:textId="77777777" w:rsidR="00E567F1" w:rsidRPr="00554313" w:rsidRDefault="00E567F1" w:rsidP="009D1B3C">
      <w:pPr>
        <w:spacing w:after="0" w:line="240" w:lineRule="auto"/>
        <w:jc w:val="both"/>
        <w:rPr>
          <w:rFonts w:ascii="Verdana" w:eastAsia="Times New Roman" w:hAnsi="Verdana" w:cs="Times New Roman"/>
          <w:b/>
          <w:bCs/>
          <w:kern w:val="0"/>
          <w:sz w:val="24"/>
          <w:szCs w:val="24"/>
          <w14:ligatures w14:val="none"/>
        </w:rPr>
      </w:pPr>
      <w:r>
        <w:rPr>
          <w:rFonts w:ascii="Verdana" w:hAnsi="Verdana"/>
          <w:b/>
          <w:sz w:val="24"/>
        </w:rPr>
        <w:t>Arweinydd Gweithredol: Cyfarwyddwr Llywodraethu Corfforaethol</w:t>
      </w:r>
    </w:p>
    <w:p w14:paraId="36EA29F9" w14:textId="77777777" w:rsidR="00E567F1" w:rsidRPr="00554313" w:rsidRDefault="00E567F1" w:rsidP="009D1B3C">
      <w:pPr>
        <w:spacing w:after="0" w:line="240" w:lineRule="auto"/>
        <w:jc w:val="both"/>
        <w:rPr>
          <w:rFonts w:ascii="Verdana" w:eastAsia="Times New Roman" w:hAnsi="Verdana" w:cs="Times New Roman"/>
          <w:kern w:val="0"/>
          <w:sz w:val="24"/>
          <w:szCs w:val="24"/>
          <w14:ligatures w14:val="none"/>
        </w:rPr>
      </w:pPr>
      <w:r>
        <w:rPr>
          <w:rFonts w:ascii="Verdana" w:hAnsi="Verdana"/>
          <w:sz w:val="24"/>
        </w:rPr>
        <w:t>Ceisiodd yr adolygiad roi barn ar effeithiolrwydd y trefniadau rheoli risg sydd ar waith o fewn sampl o Is-adrannau. Er mwyn pennu effeithiolrwydd, ystyriwyd adrannau allweddol y Fframwaith (y ‘Fframwaith’) a’r Strategaeth Rheoli Risg.</w:t>
      </w:r>
    </w:p>
    <w:p w14:paraId="17A82B4C" w14:textId="26E58188" w:rsidR="009D1B3C" w:rsidRPr="00554313" w:rsidRDefault="009D1B3C">
      <w:pPr>
        <w:rPr>
          <w:rFonts w:ascii="Verdana" w:eastAsia="Times New Roman" w:hAnsi="Verdana" w:cs="Times New Roman"/>
          <w:b/>
          <w:bCs/>
          <w:kern w:val="0"/>
          <w:sz w:val="24"/>
          <w:szCs w:val="24"/>
          <w14:ligatures w14:val="none"/>
        </w:rPr>
      </w:pPr>
    </w:p>
    <w:p w14:paraId="03E345D4" w14:textId="0B716123" w:rsidR="00E567F1" w:rsidRPr="00554313" w:rsidRDefault="00E567F1" w:rsidP="009D1B3C">
      <w:pPr>
        <w:spacing w:after="0" w:line="240" w:lineRule="auto"/>
        <w:jc w:val="both"/>
        <w:rPr>
          <w:rFonts w:ascii="Verdana" w:eastAsia="Times New Roman" w:hAnsi="Verdana" w:cs="Times New Roman"/>
          <w:b/>
          <w:bCs/>
          <w:kern w:val="0"/>
          <w:sz w:val="24"/>
          <w:szCs w:val="24"/>
          <w14:ligatures w14:val="none"/>
        </w:rPr>
      </w:pPr>
      <w:r>
        <w:rPr>
          <w:rFonts w:ascii="Verdana" w:hAnsi="Verdana"/>
          <w:b/>
          <w:bCs/>
          <w:sz w:val="24"/>
        </w:rPr>
        <w:lastRenderedPageBreak/>
        <w:t>Cynaliadwyedd Ariannol (2022-23)</w:t>
      </w:r>
    </w:p>
    <w:p w14:paraId="40FA8778" w14:textId="77777777" w:rsidR="00E567F1" w:rsidRPr="00554313" w:rsidRDefault="00E567F1" w:rsidP="009D1B3C">
      <w:pPr>
        <w:shd w:val="clear" w:color="auto" w:fill="FFFFFF"/>
        <w:spacing w:after="0" w:line="240" w:lineRule="auto"/>
        <w:contextualSpacing/>
        <w:jc w:val="both"/>
        <w:rPr>
          <w:rFonts w:ascii="Verdana" w:eastAsia="Times New Roman" w:hAnsi="Verdana" w:cs="Times New Roman"/>
          <w:b/>
          <w:bCs/>
          <w:kern w:val="0"/>
          <w:sz w:val="24"/>
          <w:szCs w:val="24"/>
          <w14:ligatures w14:val="none"/>
        </w:rPr>
      </w:pPr>
      <w:r>
        <w:rPr>
          <w:rFonts w:ascii="Verdana" w:hAnsi="Verdana"/>
          <w:b/>
          <w:sz w:val="24"/>
        </w:rPr>
        <w:t>Arweinydd Gweithredol: Cyfarwyddwr Cyllid, Caffael a Gwerth</w:t>
      </w:r>
    </w:p>
    <w:p w14:paraId="662BDBEF" w14:textId="77777777" w:rsidR="00E567F1" w:rsidRPr="00554313" w:rsidRDefault="00E567F1" w:rsidP="009D1B3C">
      <w:pPr>
        <w:shd w:val="clear" w:color="auto" w:fill="FFFFFF"/>
        <w:spacing w:after="0" w:line="240" w:lineRule="auto"/>
        <w:contextualSpacing/>
        <w:jc w:val="both"/>
        <w:rPr>
          <w:rFonts w:ascii="Verdana" w:eastAsia="Times New Roman" w:hAnsi="Verdana" w:cs="Times New Roman"/>
          <w:kern w:val="0"/>
          <w:sz w:val="24"/>
          <w:szCs w:val="24"/>
          <w14:ligatures w14:val="none"/>
        </w:rPr>
      </w:pPr>
      <w:r>
        <w:rPr>
          <w:rFonts w:ascii="Verdana" w:hAnsi="Verdana"/>
          <w:sz w:val="24"/>
        </w:rPr>
        <w:t>Cynhaliwyd yr archwiliad i adolygu’r rheolaethau rheoli ariannol allweddol yn y Bwrdd Iechyd, gan gynnwys datblygu a monitro’r rhaglenni arbedion sydd eu hangen ar gyfer cynaliadwyedd ariannol.</w:t>
      </w:r>
    </w:p>
    <w:p w14:paraId="3BA15BC2" w14:textId="77777777" w:rsidR="00E567F1" w:rsidRPr="00554313" w:rsidRDefault="00E567F1" w:rsidP="009D1B3C">
      <w:pPr>
        <w:shd w:val="clear" w:color="auto" w:fill="FFFFFF"/>
        <w:spacing w:after="0" w:line="240" w:lineRule="auto"/>
        <w:contextualSpacing/>
        <w:jc w:val="both"/>
        <w:rPr>
          <w:rFonts w:ascii="Verdana" w:eastAsia="Times New Roman" w:hAnsi="Verdana" w:cs="Times New Roman"/>
          <w:b/>
          <w:bCs/>
          <w:kern w:val="0"/>
          <w:sz w:val="24"/>
          <w:szCs w:val="24"/>
          <w14:ligatures w14:val="none"/>
        </w:rPr>
      </w:pPr>
    </w:p>
    <w:p w14:paraId="3849E596" w14:textId="77777777" w:rsidR="00E567F1" w:rsidRPr="00554313" w:rsidRDefault="00E567F1" w:rsidP="009D1B3C">
      <w:pPr>
        <w:shd w:val="clear" w:color="auto" w:fill="FFFFFF"/>
        <w:spacing w:after="0" w:line="240" w:lineRule="auto"/>
        <w:contextualSpacing/>
        <w:jc w:val="both"/>
        <w:rPr>
          <w:rFonts w:ascii="Verdana" w:eastAsia="Times New Roman" w:hAnsi="Verdana" w:cs="Times New Roman"/>
          <w:b/>
          <w:bCs/>
          <w:i/>
          <w:iCs/>
          <w:kern w:val="0"/>
          <w:sz w:val="24"/>
          <w:szCs w:val="24"/>
          <w14:ligatures w14:val="none"/>
        </w:rPr>
      </w:pPr>
      <w:r>
        <w:rPr>
          <w:rFonts w:ascii="Verdana" w:hAnsi="Verdana"/>
          <w:b/>
          <w:sz w:val="24"/>
        </w:rPr>
        <w:t>Cynlluniau Gweithredu Monitro (2022-23)</w:t>
      </w:r>
    </w:p>
    <w:p w14:paraId="05F9899B" w14:textId="77777777" w:rsidR="00E567F1" w:rsidRPr="00554313" w:rsidRDefault="00E567F1" w:rsidP="009D1B3C">
      <w:pPr>
        <w:shd w:val="clear" w:color="auto" w:fill="FFFFFF"/>
        <w:spacing w:after="0" w:line="240" w:lineRule="auto"/>
        <w:contextualSpacing/>
        <w:jc w:val="both"/>
        <w:rPr>
          <w:rFonts w:ascii="Verdana" w:eastAsia="Times New Roman" w:hAnsi="Verdana" w:cs="Times New Roman"/>
          <w:b/>
          <w:bCs/>
          <w:kern w:val="0"/>
          <w:sz w:val="24"/>
          <w:szCs w:val="24"/>
          <w14:ligatures w14:val="none"/>
        </w:rPr>
      </w:pPr>
      <w:r>
        <w:rPr>
          <w:rFonts w:ascii="Verdana" w:hAnsi="Verdana"/>
          <w:b/>
          <w:sz w:val="24"/>
        </w:rPr>
        <w:t>Arweinydd Gweithredol: Cyfarwyddwr Llywodraethu Corfforaethol</w:t>
      </w:r>
    </w:p>
    <w:p w14:paraId="5120B82E" w14:textId="77777777" w:rsidR="00E567F1" w:rsidRPr="00554313" w:rsidRDefault="00E567F1" w:rsidP="009D1B3C">
      <w:pPr>
        <w:shd w:val="clear" w:color="auto" w:fill="FFFFFF"/>
        <w:spacing w:after="0" w:line="240" w:lineRule="auto"/>
        <w:contextualSpacing/>
        <w:jc w:val="both"/>
        <w:rPr>
          <w:rFonts w:ascii="Verdana" w:eastAsia="Times New Roman" w:hAnsi="Verdana" w:cs="Times New Roman"/>
          <w:kern w:val="0"/>
          <w:sz w:val="24"/>
          <w:szCs w:val="24"/>
          <w14:ligatures w14:val="none"/>
        </w:rPr>
      </w:pPr>
      <w:r>
        <w:rPr>
          <w:rFonts w:ascii="Verdana" w:hAnsi="Verdana"/>
          <w:sz w:val="24"/>
        </w:rPr>
        <w:t>Nod yr archwiliad oedd adolygu’r trefniadau sydd ar waith yn y Bwrdd Iechyd ar gyfer cofnodi, tracio a rhoi camau gweithredu ar waith sy’n deillio o arolygiaethau allanol (yn benodol Arolygiaeth Iechyd Cymru (HIW) a’r Awdurdod Gweithredol Iechyd a Diogelwch HSE)).</w:t>
      </w:r>
    </w:p>
    <w:p w14:paraId="6F469161" w14:textId="77777777" w:rsidR="00E567F1" w:rsidRPr="00554313" w:rsidRDefault="00E567F1" w:rsidP="009D1B3C">
      <w:pPr>
        <w:shd w:val="clear" w:color="auto" w:fill="FFFFFF"/>
        <w:spacing w:after="0" w:line="240" w:lineRule="auto"/>
        <w:contextualSpacing/>
        <w:jc w:val="both"/>
        <w:rPr>
          <w:rFonts w:ascii="Verdana" w:eastAsia="Times New Roman" w:hAnsi="Verdana" w:cs="Times New Roman"/>
          <w:b/>
          <w:bCs/>
          <w:kern w:val="0"/>
          <w:sz w:val="24"/>
          <w:szCs w:val="24"/>
          <w14:ligatures w14:val="none"/>
        </w:rPr>
      </w:pPr>
    </w:p>
    <w:p w14:paraId="014419D2" w14:textId="77777777" w:rsidR="00E567F1" w:rsidRPr="00554313" w:rsidRDefault="00E567F1" w:rsidP="009D1B3C">
      <w:pPr>
        <w:shd w:val="clear" w:color="auto" w:fill="FFFFFF"/>
        <w:spacing w:after="0" w:line="240" w:lineRule="auto"/>
        <w:contextualSpacing/>
        <w:jc w:val="both"/>
        <w:rPr>
          <w:rFonts w:ascii="Verdana" w:eastAsia="Times New Roman" w:hAnsi="Verdana" w:cs="Times New Roman"/>
          <w:b/>
          <w:bCs/>
          <w:kern w:val="0"/>
          <w:sz w:val="24"/>
          <w:szCs w:val="24"/>
          <w14:ligatures w14:val="none"/>
        </w:rPr>
      </w:pPr>
      <w:r>
        <w:rPr>
          <w:rFonts w:ascii="Verdana" w:hAnsi="Verdana"/>
          <w:b/>
          <w:sz w:val="24"/>
        </w:rPr>
        <w:t>Rheoli Awtomeiddio Prosesau Robotig (2022-23)</w:t>
      </w:r>
    </w:p>
    <w:p w14:paraId="2C9F5034" w14:textId="77777777" w:rsidR="00E567F1" w:rsidRPr="00554313" w:rsidRDefault="00E567F1" w:rsidP="009D1B3C">
      <w:pPr>
        <w:shd w:val="clear" w:color="auto" w:fill="FFFFFF"/>
        <w:spacing w:after="0" w:line="240" w:lineRule="auto"/>
        <w:contextualSpacing/>
        <w:jc w:val="both"/>
        <w:rPr>
          <w:rFonts w:ascii="Verdana" w:eastAsia="Times New Roman" w:hAnsi="Verdana" w:cs="Times New Roman"/>
          <w:b/>
          <w:bCs/>
          <w:kern w:val="0"/>
          <w:sz w:val="24"/>
          <w:szCs w:val="24"/>
          <w14:ligatures w14:val="none"/>
        </w:rPr>
      </w:pPr>
      <w:r>
        <w:rPr>
          <w:rFonts w:ascii="Verdana" w:hAnsi="Verdana"/>
          <w:b/>
          <w:sz w:val="24"/>
        </w:rPr>
        <w:t>Arweinydd Gweithredol: Y Prif Weithredwr</w:t>
      </w:r>
    </w:p>
    <w:p w14:paraId="76D4963B" w14:textId="77777777" w:rsidR="00E567F1" w:rsidRPr="00554313" w:rsidRDefault="00E567F1" w:rsidP="009D1B3C">
      <w:pPr>
        <w:shd w:val="clear" w:color="auto" w:fill="FFFFFF"/>
        <w:spacing w:after="0" w:line="240" w:lineRule="auto"/>
        <w:contextualSpacing/>
        <w:jc w:val="both"/>
        <w:rPr>
          <w:rFonts w:ascii="Verdana" w:eastAsia="Times New Roman" w:hAnsi="Verdana" w:cs="Times New Roman"/>
          <w:kern w:val="0"/>
          <w:sz w:val="24"/>
          <w:szCs w:val="24"/>
          <w14:ligatures w14:val="none"/>
        </w:rPr>
      </w:pPr>
      <w:r>
        <w:rPr>
          <w:rFonts w:ascii="Verdana" w:hAnsi="Verdana"/>
          <w:sz w:val="24"/>
        </w:rPr>
        <w:t>Pwrpas yr adolygiad oedd sicrhau bod gan y sefydliad broses briodol ar waith i ddatblygu’r swyddogaeth Awtomeiddio Prosesau Robotig (RPA) yn ddiogel.</w:t>
      </w:r>
    </w:p>
    <w:p w14:paraId="54945BBE" w14:textId="77777777" w:rsidR="00E567F1" w:rsidRPr="00554313" w:rsidRDefault="00E567F1" w:rsidP="009D1B3C">
      <w:pPr>
        <w:shd w:val="clear" w:color="auto" w:fill="FFFFFF"/>
        <w:spacing w:after="0" w:line="240" w:lineRule="auto"/>
        <w:contextualSpacing/>
        <w:jc w:val="both"/>
        <w:rPr>
          <w:rFonts w:ascii="Verdana" w:eastAsia="Times New Roman" w:hAnsi="Verdana" w:cs="Times New Roman"/>
          <w:b/>
          <w:bCs/>
          <w:kern w:val="0"/>
          <w:sz w:val="24"/>
          <w:szCs w:val="24"/>
          <w14:ligatures w14:val="none"/>
        </w:rPr>
      </w:pPr>
    </w:p>
    <w:p w14:paraId="5A906575" w14:textId="77777777" w:rsidR="00E567F1" w:rsidRPr="00554313" w:rsidRDefault="00E567F1" w:rsidP="009D1B3C">
      <w:pPr>
        <w:shd w:val="clear" w:color="auto" w:fill="FFFFFF"/>
        <w:spacing w:after="0" w:line="240" w:lineRule="auto"/>
        <w:contextualSpacing/>
        <w:jc w:val="both"/>
        <w:rPr>
          <w:rFonts w:ascii="Verdana" w:eastAsia="Times New Roman" w:hAnsi="Verdana" w:cs="Times New Roman"/>
          <w:b/>
          <w:bCs/>
          <w:i/>
          <w:iCs/>
          <w:kern w:val="0"/>
          <w:sz w:val="24"/>
          <w:szCs w:val="24"/>
          <w14:ligatures w14:val="none"/>
        </w:rPr>
      </w:pPr>
      <w:r>
        <w:rPr>
          <w:rFonts w:ascii="Verdana" w:hAnsi="Verdana"/>
          <w:b/>
          <w:bCs/>
          <w:sz w:val="24"/>
        </w:rPr>
        <w:t>Strategaeth TG (2022-23)</w:t>
      </w:r>
    </w:p>
    <w:p w14:paraId="709126BF" w14:textId="77777777" w:rsidR="00E567F1" w:rsidRPr="00554313" w:rsidRDefault="00E567F1" w:rsidP="009D1B3C">
      <w:pPr>
        <w:shd w:val="clear" w:color="auto" w:fill="FFFFFF"/>
        <w:spacing w:after="0" w:line="240" w:lineRule="auto"/>
        <w:contextualSpacing/>
        <w:jc w:val="both"/>
        <w:rPr>
          <w:rFonts w:ascii="Verdana" w:eastAsia="Times New Roman" w:hAnsi="Verdana" w:cs="Times New Roman"/>
          <w:b/>
          <w:bCs/>
          <w:kern w:val="0"/>
          <w:sz w:val="24"/>
          <w:szCs w:val="24"/>
          <w14:ligatures w14:val="none"/>
        </w:rPr>
      </w:pPr>
      <w:r>
        <w:rPr>
          <w:rFonts w:ascii="Verdana" w:hAnsi="Verdana"/>
          <w:b/>
          <w:sz w:val="24"/>
        </w:rPr>
        <w:t>Arweinydd Gweithredol: Y Prif Weithredwr</w:t>
      </w:r>
    </w:p>
    <w:p w14:paraId="0B886726" w14:textId="77777777" w:rsidR="00E567F1" w:rsidRPr="00554313" w:rsidRDefault="00E567F1" w:rsidP="009D1B3C">
      <w:pPr>
        <w:shd w:val="clear" w:color="auto" w:fill="FFFFFF"/>
        <w:spacing w:after="0" w:line="240" w:lineRule="auto"/>
        <w:contextualSpacing/>
        <w:jc w:val="both"/>
        <w:rPr>
          <w:rFonts w:ascii="Verdana" w:eastAsia="Times New Roman" w:hAnsi="Verdana" w:cs="Times New Roman"/>
          <w:kern w:val="0"/>
          <w:sz w:val="24"/>
          <w:szCs w:val="24"/>
          <w14:ligatures w14:val="none"/>
        </w:rPr>
      </w:pPr>
      <w:r>
        <w:rPr>
          <w:rFonts w:ascii="Verdana" w:hAnsi="Verdana"/>
          <w:sz w:val="24"/>
        </w:rPr>
        <w:t>Pwrpas yr adolygiad oedd sicrhau bod y sefydliad wedi datblygu model gweithredu targed priodol er mwyn gallu cyflawni’r Strategaeth Ddigidol.</w:t>
      </w:r>
    </w:p>
    <w:p w14:paraId="0AE9D6BA" w14:textId="77777777" w:rsidR="00E567F1" w:rsidRPr="00554313" w:rsidRDefault="00E567F1" w:rsidP="009D1B3C">
      <w:pPr>
        <w:shd w:val="clear" w:color="auto" w:fill="FFFFFF"/>
        <w:spacing w:after="0" w:line="240" w:lineRule="auto"/>
        <w:contextualSpacing/>
        <w:jc w:val="both"/>
        <w:rPr>
          <w:rFonts w:ascii="Verdana" w:eastAsia="Times New Roman" w:hAnsi="Verdana" w:cs="Times New Roman"/>
          <w:kern w:val="0"/>
          <w:sz w:val="24"/>
          <w:szCs w:val="24"/>
          <w14:ligatures w14:val="none"/>
        </w:rPr>
      </w:pPr>
    </w:p>
    <w:p w14:paraId="47DF60B5" w14:textId="77777777" w:rsidR="00E567F1" w:rsidRPr="00554313" w:rsidRDefault="00E567F1" w:rsidP="009D1B3C">
      <w:pPr>
        <w:spacing w:after="0" w:line="240" w:lineRule="auto"/>
        <w:jc w:val="both"/>
        <w:rPr>
          <w:rFonts w:ascii="Verdana" w:eastAsia="Times New Roman" w:hAnsi="Verdana" w:cs="Times New Roman"/>
          <w:kern w:val="0"/>
          <w:sz w:val="24"/>
          <w:szCs w:val="24"/>
          <w14:ligatures w14:val="none"/>
        </w:rPr>
      </w:pPr>
      <w:r>
        <w:rPr>
          <w:rFonts w:ascii="Verdana" w:hAnsi="Verdana"/>
          <w:b/>
          <w:sz w:val="24"/>
        </w:rPr>
        <w:t>Gofal Parhaus i Blant a Phobl Ifanc (2021-22)</w:t>
      </w:r>
    </w:p>
    <w:p w14:paraId="5F8DD000" w14:textId="77777777" w:rsidR="00E567F1" w:rsidRPr="00554313" w:rsidRDefault="00E567F1" w:rsidP="009D1B3C">
      <w:pPr>
        <w:spacing w:after="0" w:line="240" w:lineRule="auto"/>
        <w:jc w:val="both"/>
        <w:rPr>
          <w:rFonts w:ascii="Verdana" w:eastAsia="Times New Roman" w:hAnsi="Verdana" w:cs="Times New Roman"/>
          <w:kern w:val="0"/>
          <w:sz w:val="24"/>
          <w:szCs w:val="24"/>
          <w14:ligatures w14:val="none"/>
        </w:rPr>
      </w:pPr>
      <w:r>
        <w:rPr>
          <w:rFonts w:ascii="Verdana" w:hAnsi="Verdana"/>
          <w:b/>
          <w:sz w:val="24"/>
        </w:rPr>
        <w:t>Arweinydd Gweithredol – Cyfarwyddwr Nyrsio</w:t>
      </w:r>
    </w:p>
    <w:p w14:paraId="5E717E71" w14:textId="77777777" w:rsidR="00E567F1" w:rsidRPr="00554313" w:rsidRDefault="00E567F1" w:rsidP="009D1B3C">
      <w:pPr>
        <w:spacing w:after="0" w:line="240" w:lineRule="auto"/>
        <w:jc w:val="both"/>
        <w:rPr>
          <w:rFonts w:ascii="Verdana" w:eastAsia="Times New Roman" w:hAnsi="Verdana" w:cs="Times New Roman"/>
          <w:kern w:val="0"/>
          <w:sz w:val="24"/>
          <w:szCs w:val="24"/>
          <w14:ligatures w14:val="none"/>
        </w:rPr>
      </w:pPr>
      <w:r>
        <w:rPr>
          <w:rFonts w:ascii="Verdana" w:hAnsi="Verdana"/>
          <w:sz w:val="24"/>
        </w:rPr>
        <w:t>Pwrpas yr adolygiad oedd sicrhau bod gan yr Is-adran Iechyd Meddwl ac Anableddau Dysgu drefniadau comisiynu cadarn ar waith, gyda ffocws ar ansawdd a diogelwch ar gyfer comisiynu Gofal Iechyd Parhaus (CHC) a gofal Adran 117.</w:t>
      </w:r>
    </w:p>
    <w:p w14:paraId="430CAB36" w14:textId="77777777" w:rsidR="00E567F1" w:rsidRPr="00554313" w:rsidRDefault="00E567F1" w:rsidP="009D1B3C">
      <w:pPr>
        <w:shd w:val="clear" w:color="auto" w:fill="FFFFFF"/>
        <w:spacing w:after="0" w:line="240" w:lineRule="auto"/>
        <w:contextualSpacing/>
        <w:jc w:val="both"/>
        <w:rPr>
          <w:rFonts w:ascii="Verdana" w:eastAsia="Times New Roman" w:hAnsi="Verdana" w:cs="Times New Roman"/>
          <w:kern w:val="0"/>
          <w:sz w:val="24"/>
          <w:szCs w:val="24"/>
          <w14:ligatures w14:val="none"/>
        </w:rPr>
      </w:pPr>
    </w:p>
    <w:p w14:paraId="49A892B3" w14:textId="77777777" w:rsidR="00E567F1" w:rsidRPr="00554313" w:rsidRDefault="00E567F1" w:rsidP="009D1B3C">
      <w:pPr>
        <w:autoSpaceDE w:val="0"/>
        <w:autoSpaceDN w:val="0"/>
        <w:adjustRightInd w:val="0"/>
        <w:spacing w:after="0" w:line="240" w:lineRule="auto"/>
        <w:jc w:val="both"/>
        <w:rPr>
          <w:rFonts w:ascii="Verdana" w:eastAsia="Arial Unicode MS" w:hAnsi="Verdana" w:cs="Segoe UI"/>
          <w:b/>
          <w:bCs/>
          <w:i/>
          <w:iCs/>
          <w:kern w:val="0"/>
          <w:sz w:val="24"/>
          <w14:ligatures w14:val="none"/>
        </w:rPr>
      </w:pPr>
      <w:r>
        <w:rPr>
          <w:rFonts w:ascii="Verdana" w:hAnsi="Verdana"/>
          <w:b/>
          <w:bCs/>
          <w:sz w:val="24"/>
        </w:rPr>
        <w:lastRenderedPageBreak/>
        <w:t>Datblygu Canolfan Radiotherapi Lloeren Ranbarthol yn Ysbyty Nevill Hall (2022-23)</w:t>
      </w:r>
    </w:p>
    <w:p w14:paraId="6310B451" w14:textId="77777777" w:rsidR="00E567F1" w:rsidRPr="00554313" w:rsidRDefault="00E567F1" w:rsidP="009D1B3C">
      <w:pPr>
        <w:autoSpaceDE w:val="0"/>
        <w:autoSpaceDN w:val="0"/>
        <w:adjustRightInd w:val="0"/>
        <w:spacing w:after="0" w:line="240" w:lineRule="auto"/>
        <w:jc w:val="both"/>
        <w:rPr>
          <w:rFonts w:ascii="Verdana" w:eastAsia="Arial Unicode MS" w:hAnsi="Verdana" w:cs="Segoe UI"/>
          <w:kern w:val="0"/>
          <w:sz w:val="24"/>
          <w14:ligatures w14:val="none"/>
        </w:rPr>
      </w:pPr>
      <w:r>
        <w:rPr>
          <w:rFonts w:ascii="Verdana" w:hAnsi="Verdana"/>
          <w:b/>
          <w:sz w:val="24"/>
        </w:rPr>
        <w:t>Arweinydd Gweithredol: Cyfarwyddwr Gweithredol Strategaeth, Cynllunio a Phartneriaethau</w:t>
      </w:r>
    </w:p>
    <w:p w14:paraId="12E278B8" w14:textId="77777777" w:rsidR="00E567F1" w:rsidRPr="00554313" w:rsidRDefault="00E567F1" w:rsidP="009D1B3C">
      <w:pPr>
        <w:autoSpaceDE w:val="0"/>
        <w:autoSpaceDN w:val="0"/>
        <w:adjustRightInd w:val="0"/>
        <w:spacing w:after="0" w:line="240" w:lineRule="auto"/>
        <w:jc w:val="both"/>
        <w:rPr>
          <w:rFonts w:ascii="Verdana" w:hAnsi="Verdana" w:cs="Arial"/>
          <w:kern w:val="0"/>
          <w:sz w:val="24"/>
          <w14:ligatures w14:val="none"/>
        </w:rPr>
      </w:pPr>
      <w:r>
        <w:rPr>
          <w:rFonts w:ascii="Verdana" w:hAnsi="Verdana"/>
          <w:sz w:val="24"/>
        </w:rPr>
        <w:t>Roedd yr archwiliad yn ceisio adolygu’r trefniadau cyflenwi a rheoli sydd ar waith i symud ymlaen â’r gwaith o ddatblygu Canolfan Lloeren Radiotherapi Ranbarthol yn Ysbyty Nevill Hall, a’r perfformiad hyd yma yn erbyn ei amcanion cyflawni allweddol.</w:t>
      </w:r>
    </w:p>
    <w:p w14:paraId="153DF6E6" w14:textId="77777777" w:rsidR="00E567F1" w:rsidRPr="00554313" w:rsidRDefault="00E567F1" w:rsidP="009D1B3C">
      <w:pPr>
        <w:shd w:val="clear" w:color="auto" w:fill="FFFFFF"/>
        <w:spacing w:after="0" w:line="240" w:lineRule="auto"/>
        <w:contextualSpacing/>
        <w:jc w:val="both"/>
        <w:rPr>
          <w:rFonts w:ascii="Verdana" w:eastAsia="Times New Roman" w:hAnsi="Verdana" w:cs="Times New Roman"/>
          <w:kern w:val="0"/>
          <w:sz w:val="24"/>
          <w:szCs w:val="24"/>
          <w14:ligatures w14:val="none"/>
        </w:rPr>
      </w:pPr>
    </w:p>
    <w:p w14:paraId="0535970C" w14:textId="77777777" w:rsidR="00E567F1" w:rsidRPr="00554313" w:rsidRDefault="00E567F1" w:rsidP="009D1B3C">
      <w:pPr>
        <w:autoSpaceDE w:val="0"/>
        <w:autoSpaceDN w:val="0"/>
        <w:adjustRightInd w:val="0"/>
        <w:spacing w:after="0" w:line="240" w:lineRule="auto"/>
        <w:jc w:val="both"/>
        <w:rPr>
          <w:rFonts w:ascii="Verdana" w:eastAsia="Arial Unicode MS" w:hAnsi="Verdana" w:cs="Segoe UI"/>
          <w:kern w:val="0"/>
          <w:sz w:val="24"/>
          <w14:ligatures w14:val="none"/>
        </w:rPr>
      </w:pPr>
      <w:r>
        <w:rPr>
          <w:rFonts w:ascii="Verdana" w:hAnsi="Verdana"/>
          <w:b/>
          <w:bCs/>
          <w:sz w:val="24"/>
        </w:rPr>
        <w:t>Datblygu Canolfan Radiotherapi Lloeren Ranbarthol yn Ysbyty Nevill Hall</w:t>
      </w:r>
      <w:r>
        <w:rPr>
          <w:rFonts w:ascii="Verdana" w:hAnsi="Verdana"/>
          <w:sz w:val="24"/>
        </w:rPr>
        <w:t xml:space="preserve"> </w:t>
      </w:r>
    </w:p>
    <w:p w14:paraId="73F05164" w14:textId="77777777" w:rsidR="00E567F1" w:rsidRPr="00554313" w:rsidRDefault="00E567F1" w:rsidP="009D1B3C">
      <w:pPr>
        <w:autoSpaceDE w:val="0"/>
        <w:autoSpaceDN w:val="0"/>
        <w:adjustRightInd w:val="0"/>
        <w:spacing w:after="0" w:line="240" w:lineRule="auto"/>
        <w:jc w:val="both"/>
        <w:rPr>
          <w:rFonts w:ascii="Verdana" w:eastAsia="Arial Unicode MS" w:hAnsi="Verdana" w:cs="Segoe UI"/>
          <w:b/>
          <w:bCs/>
          <w:kern w:val="0"/>
          <w:sz w:val="24"/>
          <w14:ligatures w14:val="none"/>
        </w:rPr>
      </w:pPr>
      <w:r>
        <w:rPr>
          <w:rFonts w:ascii="Verdana" w:hAnsi="Verdana"/>
          <w:b/>
          <w:sz w:val="24"/>
        </w:rPr>
        <w:t>Arweinydd Gweithredol: Cyfarwyddwr Gweithredol Strategaeth, Cynllunio a Phartneriaethau</w:t>
      </w:r>
    </w:p>
    <w:p w14:paraId="656F65B5" w14:textId="77777777" w:rsidR="00E567F1" w:rsidRPr="00554313" w:rsidRDefault="00E567F1" w:rsidP="009D1B3C">
      <w:pPr>
        <w:autoSpaceDE w:val="0"/>
        <w:autoSpaceDN w:val="0"/>
        <w:adjustRightInd w:val="0"/>
        <w:spacing w:after="0" w:line="240" w:lineRule="auto"/>
        <w:jc w:val="both"/>
        <w:rPr>
          <w:rFonts w:ascii="Verdana" w:hAnsi="Verdana" w:cs="Arial"/>
          <w:kern w:val="0"/>
          <w:sz w:val="24"/>
          <w14:ligatures w14:val="none"/>
        </w:rPr>
      </w:pPr>
      <w:r>
        <w:rPr>
          <w:rFonts w:ascii="Verdana" w:hAnsi="Verdana"/>
          <w:sz w:val="24"/>
        </w:rPr>
        <w:t>Roedd yr archwiliad yn ceisio adolygu’r trefniadau cyflenwi a rheoli sydd ar waith i symud ymlaen â’r gwaith o ddatblygu Canolfan Lloeren Radiotherapi Ranbarthol yn Ysbyty Nevill Hall, a’r perfformiad hyd yma yn erbyn ei amcanion cyflawni allweddol.</w:t>
      </w:r>
    </w:p>
    <w:p w14:paraId="51C63062" w14:textId="175B45AB" w:rsidR="009D1B3C" w:rsidRDefault="009D1B3C">
      <w:pPr>
        <w:rPr>
          <w:rFonts w:ascii="Verdana" w:eastAsia="Times New Roman" w:hAnsi="Verdana" w:cs="Times New Roman"/>
          <w:b/>
          <w:bCs/>
          <w:kern w:val="0"/>
          <w:sz w:val="24"/>
          <w:szCs w:val="24"/>
          <w:highlight w:val="yellow"/>
          <w14:ligatures w14:val="none"/>
        </w:rPr>
      </w:pPr>
    </w:p>
    <w:p w14:paraId="27A8B83C" w14:textId="2A491C0F" w:rsidR="00E567F1" w:rsidRPr="003D4CF2" w:rsidRDefault="00E567F1" w:rsidP="009D1B3C">
      <w:pPr>
        <w:spacing w:after="0" w:line="240" w:lineRule="auto"/>
        <w:contextualSpacing/>
        <w:jc w:val="both"/>
        <w:rPr>
          <w:rFonts w:ascii="Verdana" w:eastAsia="Times New Roman" w:hAnsi="Verdana" w:cs="Times New Roman"/>
          <w:b/>
          <w:bCs/>
          <w:kern w:val="0"/>
          <w:sz w:val="24"/>
          <w:szCs w:val="24"/>
          <w14:ligatures w14:val="none"/>
        </w:rPr>
      </w:pPr>
      <w:r>
        <w:rPr>
          <w:rFonts w:ascii="Verdana" w:hAnsi="Verdana"/>
          <w:b/>
          <w:sz w:val="24"/>
        </w:rPr>
        <w:lastRenderedPageBreak/>
        <w:t>Trawsnewid Iechyd Meddwl (2022-23)</w:t>
      </w:r>
    </w:p>
    <w:p w14:paraId="0EB09112" w14:textId="77777777" w:rsidR="00E567F1" w:rsidRPr="003D4CF2" w:rsidRDefault="00E567F1" w:rsidP="009D1B3C">
      <w:pPr>
        <w:spacing w:after="0" w:line="240" w:lineRule="auto"/>
        <w:contextualSpacing/>
        <w:jc w:val="both"/>
        <w:rPr>
          <w:rFonts w:ascii="Verdana" w:eastAsia="Times New Roman" w:hAnsi="Verdana" w:cs="Times New Roman"/>
          <w:b/>
          <w:bCs/>
          <w:kern w:val="0"/>
          <w:sz w:val="24"/>
          <w:szCs w:val="24"/>
          <w14:ligatures w14:val="none"/>
        </w:rPr>
      </w:pPr>
      <w:r>
        <w:rPr>
          <w:rFonts w:ascii="Verdana" w:hAnsi="Verdana"/>
          <w:b/>
          <w:sz w:val="24"/>
        </w:rPr>
        <w:t>Arweinydd Gweithredol: Y Prif Swyddog Gweithredu</w:t>
      </w:r>
    </w:p>
    <w:p w14:paraId="26BA06A7" w14:textId="77777777" w:rsidR="00E567F1" w:rsidRPr="003D4CF2" w:rsidRDefault="00E567F1" w:rsidP="009D1B3C">
      <w:pPr>
        <w:spacing w:after="0" w:line="240" w:lineRule="auto"/>
        <w:jc w:val="both"/>
        <w:rPr>
          <w:rFonts w:ascii="Verdana" w:hAnsi="Verdana"/>
          <w:color w:val="15264B"/>
          <w:kern w:val="0"/>
          <w:szCs w:val="20"/>
          <w14:ligatures w14:val="none"/>
        </w:rPr>
      </w:pPr>
      <w:r>
        <w:rPr>
          <w:rFonts w:ascii="Verdana" w:hAnsi="Verdana"/>
        </w:rPr>
        <w:t>Cynhaliwyd yr archwiliad hwn i adolygu’r rheolaethau sydd ar waith ar gyfer y prosiectau sy’n cefnogi’r gwaith o drawsnewid gwasanaethau iechyd meddwl yn y Bwrdd Iechyd.</w:t>
      </w:r>
    </w:p>
    <w:p w14:paraId="499E0777" w14:textId="77777777" w:rsidR="00E567F1" w:rsidRPr="003D4CF2" w:rsidRDefault="00E567F1" w:rsidP="009D1B3C">
      <w:pPr>
        <w:spacing w:after="0" w:line="240" w:lineRule="auto"/>
        <w:contextualSpacing/>
        <w:jc w:val="both"/>
        <w:rPr>
          <w:rFonts w:ascii="Verdana" w:eastAsia="Times New Roman" w:hAnsi="Verdana" w:cs="Times New Roman"/>
          <w:b/>
          <w:bCs/>
          <w:kern w:val="0"/>
          <w:sz w:val="24"/>
          <w:szCs w:val="24"/>
          <w14:ligatures w14:val="none"/>
        </w:rPr>
      </w:pPr>
    </w:p>
    <w:p w14:paraId="4E912F0E" w14:textId="77777777" w:rsidR="00E567F1" w:rsidRPr="003D4CF2" w:rsidRDefault="00E567F1" w:rsidP="009D1B3C">
      <w:pPr>
        <w:spacing w:after="0" w:line="240" w:lineRule="auto"/>
        <w:contextualSpacing/>
        <w:jc w:val="both"/>
        <w:rPr>
          <w:rFonts w:ascii="Verdana" w:hAnsi="Verdana" w:cs="Tahoma"/>
          <w:b/>
          <w:bCs/>
          <w:kern w:val="0"/>
          <w:sz w:val="24"/>
          <w:szCs w:val="24"/>
          <w14:ligatures w14:val="none"/>
        </w:rPr>
      </w:pPr>
      <w:r>
        <w:rPr>
          <w:rFonts w:ascii="Verdana" w:hAnsi="Verdana"/>
          <w:b/>
          <w:sz w:val="24"/>
        </w:rPr>
        <w:t>Gwasanaethau Dementia (2022-23)</w:t>
      </w:r>
    </w:p>
    <w:p w14:paraId="32C70939" w14:textId="77777777" w:rsidR="00E567F1" w:rsidRPr="003D4CF2" w:rsidRDefault="00E567F1" w:rsidP="009D1B3C">
      <w:pPr>
        <w:spacing w:after="0" w:line="240" w:lineRule="auto"/>
        <w:contextualSpacing/>
        <w:jc w:val="both"/>
        <w:rPr>
          <w:rFonts w:ascii="Verdana" w:hAnsi="Verdana" w:cs="Tahoma"/>
          <w:b/>
          <w:bCs/>
          <w:kern w:val="0"/>
          <w:sz w:val="24"/>
          <w:szCs w:val="24"/>
          <w14:ligatures w14:val="none"/>
        </w:rPr>
      </w:pPr>
      <w:r>
        <w:rPr>
          <w:rFonts w:ascii="Verdana" w:hAnsi="Verdana"/>
          <w:b/>
          <w:sz w:val="24"/>
        </w:rPr>
        <w:t>Arweinydd Gweithredol: Cyfarwyddwr Nyrsio</w:t>
      </w:r>
    </w:p>
    <w:p w14:paraId="18B9A115" w14:textId="77777777" w:rsidR="00E567F1" w:rsidRPr="003D4CF2" w:rsidRDefault="00E567F1" w:rsidP="009D1B3C">
      <w:pPr>
        <w:autoSpaceDE w:val="0"/>
        <w:autoSpaceDN w:val="0"/>
        <w:adjustRightInd w:val="0"/>
        <w:spacing w:after="0" w:line="240" w:lineRule="auto"/>
        <w:jc w:val="both"/>
        <w:rPr>
          <w:rFonts w:ascii="Verdana" w:hAnsi="Verdana" w:cs="Arial"/>
          <w:color w:val="000000"/>
          <w:kern w:val="0"/>
          <w:sz w:val="24"/>
          <w:szCs w:val="24"/>
          <w14:ligatures w14:val="none"/>
        </w:rPr>
      </w:pPr>
      <w:r>
        <w:rPr>
          <w:rFonts w:ascii="Verdana" w:hAnsi="Verdana"/>
          <w:color w:val="000000"/>
          <w:sz w:val="24"/>
        </w:rPr>
        <w:t xml:space="preserve">Roedd yr archwiliad hwn yn edrych ar y gwasanaethau dementia a gynhaliwyd gan y Bwrdd Iechyd, ar draws sampl o wardiau. </w:t>
      </w:r>
    </w:p>
    <w:p w14:paraId="24656026" w14:textId="77777777" w:rsidR="00E567F1" w:rsidRPr="003D4CF2" w:rsidRDefault="00E567F1" w:rsidP="009D1B3C">
      <w:pPr>
        <w:autoSpaceDE w:val="0"/>
        <w:autoSpaceDN w:val="0"/>
        <w:adjustRightInd w:val="0"/>
        <w:spacing w:after="0" w:line="240" w:lineRule="auto"/>
        <w:jc w:val="both"/>
        <w:rPr>
          <w:rFonts w:ascii="Verdana" w:hAnsi="Verdana" w:cs="Arial"/>
          <w:color w:val="000000"/>
          <w:kern w:val="0"/>
          <w:sz w:val="24"/>
          <w:szCs w:val="24"/>
          <w14:ligatures w14:val="none"/>
        </w:rPr>
      </w:pPr>
    </w:p>
    <w:p w14:paraId="37F7846C" w14:textId="77777777" w:rsidR="00E567F1" w:rsidRPr="003D4CF2" w:rsidRDefault="00E567F1" w:rsidP="009D1B3C">
      <w:pPr>
        <w:spacing w:after="0" w:line="240" w:lineRule="auto"/>
        <w:contextualSpacing/>
        <w:jc w:val="both"/>
        <w:rPr>
          <w:rFonts w:ascii="Verdana" w:hAnsi="Verdana" w:cs="Tahoma"/>
          <w:b/>
          <w:bCs/>
          <w:kern w:val="0"/>
          <w:sz w:val="24"/>
          <w:szCs w:val="24"/>
          <w14:ligatures w14:val="none"/>
        </w:rPr>
      </w:pPr>
      <w:r>
        <w:rPr>
          <w:rFonts w:ascii="Verdana" w:hAnsi="Verdana"/>
          <w:b/>
          <w:sz w:val="24"/>
        </w:rPr>
        <w:t>Atal a Rheoli Heintiau (2022-23)</w:t>
      </w:r>
    </w:p>
    <w:p w14:paraId="2D9FFD4D" w14:textId="77777777" w:rsidR="00E567F1" w:rsidRPr="003D4CF2" w:rsidRDefault="00E567F1" w:rsidP="009D1B3C">
      <w:pPr>
        <w:spacing w:after="0" w:line="240" w:lineRule="auto"/>
        <w:contextualSpacing/>
        <w:jc w:val="both"/>
        <w:rPr>
          <w:rFonts w:ascii="Verdana" w:hAnsi="Verdana" w:cs="Tahoma"/>
          <w:b/>
          <w:bCs/>
          <w:kern w:val="0"/>
          <w:sz w:val="24"/>
          <w:szCs w:val="24"/>
          <w14:ligatures w14:val="none"/>
        </w:rPr>
      </w:pPr>
      <w:r>
        <w:rPr>
          <w:rFonts w:ascii="Verdana" w:hAnsi="Verdana"/>
          <w:b/>
          <w:sz w:val="24"/>
        </w:rPr>
        <w:t>Arweinydd Gweithredol: Cyfarwyddwr Nyrsio</w:t>
      </w:r>
    </w:p>
    <w:p w14:paraId="6DC5332F" w14:textId="77777777" w:rsidR="00E567F1" w:rsidRPr="003D4CF2" w:rsidRDefault="00E567F1" w:rsidP="009D1B3C">
      <w:pPr>
        <w:autoSpaceDE w:val="0"/>
        <w:autoSpaceDN w:val="0"/>
        <w:adjustRightInd w:val="0"/>
        <w:spacing w:after="0" w:line="240" w:lineRule="auto"/>
        <w:jc w:val="both"/>
        <w:rPr>
          <w:rFonts w:ascii="Verdana" w:eastAsia="Arial Unicode MS" w:hAnsi="Verdana" w:cs="Segoe UI"/>
          <w:color w:val="000000"/>
          <w:kern w:val="0"/>
          <w:sz w:val="24"/>
          <w14:ligatures w14:val="none"/>
        </w:rPr>
      </w:pPr>
      <w:r>
        <w:rPr>
          <w:rFonts w:ascii="Verdana" w:hAnsi="Verdana"/>
          <w:color w:val="000000"/>
          <w:sz w:val="24"/>
        </w:rPr>
        <w:t>Roedd yr archwiliad yn asesu lefel y cydymffurfiad â pholisïau a gweithdrefnau allweddol drwy sampl o wardiau, o ran rheoli heintiau.</w:t>
      </w:r>
    </w:p>
    <w:p w14:paraId="41498577" w14:textId="77777777" w:rsidR="00E567F1" w:rsidRPr="003D4CF2" w:rsidRDefault="00E567F1" w:rsidP="009D1B3C">
      <w:pPr>
        <w:spacing w:after="0" w:line="240" w:lineRule="auto"/>
        <w:contextualSpacing/>
        <w:jc w:val="both"/>
        <w:rPr>
          <w:rFonts w:ascii="Verdana" w:hAnsi="Verdana" w:cs="Tahoma"/>
          <w:b/>
          <w:bCs/>
          <w:kern w:val="0"/>
          <w:sz w:val="24"/>
          <w:szCs w:val="24"/>
          <w14:ligatures w14:val="none"/>
        </w:rPr>
      </w:pPr>
    </w:p>
    <w:p w14:paraId="3C91F594" w14:textId="77777777" w:rsidR="00E567F1" w:rsidRPr="003D4CF2" w:rsidRDefault="00E567F1" w:rsidP="009D1B3C">
      <w:pPr>
        <w:spacing w:after="0" w:line="240" w:lineRule="auto"/>
        <w:contextualSpacing/>
        <w:jc w:val="both"/>
        <w:rPr>
          <w:rFonts w:ascii="Verdana" w:eastAsia="Times New Roman" w:hAnsi="Verdana" w:cs="Times New Roman"/>
          <w:b/>
          <w:bCs/>
          <w:kern w:val="0"/>
          <w:sz w:val="24"/>
          <w:szCs w:val="24"/>
          <w14:ligatures w14:val="none"/>
        </w:rPr>
      </w:pPr>
      <w:r>
        <w:rPr>
          <w:rFonts w:ascii="Verdana" w:hAnsi="Verdana"/>
          <w:b/>
          <w:sz w:val="24"/>
        </w:rPr>
        <w:t>Rhwydweithiau Llesiant Integredig (2022-23)</w:t>
      </w:r>
    </w:p>
    <w:p w14:paraId="46871651" w14:textId="77777777" w:rsidR="00E567F1" w:rsidRPr="003D4CF2" w:rsidRDefault="00E567F1" w:rsidP="009D1B3C">
      <w:pPr>
        <w:spacing w:after="0" w:line="240" w:lineRule="auto"/>
        <w:contextualSpacing/>
        <w:jc w:val="both"/>
        <w:rPr>
          <w:rFonts w:ascii="Verdana" w:hAnsi="Verdana" w:cs="Tahoma"/>
          <w:b/>
          <w:bCs/>
          <w:kern w:val="0"/>
          <w:sz w:val="24"/>
          <w:szCs w:val="24"/>
          <w14:ligatures w14:val="none"/>
        </w:rPr>
      </w:pPr>
      <w:r>
        <w:rPr>
          <w:rFonts w:ascii="Verdana" w:hAnsi="Verdana"/>
          <w:b/>
          <w:sz w:val="24"/>
        </w:rPr>
        <w:t>Arweinydd Gweithredol: Y Prif Swyddog Gweithredu</w:t>
      </w:r>
    </w:p>
    <w:p w14:paraId="476FFC50" w14:textId="77777777" w:rsidR="00E567F1" w:rsidRPr="003D4CF2" w:rsidRDefault="00E567F1" w:rsidP="009D1B3C">
      <w:pPr>
        <w:spacing w:after="0" w:line="240" w:lineRule="auto"/>
        <w:contextualSpacing/>
        <w:jc w:val="both"/>
        <w:rPr>
          <w:rFonts w:ascii="Verdana" w:hAnsi="Verdana" w:cs="Arial"/>
          <w:kern w:val="0"/>
          <w:sz w:val="24"/>
          <w14:ligatures w14:val="none"/>
        </w:rPr>
      </w:pPr>
      <w:r>
        <w:rPr>
          <w:rFonts w:ascii="Verdana" w:hAnsi="Verdana"/>
          <w:sz w:val="24"/>
        </w:rPr>
        <w:t>Roedd yr archwiliad yn ceisio adolygu’r trefniadau sydd ar waith i wella a chryfhau lles yn y gymuned drwy ddefnyddio asedau cymunedol presennol</w:t>
      </w:r>
    </w:p>
    <w:p w14:paraId="2E2F6F91" w14:textId="77777777" w:rsidR="00E567F1" w:rsidRPr="003D4CF2" w:rsidRDefault="00E567F1" w:rsidP="009D1B3C">
      <w:pPr>
        <w:spacing w:after="0" w:line="240" w:lineRule="auto"/>
        <w:contextualSpacing/>
        <w:jc w:val="both"/>
        <w:rPr>
          <w:rFonts w:ascii="Verdana" w:hAnsi="Verdana" w:cs="Arial"/>
          <w:kern w:val="0"/>
          <w:sz w:val="24"/>
          <w14:ligatures w14:val="none"/>
        </w:rPr>
      </w:pPr>
    </w:p>
    <w:p w14:paraId="6CD7D3BB" w14:textId="77777777" w:rsidR="00E567F1" w:rsidRPr="003D4CF2" w:rsidRDefault="00E567F1" w:rsidP="009D1B3C">
      <w:pPr>
        <w:spacing w:after="0" w:line="276" w:lineRule="auto"/>
        <w:contextualSpacing/>
        <w:jc w:val="both"/>
        <w:rPr>
          <w:rFonts w:ascii="Verdana" w:eastAsia="Times New Roman" w:hAnsi="Verdana" w:cs="Times New Roman"/>
          <w:b/>
          <w:bCs/>
          <w:kern w:val="0"/>
          <w:sz w:val="24"/>
          <w:szCs w:val="24"/>
          <w14:ligatures w14:val="none"/>
        </w:rPr>
      </w:pPr>
      <w:r>
        <w:rPr>
          <w:rFonts w:ascii="Verdana" w:hAnsi="Verdana"/>
          <w:b/>
          <w:sz w:val="24"/>
        </w:rPr>
        <w:t>Rheoli Contractau (2022-23)</w:t>
      </w:r>
    </w:p>
    <w:p w14:paraId="2EE2A6C5" w14:textId="77777777" w:rsidR="00E567F1" w:rsidRPr="003D4CF2" w:rsidRDefault="00E567F1" w:rsidP="009D1B3C">
      <w:pPr>
        <w:spacing w:after="0" w:line="276" w:lineRule="auto"/>
        <w:contextualSpacing/>
        <w:jc w:val="both"/>
        <w:rPr>
          <w:rFonts w:ascii="Verdana" w:eastAsia="Times New Roman" w:hAnsi="Verdana" w:cs="Times New Roman"/>
          <w:b/>
          <w:bCs/>
          <w:kern w:val="0"/>
          <w:sz w:val="24"/>
          <w:szCs w:val="24"/>
          <w14:ligatures w14:val="none"/>
        </w:rPr>
      </w:pPr>
      <w:r>
        <w:rPr>
          <w:rFonts w:ascii="Verdana" w:hAnsi="Verdana"/>
          <w:b/>
          <w:sz w:val="24"/>
        </w:rPr>
        <w:t>Arweinydd Gweithredol: Prif Swyddog Gweithredol a Chyfarwyddwr Cyllid a Chaffael</w:t>
      </w:r>
    </w:p>
    <w:p w14:paraId="48249487" w14:textId="77777777" w:rsidR="00E567F1" w:rsidRPr="00E567F1" w:rsidRDefault="00E567F1" w:rsidP="009D1B3C">
      <w:pPr>
        <w:spacing w:after="0" w:line="240" w:lineRule="auto"/>
        <w:contextualSpacing/>
        <w:jc w:val="both"/>
        <w:rPr>
          <w:rFonts w:ascii="Verdana" w:hAnsi="Verdana" w:cs="Tahoma"/>
          <w:b/>
          <w:bCs/>
          <w:kern w:val="0"/>
          <w:sz w:val="24"/>
          <w:szCs w:val="24"/>
          <w14:ligatures w14:val="none"/>
        </w:rPr>
      </w:pPr>
      <w:r>
        <w:rPr>
          <w:rFonts w:ascii="Verdana" w:hAnsi="Verdana"/>
          <w:sz w:val="24"/>
        </w:rPr>
        <w:t>Roedd yr archwiliad hwn yn archwilio rheolaeth weithredol sampl o gontractau y mae’r Bwrdd Iechyd wedi ymrwymo iddynt. I ddechrau, cafodd tri chontract eu samplu, ond cafodd hyn ei ymestyn i bum contract, er mwyn asesu ymhellach sut mae prosesau’n cael eu gwreiddio yn y Bwrdd Iechyd.</w:t>
      </w:r>
    </w:p>
    <w:p w14:paraId="73ED27D4" w14:textId="77777777" w:rsidR="00E567F1" w:rsidRPr="00E567F1" w:rsidRDefault="00E567F1" w:rsidP="00E567F1">
      <w:pPr>
        <w:spacing w:after="0" w:line="240" w:lineRule="auto"/>
        <w:contextualSpacing/>
        <w:jc w:val="both"/>
        <w:rPr>
          <w:rFonts w:ascii="Verdana" w:eastAsia="Times New Roman" w:hAnsi="Verdana" w:cs="Arial"/>
          <w:color w:val="0070C0"/>
          <w:kern w:val="0"/>
          <w:sz w:val="24"/>
          <w:szCs w:val="24"/>
          <w14:ligatures w14:val="none"/>
        </w:rPr>
      </w:pPr>
    </w:p>
    <w:p w14:paraId="6C1DDB50" w14:textId="77777777" w:rsidR="00E567F1" w:rsidRPr="00E567F1" w:rsidRDefault="00E567F1" w:rsidP="009D1B3C">
      <w:pPr>
        <w:keepNext/>
        <w:shd w:val="clear" w:color="auto" w:fill="FF0000"/>
        <w:tabs>
          <w:tab w:val="left" w:pos="709"/>
        </w:tabs>
        <w:spacing w:after="0" w:line="240" w:lineRule="auto"/>
        <w:jc w:val="both"/>
        <w:rPr>
          <w:rFonts w:ascii="Verdana" w:eastAsia="Times New Roman" w:hAnsi="Verdana" w:cs="Times New Roman"/>
          <w:b/>
          <w:bCs/>
          <w:color w:val="031127"/>
          <w:kern w:val="0"/>
          <w:sz w:val="24"/>
          <w:szCs w:val="24"/>
          <w14:ligatures w14:val="none"/>
        </w:rPr>
      </w:pPr>
      <w:r>
        <w:rPr>
          <w:rFonts w:ascii="Verdana" w:hAnsi="Verdana"/>
          <w:b/>
          <w:color w:val="031127"/>
          <w:sz w:val="24"/>
          <w:shd w:val="clear" w:color="auto" w:fill="FF0000"/>
        </w:rPr>
        <w:lastRenderedPageBreak/>
        <w:t>Sicrwydd Cyfyngedig</w:t>
      </w:r>
      <w:r>
        <w:rPr>
          <w:rFonts w:ascii="Verdana" w:hAnsi="Verdana"/>
          <w:b/>
          <w:color w:val="031127"/>
          <w:sz w:val="24"/>
        </w:rPr>
        <w:t xml:space="preserve"> </w:t>
      </w:r>
    </w:p>
    <w:p w14:paraId="50736A19" w14:textId="77777777" w:rsidR="00E567F1" w:rsidRPr="00554313" w:rsidRDefault="00E567F1" w:rsidP="009D1B3C">
      <w:pPr>
        <w:spacing w:after="0" w:line="240" w:lineRule="auto"/>
        <w:jc w:val="both"/>
        <w:rPr>
          <w:rFonts w:ascii="Verdana" w:eastAsia="Times New Roman" w:hAnsi="Verdana" w:cs="Times New Roman"/>
          <w:kern w:val="0"/>
          <w:sz w:val="24"/>
          <w:szCs w:val="24"/>
          <w14:ligatures w14:val="none"/>
        </w:rPr>
      </w:pPr>
      <w:r>
        <w:rPr>
          <w:rFonts w:ascii="Verdana" w:hAnsi="Verdana"/>
          <w:sz w:val="24"/>
        </w:rPr>
        <w:t xml:space="preserve">Yn y meysydd adolygu canlynol, nodwyd mai </w:t>
      </w:r>
      <w:r>
        <w:rPr>
          <w:rFonts w:ascii="Verdana" w:hAnsi="Verdana"/>
          <w:b/>
          <w:bCs/>
          <w:sz w:val="24"/>
        </w:rPr>
        <w:t>dim ond sicrwydd cyfyngedig</w:t>
      </w:r>
      <w:r>
        <w:rPr>
          <w:rFonts w:ascii="Verdana" w:hAnsi="Verdana"/>
          <w:sz w:val="24"/>
        </w:rPr>
        <w:t xml:space="preserve"> y gallai’r Bwrdd ei gael bod trefniadau i sicrhau llywodraethiant, rheoli risg a rheolaeth fewnol, o fewn y meysydd hynny sy’n cael eu hadolygu, yn cael eu dylunio a’u cymhwyso’n effeithiol. </w:t>
      </w:r>
    </w:p>
    <w:p w14:paraId="5D00571E" w14:textId="77777777" w:rsidR="009D1B3C" w:rsidRPr="00554313" w:rsidRDefault="009D1B3C" w:rsidP="009D1B3C">
      <w:pPr>
        <w:spacing w:after="0" w:line="240" w:lineRule="auto"/>
        <w:jc w:val="both"/>
        <w:rPr>
          <w:rFonts w:ascii="Verdana" w:eastAsia="Times New Roman" w:hAnsi="Verdana" w:cs="Times New Roman"/>
          <w:kern w:val="0"/>
          <w:sz w:val="24"/>
          <w:szCs w:val="24"/>
          <w14:ligatures w14:val="none"/>
        </w:rPr>
      </w:pPr>
    </w:p>
    <w:p w14:paraId="76BA196B" w14:textId="77777777" w:rsidR="00E567F1" w:rsidRPr="00554313" w:rsidRDefault="00E567F1" w:rsidP="009D1B3C">
      <w:pPr>
        <w:spacing w:after="0" w:line="240" w:lineRule="auto"/>
        <w:jc w:val="both"/>
        <w:rPr>
          <w:rFonts w:ascii="Verdana" w:eastAsia="Times New Roman" w:hAnsi="Verdana" w:cs="Times New Roman"/>
          <w:kern w:val="0"/>
          <w:sz w:val="24"/>
          <w:szCs w:val="24"/>
          <w14:ligatures w14:val="none"/>
        </w:rPr>
      </w:pPr>
      <w:r>
        <w:rPr>
          <w:rFonts w:ascii="Verdana" w:hAnsi="Verdana"/>
          <w:sz w:val="24"/>
        </w:rPr>
        <w:t>Roedd angen rhoi sylw rheoli i faterion mwy sylweddol, gydag effaith gymedrol ar amlygiad i risgiau gweddilliol nes iddynt gael eu datrys.</w:t>
      </w:r>
    </w:p>
    <w:p w14:paraId="3324DE67" w14:textId="77777777" w:rsidR="009D1B3C" w:rsidRPr="00554313" w:rsidRDefault="009D1B3C" w:rsidP="009D1B3C">
      <w:pPr>
        <w:spacing w:after="0" w:line="240" w:lineRule="auto"/>
        <w:jc w:val="both"/>
        <w:rPr>
          <w:rFonts w:ascii="Verdana" w:eastAsia="Times New Roman" w:hAnsi="Verdana" w:cs="Times New Roman"/>
          <w:kern w:val="0"/>
          <w:sz w:val="24"/>
          <w:szCs w:val="24"/>
          <w14:ligatures w14:val="none"/>
        </w:rPr>
      </w:pPr>
    </w:p>
    <w:p w14:paraId="5C6E23FE" w14:textId="50E74BAE" w:rsidR="00E567F1" w:rsidRPr="003D4CF2" w:rsidRDefault="00E567F1" w:rsidP="009D1B3C">
      <w:pPr>
        <w:spacing w:after="0" w:line="240" w:lineRule="auto"/>
        <w:jc w:val="both"/>
        <w:rPr>
          <w:rFonts w:ascii="Verdana" w:eastAsia="Times New Roman" w:hAnsi="Verdana" w:cs="Times New Roman"/>
          <w:kern w:val="0"/>
          <w:sz w:val="24"/>
          <w:szCs w:val="24"/>
          <w14:ligatures w14:val="none"/>
        </w:rPr>
      </w:pPr>
      <w:r>
        <w:rPr>
          <w:rFonts w:ascii="Verdana" w:hAnsi="Verdana"/>
          <w:sz w:val="24"/>
        </w:rPr>
        <w:t xml:space="preserve">Mae ymateb y Rheolwyr a’r cynllun gweithredu i ymateb i’r materion a’r gwendidau a nodwyd, sy’n rhan o’r adroddiadau terfynol, yn cael eu hystyried gan y Pwyllgor Archwilio, Risg a Sicrwydd. Mae’r Pwyllgor yn monitro cynnydd yn unol â’r amserlenni y cytunwyd arnynt drwy’r Adnodd Tracio Argymhellion Archwiliad.  </w:t>
      </w:r>
    </w:p>
    <w:p w14:paraId="7C0C23E2" w14:textId="77777777" w:rsidR="009D1B3C" w:rsidRPr="003D4CF2" w:rsidRDefault="009D1B3C" w:rsidP="009D1B3C">
      <w:pPr>
        <w:spacing w:after="0" w:line="240" w:lineRule="auto"/>
        <w:jc w:val="both"/>
        <w:rPr>
          <w:rFonts w:ascii="Verdana" w:eastAsia="Times New Roman" w:hAnsi="Verdana" w:cs="Times New Roman"/>
          <w:kern w:val="0"/>
          <w:sz w:val="24"/>
          <w:szCs w:val="24"/>
          <w14:ligatures w14:val="none"/>
        </w:rPr>
      </w:pPr>
    </w:p>
    <w:p w14:paraId="0867A683" w14:textId="77777777" w:rsidR="00E567F1" w:rsidRPr="003D4CF2" w:rsidRDefault="00E567F1" w:rsidP="009D1B3C">
      <w:pPr>
        <w:spacing w:after="0" w:line="240" w:lineRule="auto"/>
        <w:jc w:val="both"/>
        <w:rPr>
          <w:rFonts w:ascii="Verdana" w:eastAsia="Times New Roman" w:hAnsi="Verdana" w:cs="Times New Roman"/>
          <w:kern w:val="0"/>
          <w:sz w:val="24"/>
          <w:szCs w:val="24"/>
          <w14:ligatures w14:val="none"/>
        </w:rPr>
      </w:pPr>
      <w:r>
        <w:rPr>
          <w:rFonts w:ascii="Verdana" w:hAnsi="Verdana"/>
          <w:sz w:val="24"/>
        </w:rPr>
        <w:t xml:space="preserve">Yn ogystal â’r holl adroddiadau sicrwydd cyfyngedig, mae arweinwyr gweithredol yn mynychu’r Pwyllgor Archwilio, Risg a Sicrwydd i roi sicrwydd ar y camau gweithredu a nodwyd.  </w:t>
      </w:r>
    </w:p>
    <w:p w14:paraId="0B6B9DE6" w14:textId="77777777" w:rsidR="00E567F1" w:rsidRPr="00554313" w:rsidRDefault="00E567F1" w:rsidP="009D1B3C">
      <w:pPr>
        <w:spacing w:after="0" w:line="240" w:lineRule="auto"/>
        <w:jc w:val="both"/>
        <w:rPr>
          <w:rFonts w:ascii="Verdana" w:eastAsia="Times New Roman" w:hAnsi="Verdana" w:cs="Times New Roman"/>
          <w:kern w:val="0"/>
          <w:sz w:val="24"/>
          <w:szCs w:val="24"/>
          <w14:ligatures w14:val="none"/>
        </w:rPr>
      </w:pPr>
    </w:p>
    <w:p w14:paraId="67CDCA87" w14:textId="77777777" w:rsidR="009D1B3C" w:rsidRPr="00554313" w:rsidRDefault="009D1B3C">
      <w:pPr>
        <w:rPr>
          <w:rFonts w:ascii="Verdana" w:eastAsia="Times New Roman" w:hAnsi="Verdana" w:cs="Calibri"/>
          <w:b/>
          <w:bCs/>
          <w:kern w:val="0"/>
          <w:sz w:val="24"/>
          <w:szCs w:val="24"/>
          <w14:ligatures w14:val="none"/>
        </w:rPr>
      </w:pPr>
      <w:r>
        <w:br w:type="page"/>
      </w:r>
    </w:p>
    <w:p w14:paraId="3A953DC6" w14:textId="78C99108" w:rsidR="00E567F1" w:rsidRPr="00554313" w:rsidRDefault="00E567F1" w:rsidP="009D1B3C">
      <w:pPr>
        <w:spacing w:after="0" w:line="240" w:lineRule="auto"/>
        <w:jc w:val="both"/>
        <w:rPr>
          <w:rFonts w:ascii="Verdana" w:eastAsia="Times New Roman" w:hAnsi="Verdana" w:cs="Times New Roman"/>
          <w:kern w:val="0"/>
          <w:sz w:val="24"/>
          <w:szCs w:val="24"/>
          <w14:ligatures w14:val="none"/>
        </w:rPr>
      </w:pPr>
      <w:r>
        <w:rPr>
          <w:rFonts w:ascii="Verdana" w:hAnsi="Verdana"/>
          <w:b/>
          <w:sz w:val="24"/>
        </w:rPr>
        <w:lastRenderedPageBreak/>
        <w:t>Archwiliad Clinigol (2022-23)</w:t>
      </w:r>
    </w:p>
    <w:p w14:paraId="0A6F97C5" w14:textId="77777777" w:rsidR="00E567F1" w:rsidRPr="00554313" w:rsidRDefault="00E567F1" w:rsidP="009D1B3C">
      <w:pPr>
        <w:spacing w:after="0" w:line="240" w:lineRule="auto"/>
        <w:jc w:val="both"/>
        <w:rPr>
          <w:rFonts w:ascii="Verdana" w:eastAsia="Times New Roman" w:hAnsi="Verdana" w:cs="Times New Roman"/>
          <w:b/>
          <w:bCs/>
          <w:kern w:val="0"/>
          <w:sz w:val="24"/>
          <w:szCs w:val="24"/>
          <w14:ligatures w14:val="none"/>
        </w:rPr>
      </w:pPr>
      <w:r>
        <w:rPr>
          <w:rFonts w:ascii="Verdana" w:hAnsi="Verdana"/>
          <w:b/>
          <w:sz w:val="24"/>
        </w:rPr>
        <w:t>Arweinydd Gweithredol - Cyfarwyddwr Meddygol</w:t>
      </w:r>
    </w:p>
    <w:p w14:paraId="761E14F0" w14:textId="77777777" w:rsidR="00E567F1" w:rsidRPr="00554313" w:rsidRDefault="00E567F1" w:rsidP="009D1B3C">
      <w:pPr>
        <w:spacing w:after="0" w:line="240" w:lineRule="auto"/>
        <w:jc w:val="both"/>
        <w:rPr>
          <w:rFonts w:ascii="Verdana" w:eastAsia="Times New Roman" w:hAnsi="Verdana" w:cs="Times New Roman"/>
          <w:kern w:val="0"/>
          <w:sz w:val="24"/>
          <w:szCs w:val="24"/>
          <w14:ligatures w14:val="none"/>
        </w:rPr>
      </w:pPr>
      <w:r>
        <w:rPr>
          <w:rFonts w:ascii="Verdana" w:hAnsi="Verdana"/>
          <w:sz w:val="24"/>
        </w:rPr>
        <w:t>Cynhaliwyd yr archwiliad i adolygu’r broses ar gyfer cynnal archwiliadau clinigol, gan gynnwys sut mae’r Bwrdd Iechyd yn eu defnyddio i gefnogi sicrwydd.</w:t>
      </w:r>
    </w:p>
    <w:p w14:paraId="7B163A1D" w14:textId="77777777" w:rsidR="00E567F1" w:rsidRPr="00554313" w:rsidRDefault="00E567F1" w:rsidP="009D1B3C">
      <w:pPr>
        <w:spacing w:after="0" w:line="240" w:lineRule="auto"/>
        <w:jc w:val="both"/>
        <w:rPr>
          <w:rFonts w:ascii="Verdana" w:eastAsia="Times New Roman" w:hAnsi="Verdana" w:cs="Times New Roman"/>
          <w:kern w:val="0"/>
          <w:sz w:val="24"/>
          <w:szCs w:val="24"/>
          <w14:ligatures w14:val="none"/>
        </w:rPr>
      </w:pPr>
    </w:p>
    <w:p w14:paraId="1EC05F5A" w14:textId="77777777" w:rsidR="00E567F1" w:rsidRPr="003D4CF2" w:rsidRDefault="00E567F1" w:rsidP="009D1B3C">
      <w:pPr>
        <w:spacing w:after="0" w:line="240" w:lineRule="auto"/>
        <w:jc w:val="both"/>
        <w:rPr>
          <w:rFonts w:ascii="Verdana" w:hAnsi="Verdana" w:cs="Arial"/>
          <w:kern w:val="0"/>
          <w:sz w:val="24"/>
          <w14:ligatures w14:val="none"/>
        </w:rPr>
      </w:pPr>
      <w:r>
        <w:rPr>
          <w:rFonts w:ascii="Verdana" w:hAnsi="Verdana"/>
          <w:sz w:val="24"/>
        </w:rPr>
        <w:t>Nodwyd yr argymhellion canlynol:</w:t>
      </w:r>
    </w:p>
    <w:p w14:paraId="5516BA10" w14:textId="77777777" w:rsidR="00E567F1" w:rsidRPr="003D4CF2" w:rsidRDefault="00E567F1" w:rsidP="009D1B3C">
      <w:pPr>
        <w:numPr>
          <w:ilvl w:val="0"/>
          <w:numId w:val="83"/>
        </w:numPr>
        <w:spacing w:after="0" w:line="240" w:lineRule="auto"/>
        <w:jc w:val="both"/>
        <w:rPr>
          <w:rFonts w:ascii="Verdana" w:eastAsia="Calibri" w:hAnsi="Verdana" w:cs="Arial"/>
          <w:kern w:val="0"/>
          <w:sz w:val="24"/>
          <w:szCs w:val="24"/>
          <w14:ligatures w14:val="none"/>
        </w:rPr>
      </w:pPr>
      <w:r>
        <w:rPr>
          <w:rFonts w:ascii="Verdana" w:hAnsi="Verdana"/>
          <w:sz w:val="24"/>
        </w:rPr>
        <w:t>Dylid gweithredu Strategaeth Archwilio Clinigol yn llawn, ac mae’r drafft sydd ar gael angen adolygiad sylweddol.</w:t>
      </w:r>
    </w:p>
    <w:p w14:paraId="63ECE4C2" w14:textId="77777777" w:rsidR="00E567F1" w:rsidRPr="003D4CF2" w:rsidRDefault="00E567F1" w:rsidP="009D1B3C">
      <w:pPr>
        <w:numPr>
          <w:ilvl w:val="0"/>
          <w:numId w:val="83"/>
        </w:numPr>
        <w:spacing w:after="0" w:line="240" w:lineRule="auto"/>
        <w:jc w:val="both"/>
        <w:rPr>
          <w:rFonts w:ascii="Verdana" w:eastAsia="Calibri" w:hAnsi="Verdana" w:cs="Arial"/>
          <w:kern w:val="0"/>
          <w:sz w:val="24"/>
          <w:szCs w:val="24"/>
          <w14:ligatures w14:val="none"/>
        </w:rPr>
      </w:pPr>
      <w:r>
        <w:rPr>
          <w:rFonts w:ascii="Verdana" w:hAnsi="Verdana"/>
          <w:sz w:val="24"/>
        </w:rPr>
        <w:t xml:space="preserve">Nid oes cynllun archwilio clinigol lleol. Felly, ni all y Bwrdd Iechyd gynllunio’n effeithiol i gwblhau archwiliadau mewn meysydd sydd â’r risg fwyaf. Efallai na fydd archwiliadau y dylid eu cwblhau yn cael eu nodi, gan arwain at risgiau clinigol ychwanegol. </w:t>
      </w:r>
    </w:p>
    <w:p w14:paraId="1210C45D" w14:textId="77777777" w:rsidR="00E567F1" w:rsidRPr="003D4CF2" w:rsidRDefault="00E567F1" w:rsidP="009D1B3C">
      <w:pPr>
        <w:numPr>
          <w:ilvl w:val="0"/>
          <w:numId w:val="83"/>
        </w:numPr>
        <w:spacing w:after="0" w:line="240" w:lineRule="auto"/>
        <w:jc w:val="both"/>
        <w:rPr>
          <w:rFonts w:ascii="Verdana" w:eastAsia="Calibri" w:hAnsi="Verdana" w:cs="Arial"/>
          <w:kern w:val="0"/>
          <w:sz w:val="24"/>
          <w:szCs w:val="24"/>
          <w14:ligatures w14:val="none"/>
        </w:rPr>
      </w:pPr>
      <w:r>
        <w:rPr>
          <w:rFonts w:ascii="Verdana" w:hAnsi="Verdana"/>
          <w:sz w:val="24"/>
        </w:rPr>
        <w:t>Mae’r gwaith o olrhain / monitro’r camau gweithredu a godwyd a chyflawni archwiliadau clinigol yn gyfyngedig.</w:t>
      </w:r>
    </w:p>
    <w:p w14:paraId="2849EE1E" w14:textId="77777777" w:rsidR="00E567F1" w:rsidRPr="003D4CF2" w:rsidRDefault="00E567F1" w:rsidP="009D1B3C">
      <w:pPr>
        <w:spacing w:after="0" w:line="240" w:lineRule="auto"/>
        <w:jc w:val="both"/>
        <w:rPr>
          <w:rFonts w:ascii="Verdana" w:hAnsi="Verdana" w:cs="Arial"/>
          <w:kern w:val="0"/>
          <w:sz w:val="24"/>
          <w:szCs w:val="24"/>
          <w14:ligatures w14:val="none"/>
        </w:rPr>
      </w:pPr>
    </w:p>
    <w:p w14:paraId="3740AF91" w14:textId="77777777" w:rsidR="00E567F1" w:rsidRPr="003D4CF2" w:rsidRDefault="00E567F1" w:rsidP="009D1B3C">
      <w:pPr>
        <w:spacing w:after="0" w:line="240" w:lineRule="auto"/>
        <w:jc w:val="both"/>
        <w:rPr>
          <w:rFonts w:ascii="Verdana" w:hAnsi="Verdana"/>
          <w:kern w:val="0"/>
          <w:sz w:val="24"/>
          <w:shd w:val="clear" w:color="auto" w:fill="FFFFFF"/>
          <w14:ligatures w14:val="none"/>
        </w:rPr>
      </w:pPr>
      <w:r>
        <w:rPr>
          <w:rFonts w:ascii="Verdana" w:hAnsi="Verdana"/>
          <w:sz w:val="24"/>
        </w:rPr>
        <w:t>Cymeradwywyd Strategaeth Archwilio Clinigol gan y Pwyllgor Ansawdd, Diogelwch a Chanlyniadau Cleifion ym mis Awst 2022, ac mae gwaith yn mynd rhagddo i weithredu’r strategaeth archwilio clinigol a diweddaru polisi’r Bwrdd Iechyd ar archwilio clinigol.</w:t>
      </w:r>
      <w:r>
        <w:rPr>
          <w:rFonts w:ascii="Verdana" w:hAnsi="Verdana"/>
          <w:sz w:val="24"/>
          <w:shd w:val="clear" w:color="auto" w:fill="FFFFFF"/>
        </w:rPr>
        <w:t xml:space="preserve">  </w:t>
      </w:r>
    </w:p>
    <w:p w14:paraId="479C3022" w14:textId="77777777" w:rsidR="00E567F1" w:rsidRPr="003D4CF2" w:rsidRDefault="00E567F1" w:rsidP="009D1B3C">
      <w:pPr>
        <w:spacing w:after="0" w:line="240" w:lineRule="auto"/>
        <w:jc w:val="both"/>
        <w:rPr>
          <w:rFonts w:ascii="Verdana" w:hAnsi="Verdana"/>
          <w:kern w:val="0"/>
          <w:sz w:val="24"/>
          <w:shd w:val="clear" w:color="auto" w:fill="FFFFFF"/>
          <w14:ligatures w14:val="none"/>
        </w:rPr>
      </w:pPr>
    </w:p>
    <w:p w14:paraId="4DEF55C1" w14:textId="77777777" w:rsidR="00E567F1" w:rsidRPr="003D4CF2" w:rsidRDefault="00E567F1" w:rsidP="009D1B3C">
      <w:pPr>
        <w:spacing w:after="0" w:line="240" w:lineRule="auto"/>
        <w:jc w:val="both"/>
        <w:rPr>
          <w:rFonts w:ascii="Verdana" w:hAnsi="Verdana"/>
          <w:kern w:val="0"/>
          <w:sz w:val="24"/>
          <w14:ligatures w14:val="none"/>
        </w:rPr>
      </w:pPr>
      <w:r>
        <w:rPr>
          <w:rFonts w:ascii="Verdana" w:hAnsi="Verdana"/>
          <w:sz w:val="24"/>
        </w:rPr>
        <w:t xml:space="preserve">Mae strwythur cadarn bellach ar waith sy’n sail i adrodd ar Archwilio Clinigol, gydag Arweinyddiaeth Weithredol yn cael ei dirprwyo i’r Cyfarwyddwr Meddygol.  Darperir sicrwydd drwy adrodd i’r Pwyllgor Ansawdd a Diogelwch Cleifion, gan graffu ar berfformiad yr Archwiliad Clinigol Cenedlaethol gyda chynlluniau gwella’n cael eu datblygu a’u monitro’n gadarn.  Bydd y Cynllun Archwilio Clinigol yn cael ei fonitro gan CSEG, i sicrhau bod gwersi’n cael eu dysgu ar draws y Bwrdd Iechyd a bod y cynllun yn cael ei gyflawni’n effeithiol.  Bydd camau gweithredu a chanfyddiadau archwiliadau clinigol cenedlaethol a lleol yn cael eu monitro gan y Grŵp hwn a byddant yn cael eu defnyddio i lywio cynlluniau yn y Bwrdd Iechyd yn y dyfodol.  </w:t>
      </w:r>
    </w:p>
    <w:p w14:paraId="71B998F0" w14:textId="77777777" w:rsidR="00E567F1" w:rsidRPr="003D4CF2" w:rsidRDefault="00E567F1" w:rsidP="009D1B3C">
      <w:pPr>
        <w:spacing w:after="0" w:line="240" w:lineRule="auto"/>
        <w:jc w:val="both"/>
        <w:rPr>
          <w:rFonts w:ascii="Verdana" w:hAnsi="Verdana"/>
          <w:kern w:val="0"/>
          <w:sz w:val="24"/>
          <w14:ligatures w14:val="none"/>
        </w:rPr>
      </w:pPr>
    </w:p>
    <w:p w14:paraId="782D287E" w14:textId="77777777" w:rsidR="00E567F1" w:rsidRPr="00554313" w:rsidRDefault="00E567F1" w:rsidP="009D1B3C">
      <w:pPr>
        <w:spacing w:after="0" w:line="240" w:lineRule="auto"/>
        <w:jc w:val="both"/>
        <w:rPr>
          <w:rFonts w:ascii="Verdana" w:eastAsia="Calibri" w:hAnsi="Verdana"/>
          <w:kern w:val="0"/>
          <w:sz w:val="24"/>
          <w:szCs w:val="24"/>
          <w14:ligatures w14:val="none"/>
        </w:rPr>
      </w:pPr>
      <w:r>
        <w:rPr>
          <w:rFonts w:ascii="Verdana" w:hAnsi="Verdana"/>
          <w:sz w:val="24"/>
        </w:rPr>
        <w:t xml:space="preserve">Bydd gweithio ochr yn ochr â Risg a Llywodraethiant yn sicrhau bod y strwythurau llywodraethu a’r trefniadau priodol ar waith ar gyfer Archwilio Clinigol.  Bydd datblygu Strategaeth Rheoli Risg a Fframwaith Sicrwydd y Bwrdd yn mynd i’r afael â sut mae risgiau Archwilio Clinigol yn cael eu huwchgyfeirio.  Bydd hyn yn rhoi sicrwydd gan bob is-adran / cyfarwyddiaeth berthnasol.  Mae hyn yn cael ei ddatblygu fel rhan o’r Strategaeth Ansawdd a bydd yn cael ei gwblhau yn y chwe mis nesaf. </w:t>
      </w:r>
    </w:p>
    <w:p w14:paraId="77776CF8" w14:textId="77777777" w:rsidR="00E567F1" w:rsidRPr="00554313" w:rsidRDefault="00E567F1" w:rsidP="009D1B3C">
      <w:pPr>
        <w:spacing w:after="0" w:line="240" w:lineRule="auto"/>
        <w:jc w:val="both"/>
        <w:rPr>
          <w:rFonts w:ascii="Verdana" w:eastAsia="Times New Roman" w:hAnsi="Verdana" w:cs="Times New Roman"/>
          <w:kern w:val="0"/>
          <w:sz w:val="24"/>
          <w:szCs w:val="24"/>
          <w14:ligatures w14:val="none"/>
        </w:rPr>
      </w:pPr>
    </w:p>
    <w:p w14:paraId="3B9C6865" w14:textId="77777777" w:rsidR="00E567F1" w:rsidRPr="00554313" w:rsidRDefault="00E567F1" w:rsidP="009D1B3C">
      <w:pPr>
        <w:spacing w:after="0" w:line="240" w:lineRule="auto"/>
        <w:jc w:val="both"/>
        <w:rPr>
          <w:rFonts w:ascii="Verdana" w:eastAsia="Times New Roman" w:hAnsi="Verdana" w:cs="Times New Roman"/>
          <w:b/>
          <w:bCs/>
          <w:i/>
          <w:iCs/>
          <w:kern w:val="0"/>
          <w:sz w:val="24"/>
          <w:szCs w:val="24"/>
          <w14:ligatures w14:val="none"/>
        </w:rPr>
      </w:pPr>
      <w:r>
        <w:rPr>
          <w:rFonts w:ascii="Verdana" w:hAnsi="Verdana"/>
          <w:b/>
          <w:sz w:val="24"/>
        </w:rPr>
        <w:t>Llywodraethiant Corfforaethol (Rheoli Polisïau) (2022-23)</w:t>
      </w:r>
    </w:p>
    <w:p w14:paraId="7A5DBFBB" w14:textId="77777777" w:rsidR="00E567F1" w:rsidRPr="00554313" w:rsidRDefault="00E567F1" w:rsidP="009D1B3C">
      <w:pPr>
        <w:spacing w:after="0" w:line="240" w:lineRule="auto"/>
        <w:jc w:val="both"/>
        <w:rPr>
          <w:rFonts w:ascii="Verdana" w:eastAsia="Times New Roman" w:hAnsi="Verdana" w:cs="Times New Roman"/>
          <w:b/>
          <w:bCs/>
          <w:kern w:val="0"/>
          <w:sz w:val="24"/>
          <w:szCs w:val="24"/>
          <w14:ligatures w14:val="none"/>
        </w:rPr>
      </w:pPr>
      <w:r>
        <w:rPr>
          <w:rFonts w:ascii="Verdana" w:hAnsi="Verdana"/>
          <w:b/>
          <w:sz w:val="24"/>
        </w:rPr>
        <w:t>Arweinydd Gweithredol – Cyfarwyddwr Llywodraethiant Corfforaethol</w:t>
      </w:r>
    </w:p>
    <w:p w14:paraId="79916F5A" w14:textId="77777777" w:rsidR="00E567F1" w:rsidRPr="00554313" w:rsidRDefault="00E567F1" w:rsidP="009D1B3C">
      <w:pPr>
        <w:spacing w:after="0" w:line="240" w:lineRule="auto"/>
        <w:jc w:val="both"/>
        <w:rPr>
          <w:rFonts w:ascii="Verdana" w:eastAsia="Times New Roman" w:hAnsi="Verdana" w:cs="Times New Roman"/>
          <w:kern w:val="0"/>
          <w:sz w:val="24"/>
          <w:szCs w:val="24"/>
          <w14:ligatures w14:val="none"/>
        </w:rPr>
      </w:pPr>
      <w:r>
        <w:rPr>
          <w:rFonts w:ascii="Verdana" w:hAnsi="Verdana"/>
          <w:sz w:val="24"/>
        </w:rPr>
        <w:t>Cynhaliwyd yr archwiliad i adolygu’r broses ar gyfer rheoli polisïau ar draws y Bwrdd Iechyd.</w:t>
      </w:r>
    </w:p>
    <w:p w14:paraId="5B69CACD" w14:textId="77777777" w:rsidR="00E567F1" w:rsidRPr="00554313" w:rsidRDefault="00E567F1" w:rsidP="009D1B3C">
      <w:pPr>
        <w:spacing w:after="0" w:line="240" w:lineRule="auto"/>
        <w:jc w:val="both"/>
        <w:rPr>
          <w:rFonts w:ascii="Verdana" w:eastAsia="Times New Roman" w:hAnsi="Verdana" w:cs="Times New Roman"/>
          <w:kern w:val="0"/>
          <w:sz w:val="24"/>
          <w:szCs w:val="24"/>
          <w14:ligatures w14:val="none"/>
        </w:rPr>
      </w:pPr>
    </w:p>
    <w:p w14:paraId="04960519" w14:textId="77777777" w:rsidR="00E567F1" w:rsidRPr="003D4CF2" w:rsidRDefault="00E567F1" w:rsidP="009D1B3C">
      <w:pPr>
        <w:spacing w:after="0" w:line="240" w:lineRule="auto"/>
        <w:jc w:val="both"/>
        <w:rPr>
          <w:rFonts w:ascii="Verdana" w:hAnsi="Verdana"/>
          <w:kern w:val="0"/>
          <w:sz w:val="24"/>
          <w:szCs w:val="24"/>
          <w14:ligatures w14:val="none"/>
        </w:rPr>
      </w:pPr>
      <w:r>
        <w:rPr>
          <w:rFonts w:ascii="Verdana" w:hAnsi="Verdana"/>
          <w:sz w:val="24"/>
        </w:rPr>
        <w:t xml:space="preserve">Daeth yr Archwiliad i’r casgliad, yn gyffredinol, fod fframwaith a dogfen ganllaw briodol a chyfredol ar gyfer rheoli polisïau ar waith. Fodd bynnag, roedd nifer sylweddol o bolisïau a dogfennau eraill yn hwyr ar gyfer eu hadolygu (316 o 881 o bolisïau, 36%). </w:t>
      </w:r>
    </w:p>
    <w:p w14:paraId="0A4E55C5" w14:textId="77777777" w:rsidR="00E567F1" w:rsidRPr="003D4CF2" w:rsidRDefault="00E567F1" w:rsidP="009D1B3C">
      <w:pPr>
        <w:spacing w:after="0" w:line="240" w:lineRule="auto"/>
        <w:jc w:val="both"/>
        <w:rPr>
          <w:rFonts w:ascii="Verdana" w:hAnsi="Verdana"/>
          <w:kern w:val="0"/>
          <w:sz w:val="24"/>
          <w:szCs w:val="24"/>
          <w14:ligatures w14:val="none"/>
        </w:rPr>
      </w:pPr>
    </w:p>
    <w:p w14:paraId="7A3D1731" w14:textId="77777777" w:rsidR="00E567F1" w:rsidRPr="00554313" w:rsidRDefault="00E567F1" w:rsidP="009D1B3C">
      <w:pPr>
        <w:autoSpaceDE w:val="0"/>
        <w:autoSpaceDN w:val="0"/>
        <w:adjustRightInd w:val="0"/>
        <w:spacing w:after="0" w:line="240" w:lineRule="auto"/>
        <w:rPr>
          <w:rFonts w:ascii="Verdana" w:hAnsi="Verdana"/>
          <w:kern w:val="0"/>
          <w:sz w:val="24"/>
          <w:szCs w:val="24"/>
          <w14:ligatures w14:val="none"/>
        </w:rPr>
      </w:pPr>
      <w:r>
        <w:rPr>
          <w:rFonts w:ascii="Verdana" w:hAnsi="Verdana"/>
          <w:sz w:val="24"/>
        </w:rPr>
        <w:t xml:space="preserve">Mae cynllun gwella 12 mis trosfwaol ar waith, sy’n canolbwyntio ar y fframwaith polisi, y systemau rheoli, a’r gronfa ddata ganolog. </w:t>
      </w:r>
    </w:p>
    <w:p w14:paraId="48346BFE" w14:textId="77777777" w:rsidR="009D1B3C" w:rsidRPr="00554313" w:rsidRDefault="009D1B3C" w:rsidP="009D1B3C">
      <w:pPr>
        <w:autoSpaceDE w:val="0"/>
        <w:autoSpaceDN w:val="0"/>
        <w:adjustRightInd w:val="0"/>
        <w:spacing w:after="0" w:line="240" w:lineRule="auto"/>
        <w:rPr>
          <w:rFonts w:ascii="Verdana" w:hAnsi="Verdana"/>
          <w:kern w:val="0"/>
          <w:sz w:val="24"/>
          <w:szCs w:val="24"/>
          <w14:ligatures w14:val="none"/>
        </w:rPr>
      </w:pPr>
    </w:p>
    <w:p w14:paraId="14AFAE96" w14:textId="77777777" w:rsidR="00E567F1" w:rsidRPr="00554313" w:rsidRDefault="00E567F1" w:rsidP="009D1B3C">
      <w:pPr>
        <w:spacing w:after="0" w:line="240" w:lineRule="auto"/>
        <w:jc w:val="both"/>
        <w:rPr>
          <w:rFonts w:ascii="Verdana" w:eastAsia="Times New Roman" w:hAnsi="Verdana" w:cs="Calibri"/>
          <w:b/>
          <w:bCs/>
          <w:kern w:val="0"/>
          <w:sz w:val="24"/>
          <w:szCs w:val="24"/>
          <w14:ligatures w14:val="none"/>
        </w:rPr>
      </w:pPr>
      <w:r>
        <w:rPr>
          <w:rFonts w:ascii="Verdana" w:hAnsi="Verdana"/>
          <w:b/>
          <w:sz w:val="24"/>
        </w:rPr>
        <w:t>Defnyddio Asiantaethau heb gontract (2022-23)</w:t>
      </w:r>
    </w:p>
    <w:p w14:paraId="32C966AB" w14:textId="77777777" w:rsidR="00E567F1" w:rsidRPr="00554313" w:rsidRDefault="00E567F1" w:rsidP="009D1B3C">
      <w:pPr>
        <w:spacing w:after="0" w:line="240" w:lineRule="auto"/>
        <w:jc w:val="both"/>
        <w:rPr>
          <w:rFonts w:ascii="Verdana" w:eastAsia="Times New Roman" w:hAnsi="Verdana" w:cs="Calibri"/>
          <w:b/>
          <w:bCs/>
          <w:kern w:val="0"/>
          <w:sz w:val="24"/>
          <w:szCs w:val="24"/>
          <w14:ligatures w14:val="none"/>
        </w:rPr>
      </w:pPr>
      <w:r>
        <w:rPr>
          <w:rFonts w:ascii="Verdana" w:hAnsi="Verdana"/>
          <w:b/>
          <w:sz w:val="24"/>
        </w:rPr>
        <w:t xml:space="preserve">Arweinydd Gweithredol – Cyfarwyddwr Nyrsio </w:t>
      </w:r>
    </w:p>
    <w:p w14:paraId="73746E1B" w14:textId="77777777" w:rsidR="00E567F1" w:rsidRPr="00554313" w:rsidRDefault="00E567F1" w:rsidP="009D1B3C">
      <w:pPr>
        <w:spacing w:after="0" w:line="240" w:lineRule="auto"/>
        <w:jc w:val="both"/>
        <w:rPr>
          <w:rFonts w:ascii="Verdana" w:eastAsia="Times New Roman" w:hAnsi="Verdana" w:cs="Times New Roman"/>
          <w:kern w:val="0"/>
          <w:sz w:val="24"/>
          <w:szCs w:val="24"/>
          <w14:ligatures w14:val="none"/>
        </w:rPr>
      </w:pPr>
      <w:r>
        <w:rPr>
          <w:rFonts w:ascii="Verdana" w:hAnsi="Verdana"/>
          <w:sz w:val="24"/>
        </w:rPr>
        <w:t>Asesu a yw prosesau asiantaethau heb gontract yn cael eu dilyn, a bod gwariant cysylltiedig yn cael ei fonitro’n briodol.</w:t>
      </w:r>
    </w:p>
    <w:p w14:paraId="54B106A8" w14:textId="77777777" w:rsidR="00E567F1" w:rsidRPr="00554313" w:rsidRDefault="00E567F1" w:rsidP="009D1B3C">
      <w:pPr>
        <w:spacing w:after="0" w:line="240" w:lineRule="auto"/>
        <w:jc w:val="both"/>
        <w:rPr>
          <w:rFonts w:ascii="Verdana" w:eastAsia="Times New Roman" w:hAnsi="Verdana" w:cs="Times New Roman"/>
          <w:kern w:val="0"/>
          <w:sz w:val="24"/>
          <w:szCs w:val="24"/>
          <w14:ligatures w14:val="none"/>
        </w:rPr>
      </w:pPr>
    </w:p>
    <w:p w14:paraId="265936D2" w14:textId="77777777" w:rsidR="00E567F1" w:rsidRPr="003D4CF2" w:rsidRDefault="00E567F1" w:rsidP="009D1B3C">
      <w:pPr>
        <w:spacing w:after="0" w:line="240" w:lineRule="auto"/>
        <w:jc w:val="both"/>
        <w:rPr>
          <w:rFonts w:ascii="Verdana" w:hAnsi="Verdana"/>
          <w:kern w:val="0"/>
          <w:sz w:val="24"/>
          <w:szCs w:val="24"/>
          <w14:ligatures w14:val="none"/>
        </w:rPr>
      </w:pPr>
      <w:r>
        <w:rPr>
          <w:rFonts w:ascii="Verdana" w:hAnsi="Verdana"/>
          <w:sz w:val="24"/>
        </w:rPr>
        <w:t xml:space="preserve">Nododd yr archwiliad wendidau o ran dyluniad rheoli yn y prosesau sydd ar waith i leihau’r defnydd o asiantaethau heb gontract, ac wrth brofi sampl </w:t>
      </w:r>
      <w:r>
        <w:rPr>
          <w:rFonts w:ascii="Verdana" w:hAnsi="Verdana"/>
          <w:sz w:val="24"/>
        </w:rPr>
        <w:lastRenderedPageBreak/>
        <w:t xml:space="preserve">sylweddol o shifftiau a lenwir gan nyrsys asiantaeth heb gontract, canfu achosion o arferion nad ydynt yn gydnaws â chyflawni’r amcan hwn. </w:t>
      </w:r>
    </w:p>
    <w:p w14:paraId="4798DD52" w14:textId="77777777" w:rsidR="00E567F1" w:rsidRPr="003D4CF2" w:rsidRDefault="00E567F1" w:rsidP="009D1B3C">
      <w:pPr>
        <w:spacing w:after="0" w:line="240" w:lineRule="auto"/>
        <w:jc w:val="both"/>
        <w:rPr>
          <w:rFonts w:ascii="Verdana" w:hAnsi="Verdana"/>
          <w:kern w:val="0"/>
          <w:sz w:val="24"/>
          <w:szCs w:val="24"/>
          <w14:ligatures w14:val="none"/>
        </w:rPr>
      </w:pPr>
    </w:p>
    <w:p w14:paraId="4E6F741F" w14:textId="77777777" w:rsidR="00E567F1" w:rsidRPr="003D4CF2" w:rsidRDefault="00E567F1" w:rsidP="009D1B3C">
      <w:pPr>
        <w:spacing w:after="0" w:line="240" w:lineRule="auto"/>
        <w:jc w:val="both"/>
        <w:rPr>
          <w:rFonts w:ascii="Verdana" w:hAnsi="Verdana"/>
          <w:kern w:val="0"/>
          <w:sz w:val="24"/>
          <w:szCs w:val="24"/>
          <w14:ligatures w14:val="none"/>
        </w:rPr>
      </w:pPr>
      <w:r>
        <w:rPr>
          <w:rFonts w:ascii="Verdana" w:hAnsi="Verdana"/>
          <w:sz w:val="24"/>
        </w:rPr>
        <w:t>Dadansoddodd yr archwilwyr hefyd amseroldeb y camau gweithredu a nodwyd yn y broses a oedd yn cael ei chwblhau e.e. cwblhau sampl o restrau. Mae’r materion sydd angen sylw’r rheolwyr yn cynnwys: • Mynd i’r afael â pholisïau/gweithdrefnau sy’n dod i ben; • Diffyg tystiolaeth bod yr holl opsiynau eraill o ran adnoddau wedi cael eu disbyddu cyn cymeradwyo defnyddio asiantaethau heb gontract; • Sefydlu safon llinell amser uwchgyfeirio shifftiau o’r dechrau i’r diwedd; a • Mynd i’r afael ag anghysondebau yn y broses ynghylch banc ac asiantaethau</w:t>
      </w:r>
    </w:p>
    <w:p w14:paraId="24C6A13B" w14:textId="77777777" w:rsidR="00E567F1" w:rsidRPr="003D4CF2" w:rsidRDefault="00E567F1" w:rsidP="009D1B3C">
      <w:pPr>
        <w:spacing w:after="0" w:line="240" w:lineRule="auto"/>
        <w:jc w:val="both"/>
        <w:rPr>
          <w:rFonts w:ascii="Verdana" w:hAnsi="Verdana"/>
          <w:kern w:val="0"/>
          <w:sz w:val="24"/>
          <w:szCs w:val="24"/>
          <w14:ligatures w14:val="none"/>
        </w:rPr>
      </w:pPr>
    </w:p>
    <w:p w14:paraId="73241159" w14:textId="77777777" w:rsidR="00E567F1" w:rsidRPr="003D4CF2" w:rsidRDefault="00E567F1" w:rsidP="009D1B3C">
      <w:pPr>
        <w:autoSpaceDE w:val="0"/>
        <w:autoSpaceDN w:val="0"/>
        <w:adjustRightInd w:val="0"/>
        <w:spacing w:after="0" w:line="240" w:lineRule="auto"/>
        <w:rPr>
          <w:rFonts w:ascii="Verdana" w:hAnsi="Verdana"/>
          <w:kern w:val="0"/>
          <w:sz w:val="24"/>
          <w:szCs w:val="24"/>
          <w14:ligatures w14:val="none"/>
        </w:rPr>
      </w:pPr>
      <w:r>
        <w:rPr>
          <w:rFonts w:ascii="Verdana" w:hAnsi="Verdana"/>
          <w:sz w:val="24"/>
        </w:rPr>
        <w:t xml:space="preserve">Roedd protocol newydd wedi’i roi ar waith yn fuan ar ôl i’r archwiliad ddod i ben, a oedd wedi arwain at ostyngiad yn y defnydd o asiantaethau heb gontract. </w:t>
      </w:r>
    </w:p>
    <w:p w14:paraId="49BA7705" w14:textId="77777777" w:rsidR="00E567F1" w:rsidRPr="003D4CF2" w:rsidRDefault="00E567F1" w:rsidP="009D1B3C">
      <w:pPr>
        <w:autoSpaceDE w:val="0"/>
        <w:autoSpaceDN w:val="0"/>
        <w:adjustRightInd w:val="0"/>
        <w:spacing w:after="0" w:line="240" w:lineRule="auto"/>
        <w:rPr>
          <w:rFonts w:ascii="Verdana" w:hAnsi="Verdana"/>
          <w:kern w:val="0"/>
          <w:sz w:val="24"/>
          <w:szCs w:val="24"/>
          <w14:ligatures w14:val="none"/>
        </w:rPr>
      </w:pPr>
    </w:p>
    <w:p w14:paraId="1174E60B" w14:textId="77777777" w:rsidR="00E567F1" w:rsidRPr="003D4CF2" w:rsidRDefault="00E567F1" w:rsidP="009D1B3C">
      <w:pPr>
        <w:autoSpaceDE w:val="0"/>
        <w:autoSpaceDN w:val="0"/>
        <w:adjustRightInd w:val="0"/>
        <w:spacing w:after="0" w:line="240" w:lineRule="auto"/>
        <w:rPr>
          <w:rFonts w:ascii="Verdana" w:hAnsi="Verdana"/>
          <w:kern w:val="0"/>
          <w:sz w:val="24"/>
          <w:szCs w:val="24"/>
          <w14:ligatures w14:val="none"/>
        </w:rPr>
      </w:pPr>
      <w:r>
        <w:rPr>
          <w:rFonts w:ascii="Verdana" w:hAnsi="Verdana"/>
          <w:sz w:val="24"/>
        </w:rPr>
        <w:t xml:space="preserve">Mae’r defnydd o asiantaethau heb gontract wedi lleihau o ganlyniad i nifer o ffactorau, gan gynnwys rheolau archebu newydd ar gyfer asiantaethau, y rhaglen lleihau cyflog newidiol a digwyddiadau recriwtio dilynol. </w:t>
      </w:r>
    </w:p>
    <w:p w14:paraId="4CA9E4B3" w14:textId="77777777" w:rsidR="00E567F1" w:rsidRPr="003D4CF2" w:rsidRDefault="00E567F1" w:rsidP="009D1B3C">
      <w:pPr>
        <w:autoSpaceDE w:val="0"/>
        <w:autoSpaceDN w:val="0"/>
        <w:adjustRightInd w:val="0"/>
        <w:spacing w:after="0" w:line="240" w:lineRule="auto"/>
        <w:rPr>
          <w:rFonts w:ascii="Verdana" w:hAnsi="Verdana"/>
          <w:kern w:val="0"/>
          <w:sz w:val="24"/>
          <w:szCs w:val="24"/>
          <w14:ligatures w14:val="none"/>
        </w:rPr>
      </w:pPr>
    </w:p>
    <w:p w14:paraId="2CB7836A" w14:textId="05E8E192" w:rsidR="00E567F1" w:rsidRPr="00554313" w:rsidRDefault="00E567F1" w:rsidP="009D1B3C">
      <w:pPr>
        <w:autoSpaceDE w:val="0"/>
        <w:autoSpaceDN w:val="0"/>
        <w:adjustRightInd w:val="0"/>
        <w:spacing w:after="0" w:line="240" w:lineRule="auto"/>
        <w:rPr>
          <w:rFonts w:ascii="Verdana" w:hAnsi="Verdana"/>
          <w:kern w:val="0"/>
          <w:sz w:val="24"/>
          <w:szCs w:val="24"/>
          <w14:ligatures w14:val="none"/>
        </w:rPr>
      </w:pPr>
      <w:r>
        <w:rPr>
          <w:rFonts w:ascii="Verdana" w:hAnsi="Verdana"/>
          <w:sz w:val="24"/>
        </w:rPr>
        <w:t>Er mwyn parhau i leihau’r defnydd o asiantaethau heb gontract, mae’r Cyfarwyddwr Nyrsio a nyrsys adrannol wedi cytuno i weithio tuag at ddileu defnyddio asiantaeth heb gontract, g</w:t>
      </w:r>
      <w:r w:rsidR="00FC08B8">
        <w:rPr>
          <w:rFonts w:ascii="Verdana" w:hAnsi="Verdana"/>
          <w:sz w:val="24"/>
        </w:rPr>
        <w:t>a</w:t>
      </w:r>
      <w:r>
        <w:rPr>
          <w:rFonts w:ascii="Verdana" w:hAnsi="Verdana"/>
          <w:sz w:val="24"/>
        </w:rPr>
        <w:t xml:space="preserve">n ddechrau ar 01 Mawrth 2023, gyda thargedau a phrosesau uwchgyfeirio y cytunwyd arnynt ar waith. </w:t>
      </w:r>
    </w:p>
    <w:p w14:paraId="173951ED" w14:textId="77777777" w:rsidR="00E567F1" w:rsidRPr="00554313" w:rsidRDefault="00E567F1" w:rsidP="009D1B3C">
      <w:pPr>
        <w:spacing w:after="0" w:line="240" w:lineRule="auto"/>
        <w:jc w:val="both"/>
        <w:rPr>
          <w:rFonts w:ascii="Verdana" w:eastAsia="Times New Roman" w:hAnsi="Verdana" w:cs="Times New Roman"/>
          <w:kern w:val="0"/>
          <w:sz w:val="24"/>
          <w:szCs w:val="24"/>
          <w14:ligatures w14:val="none"/>
        </w:rPr>
      </w:pPr>
    </w:p>
    <w:p w14:paraId="218CD6D5" w14:textId="77777777" w:rsidR="00E567F1" w:rsidRPr="00554313" w:rsidRDefault="00E567F1" w:rsidP="009D1B3C">
      <w:pPr>
        <w:spacing w:after="0" w:line="240" w:lineRule="auto"/>
        <w:jc w:val="both"/>
        <w:rPr>
          <w:rFonts w:ascii="Verdana" w:eastAsia="Times New Roman" w:hAnsi="Verdana" w:cs="Calibri"/>
          <w:b/>
          <w:bCs/>
          <w:kern w:val="0"/>
          <w:sz w:val="24"/>
          <w:szCs w:val="24"/>
          <w14:ligatures w14:val="none"/>
        </w:rPr>
      </w:pPr>
      <w:r>
        <w:rPr>
          <w:rFonts w:ascii="Verdana" w:hAnsi="Verdana"/>
          <w:b/>
          <w:sz w:val="24"/>
        </w:rPr>
        <w:t>Rheoli Cofnodion (2022-23)</w:t>
      </w:r>
    </w:p>
    <w:p w14:paraId="331A707D" w14:textId="77777777" w:rsidR="00E567F1" w:rsidRPr="00554313" w:rsidRDefault="00E567F1" w:rsidP="009D1B3C">
      <w:pPr>
        <w:spacing w:after="0" w:line="240" w:lineRule="auto"/>
        <w:jc w:val="both"/>
        <w:rPr>
          <w:rFonts w:ascii="Verdana" w:eastAsia="Times New Roman" w:hAnsi="Verdana" w:cs="Calibri"/>
          <w:b/>
          <w:bCs/>
          <w:kern w:val="0"/>
          <w:sz w:val="24"/>
          <w:szCs w:val="24"/>
          <w14:ligatures w14:val="none"/>
        </w:rPr>
      </w:pPr>
      <w:r>
        <w:rPr>
          <w:rFonts w:ascii="Verdana" w:hAnsi="Verdana"/>
          <w:b/>
          <w:sz w:val="24"/>
        </w:rPr>
        <w:t xml:space="preserve">Arweinydd Gweithredol - Prif Swyddog Gweithredu </w:t>
      </w:r>
    </w:p>
    <w:p w14:paraId="185A2D5A" w14:textId="77777777" w:rsidR="00E567F1" w:rsidRPr="00554313" w:rsidRDefault="00E567F1" w:rsidP="009D1B3C">
      <w:pPr>
        <w:spacing w:after="0" w:line="240" w:lineRule="auto"/>
        <w:jc w:val="both"/>
        <w:rPr>
          <w:rFonts w:ascii="Verdana" w:eastAsia="Times New Roman" w:hAnsi="Verdana" w:cs="Times New Roman"/>
          <w:kern w:val="0"/>
          <w:sz w:val="24"/>
          <w:szCs w:val="24"/>
          <w14:ligatures w14:val="none"/>
        </w:rPr>
      </w:pPr>
      <w:r>
        <w:rPr>
          <w:rFonts w:ascii="Verdana" w:hAnsi="Verdana"/>
          <w:sz w:val="24"/>
        </w:rPr>
        <w:t>Roedd yr adolygiad yn ceisio rhoi sicrwydd bod gan y Bwrdd Iechyd broses briodol ar gyfer rheoli cofnodion sy’n sicrhau ei fod yn cydymffurfio â deddfwriaeth.</w:t>
      </w:r>
    </w:p>
    <w:p w14:paraId="568A832D" w14:textId="77777777" w:rsidR="00E567F1" w:rsidRPr="00554313" w:rsidRDefault="00E567F1" w:rsidP="009D1B3C">
      <w:pPr>
        <w:spacing w:after="0" w:line="240" w:lineRule="auto"/>
        <w:jc w:val="both"/>
        <w:rPr>
          <w:rFonts w:ascii="Verdana" w:eastAsia="Times New Roman" w:hAnsi="Verdana" w:cs="Times New Roman"/>
          <w:kern w:val="0"/>
          <w:sz w:val="24"/>
          <w:szCs w:val="24"/>
          <w14:ligatures w14:val="none"/>
        </w:rPr>
      </w:pPr>
    </w:p>
    <w:p w14:paraId="1AD73901" w14:textId="77777777" w:rsidR="00E567F1" w:rsidRPr="003D4CF2" w:rsidRDefault="00E567F1" w:rsidP="009D1B3C">
      <w:pPr>
        <w:autoSpaceDE w:val="0"/>
        <w:autoSpaceDN w:val="0"/>
        <w:adjustRightInd w:val="0"/>
        <w:spacing w:after="0" w:line="240" w:lineRule="auto"/>
        <w:jc w:val="both"/>
        <w:rPr>
          <w:rFonts w:ascii="Verdana" w:hAnsi="Verdana" w:cs="Arial"/>
          <w:kern w:val="0"/>
          <w:sz w:val="24"/>
          <w:szCs w:val="24"/>
          <w14:ligatures w14:val="none"/>
        </w:rPr>
      </w:pPr>
      <w:r>
        <w:rPr>
          <w:rFonts w:ascii="Verdana" w:hAnsi="Verdana"/>
          <w:sz w:val="24"/>
        </w:rPr>
        <w:lastRenderedPageBreak/>
        <w:t xml:space="preserve">Yn gyffredinol, cododd yr archwiliad faterion ynghylch storio a diogelwch cofnodion mewn rhai safleoedd; y gallu cyfyngedig i olrhain cofnodion penodol, pryderon ynghylch arferion rheoli cofnodion ar rai wardiau a’r oedi o ran argaeledd cofnodion. </w:t>
      </w:r>
    </w:p>
    <w:p w14:paraId="44F76942" w14:textId="77777777" w:rsidR="009D1B3C" w:rsidRPr="003D4CF2" w:rsidRDefault="009D1B3C" w:rsidP="009D1B3C">
      <w:pPr>
        <w:autoSpaceDE w:val="0"/>
        <w:autoSpaceDN w:val="0"/>
        <w:adjustRightInd w:val="0"/>
        <w:spacing w:after="0" w:line="240" w:lineRule="auto"/>
        <w:jc w:val="both"/>
        <w:rPr>
          <w:rFonts w:ascii="Verdana" w:hAnsi="Verdana" w:cs="Arial"/>
          <w:kern w:val="0"/>
          <w:sz w:val="24"/>
          <w:szCs w:val="24"/>
          <w14:ligatures w14:val="none"/>
        </w:rPr>
      </w:pPr>
    </w:p>
    <w:p w14:paraId="78883A7E" w14:textId="53CC0297" w:rsidR="009D1B3C" w:rsidRDefault="00E567F1" w:rsidP="00F579B6">
      <w:pPr>
        <w:autoSpaceDE w:val="0"/>
        <w:autoSpaceDN w:val="0"/>
        <w:adjustRightInd w:val="0"/>
        <w:spacing w:after="0" w:line="240" w:lineRule="auto"/>
        <w:jc w:val="both"/>
        <w:rPr>
          <w:rFonts w:ascii="Verdana" w:hAnsi="Verdana" w:cs="Arial"/>
          <w:kern w:val="0"/>
          <w:sz w:val="24"/>
          <w:szCs w:val="24"/>
          <w14:ligatures w14:val="none"/>
        </w:rPr>
      </w:pPr>
      <w:r>
        <w:rPr>
          <w:rFonts w:ascii="Verdana" w:hAnsi="Verdana"/>
          <w:sz w:val="24"/>
        </w:rPr>
        <w:t>Mae cynllun gweithredu ar waith i ymateb i’r argymhellion ac roedd cynnydd sylweddol wedi’i wneud o ran storio cofnodion papur a’r prosiect digideiddio. Bwrdd Iechyd Prifysgol Aneurin Bevan oedd yr unig Fwrdd Iechyd a oedd wedi digideiddio 0.5 miliwn o gofnodion. Fodd bynnag, cydnabyddir bod angen gwneud rhagor o waith i wella’r gwaith o reoli cofnodion ar draws y Bwrdd Iechyd.</w:t>
      </w:r>
    </w:p>
    <w:p w14:paraId="548C4EFE" w14:textId="77777777" w:rsidR="00F579B6" w:rsidRPr="00F579B6" w:rsidRDefault="00F579B6" w:rsidP="00F579B6">
      <w:pPr>
        <w:autoSpaceDE w:val="0"/>
        <w:autoSpaceDN w:val="0"/>
        <w:adjustRightInd w:val="0"/>
        <w:spacing w:after="0" w:line="240" w:lineRule="auto"/>
        <w:jc w:val="both"/>
        <w:rPr>
          <w:rFonts w:ascii="Verdana" w:hAnsi="Verdana" w:cs="Arial"/>
          <w:kern w:val="0"/>
          <w:sz w:val="24"/>
          <w:szCs w:val="24"/>
          <w14:ligatures w14:val="none"/>
        </w:rPr>
      </w:pPr>
    </w:p>
    <w:p w14:paraId="4DDBB219" w14:textId="628DE49D" w:rsidR="00E567F1" w:rsidRPr="00554313" w:rsidRDefault="00E567F1" w:rsidP="009D1B3C">
      <w:pPr>
        <w:spacing w:after="0" w:line="240" w:lineRule="auto"/>
        <w:jc w:val="both"/>
        <w:rPr>
          <w:rFonts w:ascii="Verdana" w:eastAsia="Times New Roman" w:hAnsi="Verdana" w:cs="Times New Roman"/>
          <w:b/>
          <w:bCs/>
          <w:i/>
          <w:iCs/>
          <w:kern w:val="0"/>
          <w:sz w:val="24"/>
          <w:szCs w:val="24"/>
          <w14:ligatures w14:val="none"/>
        </w:rPr>
      </w:pPr>
      <w:r>
        <w:rPr>
          <w:rFonts w:ascii="Verdana" w:hAnsi="Verdana"/>
          <w:b/>
          <w:sz w:val="24"/>
        </w:rPr>
        <w:lastRenderedPageBreak/>
        <w:t>Cynllunio ar gyfer Rhyddhau (2022/23)</w:t>
      </w:r>
    </w:p>
    <w:p w14:paraId="004C5A3A" w14:textId="77777777" w:rsidR="00E567F1" w:rsidRPr="00554313" w:rsidRDefault="00E567F1" w:rsidP="009D1B3C">
      <w:pPr>
        <w:spacing w:after="0" w:line="240" w:lineRule="auto"/>
        <w:jc w:val="both"/>
        <w:rPr>
          <w:rFonts w:ascii="Verdana" w:eastAsia="Times New Roman" w:hAnsi="Verdana" w:cs="Times New Roman"/>
          <w:b/>
          <w:bCs/>
          <w:i/>
          <w:iCs/>
          <w:kern w:val="0"/>
          <w:sz w:val="24"/>
          <w:szCs w:val="24"/>
          <w14:ligatures w14:val="none"/>
        </w:rPr>
      </w:pPr>
      <w:r>
        <w:rPr>
          <w:rFonts w:ascii="Verdana" w:hAnsi="Verdana"/>
          <w:b/>
          <w:sz w:val="24"/>
        </w:rPr>
        <w:t xml:space="preserve">Arweinydd Gweithredol: – Cyfarwyddwr Gweithredol Dros Dro Gofal Sylfaenol, Cymunedol ac Iechyd Meddwl </w:t>
      </w:r>
    </w:p>
    <w:p w14:paraId="0C2E2130" w14:textId="77777777" w:rsidR="00E567F1" w:rsidRPr="00554313" w:rsidRDefault="00E567F1" w:rsidP="009D1B3C">
      <w:pPr>
        <w:spacing w:after="0" w:line="240" w:lineRule="auto"/>
        <w:jc w:val="both"/>
        <w:rPr>
          <w:rFonts w:ascii="Verdana" w:eastAsia="Times New Roman" w:hAnsi="Verdana" w:cs="Times New Roman"/>
          <w:kern w:val="0"/>
          <w:sz w:val="24"/>
          <w:szCs w:val="24"/>
          <w14:ligatures w14:val="none"/>
        </w:rPr>
      </w:pPr>
      <w:r>
        <w:rPr>
          <w:rFonts w:ascii="Verdana" w:hAnsi="Verdana"/>
          <w:sz w:val="24"/>
        </w:rPr>
        <w:t>Cynhaliwyd yr archwiliad hwn i roi barn ar broses cynllunio rhyddhau’r Bwrdd Iechyd. Mae wedi canolbwyntio ar reoli a chyflawni rhyddhau wedi’i gynllunio ac mae wedi cynnwys profi samplau o gleifion a gafodd eu derbyn yn ystod mis Ebrill a mis Mai 2022.</w:t>
      </w:r>
    </w:p>
    <w:p w14:paraId="60BBF82B" w14:textId="77777777" w:rsidR="00E567F1" w:rsidRPr="00554313" w:rsidRDefault="00E567F1" w:rsidP="009D1B3C">
      <w:pPr>
        <w:spacing w:after="0" w:line="240" w:lineRule="auto"/>
        <w:jc w:val="both"/>
        <w:rPr>
          <w:rFonts w:ascii="Verdana" w:eastAsia="Times New Roman" w:hAnsi="Verdana" w:cs="Times New Roman"/>
          <w:kern w:val="0"/>
          <w:sz w:val="24"/>
          <w:szCs w:val="24"/>
          <w14:ligatures w14:val="none"/>
        </w:rPr>
      </w:pPr>
    </w:p>
    <w:p w14:paraId="262C67A6" w14:textId="77777777" w:rsidR="00E567F1" w:rsidRPr="003D4CF2" w:rsidRDefault="00E567F1" w:rsidP="009D1B3C">
      <w:pPr>
        <w:spacing w:after="0" w:line="240" w:lineRule="auto"/>
        <w:jc w:val="both"/>
        <w:rPr>
          <w:rFonts w:ascii="Verdana" w:hAnsi="Verdana"/>
          <w:kern w:val="0"/>
          <w:sz w:val="24"/>
          <w:szCs w:val="24"/>
          <w14:ligatures w14:val="none"/>
        </w:rPr>
      </w:pPr>
      <w:r>
        <w:rPr>
          <w:rFonts w:ascii="Verdana" w:hAnsi="Verdana"/>
          <w:sz w:val="24"/>
        </w:rPr>
        <w:t>Canfu’r adolygiad nad oedd arferion cynllunio ar gyfer rhyddhau yn cael eu cefnogi gan y Polisi Rhyddhau sydd wedi dyddio, nid oedd rhaglen archwilio ac adrodd ar gydymffurfio. Ar ben hynny, nid oedd digon o dystiolaeth i gefnogi’r broses ryddhau, ar sail canlyniadau’r profion sampl.</w:t>
      </w:r>
    </w:p>
    <w:p w14:paraId="1091144A" w14:textId="77777777" w:rsidR="00E567F1" w:rsidRPr="003D4CF2" w:rsidRDefault="00E567F1" w:rsidP="009D1B3C">
      <w:pPr>
        <w:spacing w:after="0" w:line="240" w:lineRule="auto"/>
        <w:jc w:val="both"/>
        <w:rPr>
          <w:rFonts w:ascii="Verdana" w:hAnsi="Verdana"/>
          <w:kern w:val="0"/>
          <w:sz w:val="24"/>
          <w:szCs w:val="24"/>
          <w14:ligatures w14:val="none"/>
        </w:rPr>
      </w:pPr>
    </w:p>
    <w:p w14:paraId="28C40B37" w14:textId="77777777" w:rsidR="00E567F1" w:rsidRPr="003D4CF2" w:rsidRDefault="00E567F1" w:rsidP="009D1B3C">
      <w:pPr>
        <w:spacing w:after="0" w:line="240" w:lineRule="auto"/>
        <w:jc w:val="both"/>
        <w:rPr>
          <w:rFonts w:ascii="Verdana" w:hAnsi="Verdana"/>
          <w:kern w:val="0"/>
          <w:sz w:val="24"/>
          <w:szCs w:val="24"/>
          <w14:ligatures w14:val="none"/>
        </w:rPr>
      </w:pPr>
      <w:r>
        <w:rPr>
          <w:rFonts w:ascii="Verdana" w:hAnsi="Verdana"/>
          <w:sz w:val="24"/>
        </w:rPr>
        <w:t>Yn ogystal, nododd yr Archwilwyr Mewnol sylwadau ar y dull llwybrau syml a chymhleth, y defnydd o restrau gwirio, a gwelliant yn yr adroddiadau, y dadansoddiadau a’r camau gweithredu i fynd i’r afael ag aildderbyniadau y gellir eu hosgoi.</w:t>
      </w:r>
    </w:p>
    <w:p w14:paraId="03EEF688" w14:textId="77777777" w:rsidR="00E567F1" w:rsidRPr="003D4CF2" w:rsidRDefault="00E567F1" w:rsidP="009D1B3C">
      <w:pPr>
        <w:spacing w:after="0" w:line="240" w:lineRule="auto"/>
        <w:jc w:val="both"/>
        <w:rPr>
          <w:rFonts w:ascii="Verdana" w:hAnsi="Verdana"/>
          <w:kern w:val="0"/>
          <w:sz w:val="24"/>
          <w:szCs w:val="24"/>
          <w14:ligatures w14:val="none"/>
        </w:rPr>
      </w:pPr>
    </w:p>
    <w:p w14:paraId="01745FB4" w14:textId="77777777" w:rsidR="00E567F1" w:rsidRPr="003D4CF2" w:rsidRDefault="00E567F1" w:rsidP="009D1B3C">
      <w:pPr>
        <w:autoSpaceDE w:val="0"/>
        <w:autoSpaceDN w:val="0"/>
        <w:adjustRightInd w:val="0"/>
        <w:spacing w:after="0" w:line="240" w:lineRule="auto"/>
        <w:jc w:val="both"/>
        <w:rPr>
          <w:rFonts w:ascii="Verdana" w:hAnsi="Verdana"/>
          <w:kern w:val="0"/>
          <w:sz w:val="24"/>
          <w:szCs w:val="24"/>
          <w14:ligatures w14:val="none"/>
        </w:rPr>
      </w:pPr>
      <w:r>
        <w:rPr>
          <w:rFonts w:ascii="Verdana" w:hAnsi="Verdana"/>
          <w:sz w:val="24"/>
        </w:rPr>
        <w:t>Mae Cynllun Gweithredu ar waith i roi sylw i’r argymhellion.  Mae’r Cyfarwyddwr Nyrsio wedi cael ei nodi fel yr arweinydd gweithredol ar gyfer rhyddhau ac mae Bwrdd y Rhaglen Rhyddhau nawr yn rhan o’r Rhaglen Chwe Nod.</w:t>
      </w:r>
    </w:p>
    <w:p w14:paraId="68883AE1" w14:textId="77777777" w:rsidR="00E567F1" w:rsidRPr="003D4CF2" w:rsidRDefault="00E567F1" w:rsidP="009D1B3C">
      <w:pPr>
        <w:autoSpaceDE w:val="0"/>
        <w:autoSpaceDN w:val="0"/>
        <w:adjustRightInd w:val="0"/>
        <w:spacing w:after="0" w:line="240" w:lineRule="auto"/>
        <w:jc w:val="both"/>
        <w:rPr>
          <w:rFonts w:ascii="Verdana" w:hAnsi="Verdana"/>
          <w:kern w:val="0"/>
          <w:sz w:val="24"/>
          <w:szCs w:val="24"/>
          <w14:ligatures w14:val="none"/>
        </w:rPr>
      </w:pPr>
      <w:r>
        <w:rPr>
          <w:rFonts w:ascii="Verdana" w:hAnsi="Verdana"/>
          <w:sz w:val="24"/>
        </w:rPr>
        <w:t xml:space="preserve"> </w:t>
      </w:r>
    </w:p>
    <w:p w14:paraId="4D47B64F" w14:textId="77777777" w:rsidR="00E567F1" w:rsidRPr="003D4CF2" w:rsidRDefault="00E567F1" w:rsidP="009D1B3C">
      <w:pPr>
        <w:autoSpaceDE w:val="0"/>
        <w:autoSpaceDN w:val="0"/>
        <w:adjustRightInd w:val="0"/>
        <w:spacing w:after="0" w:line="240" w:lineRule="auto"/>
        <w:jc w:val="both"/>
        <w:rPr>
          <w:rFonts w:ascii="Verdana" w:hAnsi="Verdana"/>
          <w:kern w:val="0"/>
          <w:sz w:val="24"/>
          <w:szCs w:val="24"/>
          <w14:ligatures w14:val="none"/>
        </w:rPr>
      </w:pPr>
      <w:r>
        <w:rPr>
          <w:rFonts w:ascii="Verdana" w:hAnsi="Verdana"/>
          <w:sz w:val="24"/>
        </w:rPr>
        <w:t>Mae cydweithio â chydweithwyr mewn awdurdodau lleol wedi cael ei sefydlu i ganiatáu i’r Bwrdd Iechyd ddechrau adrodd yn ffurfiol ar set ddata newydd Llywodraeth Cymru a oedd yn ofynnol mewn perthynas ag oedi cyn rhyddhau; fodd bynnag, roedd angen dilysu’r data gyda chydweithwyr yn yr ALl.</w:t>
      </w:r>
    </w:p>
    <w:p w14:paraId="5329E192" w14:textId="77777777" w:rsidR="00E567F1" w:rsidRPr="003D4CF2" w:rsidRDefault="00E567F1" w:rsidP="009D1B3C">
      <w:pPr>
        <w:autoSpaceDE w:val="0"/>
        <w:autoSpaceDN w:val="0"/>
        <w:adjustRightInd w:val="0"/>
        <w:spacing w:after="0" w:line="240" w:lineRule="auto"/>
        <w:jc w:val="both"/>
        <w:rPr>
          <w:rFonts w:ascii="Verdana" w:hAnsi="Verdana"/>
          <w:kern w:val="0"/>
          <w:sz w:val="24"/>
          <w:szCs w:val="24"/>
          <w14:ligatures w14:val="none"/>
        </w:rPr>
      </w:pPr>
    </w:p>
    <w:p w14:paraId="08BF74F6" w14:textId="77777777" w:rsidR="00E567F1" w:rsidRPr="00554313" w:rsidRDefault="00E567F1" w:rsidP="009D1B3C">
      <w:pPr>
        <w:autoSpaceDE w:val="0"/>
        <w:autoSpaceDN w:val="0"/>
        <w:adjustRightInd w:val="0"/>
        <w:spacing w:after="0" w:line="240" w:lineRule="auto"/>
        <w:jc w:val="both"/>
        <w:rPr>
          <w:rFonts w:ascii="Verdana" w:hAnsi="Verdana"/>
          <w:kern w:val="0"/>
          <w:sz w:val="24"/>
          <w:szCs w:val="24"/>
          <w14:ligatures w14:val="none"/>
        </w:rPr>
      </w:pPr>
      <w:r>
        <w:rPr>
          <w:rFonts w:ascii="Verdana" w:hAnsi="Verdana"/>
          <w:sz w:val="24"/>
        </w:rPr>
        <w:t xml:space="preserve">Mae dau gynllun peilot wedi cael eu cynnal, un yn Ysbyty Brenhinol Gwent, ar y cyd â Gwasanaethau Cymdeithasol Casnewydd a Sir Fynwy, sy’n </w:t>
      </w:r>
      <w:r>
        <w:rPr>
          <w:rFonts w:ascii="Verdana" w:hAnsi="Verdana"/>
          <w:sz w:val="24"/>
        </w:rPr>
        <w:lastRenderedPageBreak/>
        <w:t>canolbwyntio ar ddychwelyd cleifion i’r gymuned, ac un arall yn Nevill Hall, gan archwilio ffyrdd gwahanol i Dimau Adnoddau Cymunedol dynnu cleifion yn ôl i’r gymuned.</w:t>
      </w:r>
    </w:p>
    <w:p w14:paraId="33F6A974" w14:textId="77777777" w:rsidR="00E567F1" w:rsidRPr="00554313" w:rsidRDefault="00E567F1" w:rsidP="009D1B3C">
      <w:pPr>
        <w:spacing w:after="0" w:line="240" w:lineRule="auto"/>
        <w:jc w:val="both"/>
        <w:rPr>
          <w:rFonts w:ascii="Verdana" w:eastAsia="Times New Roman" w:hAnsi="Verdana" w:cs="Times New Roman"/>
          <w:kern w:val="0"/>
          <w:sz w:val="24"/>
          <w:szCs w:val="24"/>
          <w14:ligatures w14:val="none"/>
        </w:rPr>
      </w:pPr>
    </w:p>
    <w:p w14:paraId="18CFA7CD" w14:textId="77777777" w:rsidR="00E567F1" w:rsidRPr="00554313" w:rsidRDefault="00E567F1" w:rsidP="009D1B3C">
      <w:pPr>
        <w:spacing w:after="0" w:line="240" w:lineRule="auto"/>
        <w:jc w:val="both"/>
        <w:rPr>
          <w:rFonts w:ascii="Verdana" w:eastAsia="Times New Roman" w:hAnsi="Verdana" w:cs="Times New Roman"/>
          <w:b/>
          <w:bCs/>
          <w:kern w:val="0"/>
          <w:sz w:val="24"/>
          <w:szCs w:val="24"/>
          <w14:ligatures w14:val="none"/>
        </w:rPr>
      </w:pPr>
    </w:p>
    <w:p w14:paraId="71652316" w14:textId="77777777" w:rsidR="00E567F1" w:rsidRPr="00554313" w:rsidRDefault="00E567F1" w:rsidP="009D1B3C">
      <w:pPr>
        <w:spacing w:after="0" w:line="240" w:lineRule="auto"/>
        <w:jc w:val="both"/>
        <w:rPr>
          <w:rFonts w:ascii="Verdana" w:eastAsia="Times New Roman" w:hAnsi="Verdana" w:cs="Times New Roman"/>
          <w:b/>
          <w:bCs/>
          <w:i/>
          <w:iCs/>
          <w:kern w:val="0"/>
          <w:sz w:val="24"/>
          <w:szCs w:val="24"/>
          <w14:ligatures w14:val="none"/>
        </w:rPr>
      </w:pPr>
      <w:r>
        <w:rPr>
          <w:rFonts w:ascii="Verdana" w:hAnsi="Verdana"/>
          <w:b/>
          <w:sz w:val="24"/>
        </w:rPr>
        <w:t>Canolfan Iechyd a Lles Tredegar (2022-23)</w:t>
      </w:r>
    </w:p>
    <w:p w14:paraId="4FFFE4FF" w14:textId="77777777" w:rsidR="00E567F1" w:rsidRPr="00554313" w:rsidRDefault="00E567F1" w:rsidP="009D1B3C">
      <w:pPr>
        <w:spacing w:after="0" w:line="240" w:lineRule="auto"/>
        <w:jc w:val="both"/>
        <w:rPr>
          <w:rFonts w:ascii="Verdana" w:eastAsia="Times New Roman" w:hAnsi="Verdana" w:cs="Times New Roman"/>
          <w:b/>
          <w:bCs/>
          <w:i/>
          <w:iCs/>
          <w:kern w:val="0"/>
          <w:sz w:val="24"/>
          <w:szCs w:val="24"/>
          <w14:ligatures w14:val="none"/>
        </w:rPr>
      </w:pPr>
      <w:r>
        <w:rPr>
          <w:rFonts w:ascii="Verdana" w:hAnsi="Verdana"/>
          <w:b/>
          <w:sz w:val="24"/>
        </w:rPr>
        <w:t xml:space="preserve">Arweinydd Gweithredol: – Cyfarwyddwr Gweithredol Dros Dro Gofal Sylfaenol, Cymunedol ac Iechyd Meddwl </w:t>
      </w:r>
    </w:p>
    <w:p w14:paraId="2700FAF5" w14:textId="77777777" w:rsidR="00E567F1" w:rsidRPr="00554313" w:rsidRDefault="00E567F1" w:rsidP="009D1B3C">
      <w:pPr>
        <w:spacing w:after="0" w:line="240" w:lineRule="auto"/>
        <w:jc w:val="both"/>
        <w:rPr>
          <w:rFonts w:ascii="Verdana" w:eastAsia="Times New Roman" w:hAnsi="Verdana" w:cs="Times New Roman"/>
          <w:kern w:val="0"/>
          <w:sz w:val="24"/>
          <w:szCs w:val="24"/>
          <w14:ligatures w14:val="none"/>
        </w:rPr>
      </w:pPr>
      <w:r>
        <w:rPr>
          <w:rFonts w:ascii="Verdana" w:hAnsi="Verdana"/>
          <w:sz w:val="24"/>
        </w:rPr>
        <w:t>Ceisiodd yr archwiliad adolygu’r trefniadau rheoli a llywodraethu sydd ar waith i symud Canolfan Iechyd a Lles Bevan yn ei blaen.</w:t>
      </w:r>
    </w:p>
    <w:p w14:paraId="5B5ADEA4" w14:textId="77777777" w:rsidR="009D1B3C" w:rsidRPr="00554313" w:rsidRDefault="009D1B3C" w:rsidP="009D1B3C">
      <w:pPr>
        <w:spacing w:after="0" w:line="240" w:lineRule="auto"/>
        <w:jc w:val="both"/>
        <w:rPr>
          <w:rFonts w:ascii="Verdana" w:eastAsia="Times New Roman" w:hAnsi="Verdana" w:cs="Times New Roman"/>
          <w:kern w:val="0"/>
          <w:sz w:val="24"/>
          <w:szCs w:val="24"/>
          <w14:ligatures w14:val="none"/>
        </w:rPr>
      </w:pPr>
    </w:p>
    <w:p w14:paraId="6BA84731" w14:textId="77777777" w:rsidR="00E567F1" w:rsidRPr="003D4CF2" w:rsidRDefault="00E567F1" w:rsidP="009D1B3C">
      <w:pPr>
        <w:spacing w:after="0" w:line="240" w:lineRule="auto"/>
        <w:jc w:val="both"/>
        <w:rPr>
          <w:rFonts w:ascii="Verdana" w:hAnsi="Verdana"/>
          <w:kern w:val="0"/>
          <w:sz w:val="24"/>
          <w:szCs w:val="24"/>
          <w14:ligatures w14:val="none"/>
        </w:rPr>
      </w:pPr>
      <w:r>
        <w:rPr>
          <w:rFonts w:ascii="Verdana" w:hAnsi="Verdana"/>
          <w:sz w:val="24"/>
        </w:rPr>
        <w:t xml:space="preserve">Roedd yr asesiad hwn yn cydnabod yn bennaf yr oedi sylweddol wrth gyflawni’r prosiect (tua 30 wythnos ar adeg yr adolygiad), a’r pwysau cost cyfredol cysylltiedig. Er mai’r rhagolwg ar y pryd oedd bod y prosiect i gael ei gwblhau £380k (2%) dros y gyllideb gymeradwy, roedd risgiau sylweddol pellach yn dal i fodoli. Ni ddarparwyd ar gyfer y rhain yn yr amcanestyniadau costau alldro a ragwelwyd, a’r oedi cysylltiedig o ran cyflawni amcanion yr achos busnes a ragwelwyd. Wrth nodi’r un peth, cydnabuwyd nad oedd yr oedi’n cael ei briodoli ar hyn o bryd i gamau gweithredu’r Bwrdd Iechyd. </w:t>
      </w:r>
    </w:p>
    <w:p w14:paraId="31C019DD" w14:textId="77777777" w:rsidR="00E567F1" w:rsidRPr="00554313" w:rsidRDefault="00E567F1" w:rsidP="009D1B3C">
      <w:pPr>
        <w:spacing w:after="0" w:line="240" w:lineRule="auto"/>
        <w:jc w:val="both"/>
        <w:rPr>
          <w:rFonts w:ascii="Verdana" w:hAnsi="Verdana"/>
          <w:kern w:val="0"/>
          <w:sz w:val="24"/>
          <w:szCs w:val="24"/>
          <w:highlight w:val="yellow"/>
          <w14:ligatures w14:val="none"/>
        </w:rPr>
      </w:pPr>
    </w:p>
    <w:p w14:paraId="31ACFEE4" w14:textId="77777777" w:rsidR="00E567F1" w:rsidRPr="003D4CF2" w:rsidRDefault="00E567F1" w:rsidP="009D1B3C">
      <w:pPr>
        <w:spacing w:after="0" w:line="240" w:lineRule="auto"/>
        <w:jc w:val="both"/>
        <w:rPr>
          <w:rFonts w:ascii="Verdana" w:hAnsi="Verdana"/>
          <w:kern w:val="0"/>
          <w:sz w:val="24"/>
          <w:szCs w:val="24"/>
          <w14:ligatures w14:val="none"/>
        </w:rPr>
      </w:pPr>
      <w:r>
        <w:rPr>
          <w:rFonts w:ascii="Verdana" w:hAnsi="Verdana"/>
          <w:sz w:val="24"/>
        </w:rPr>
        <w:t xml:space="preserve">Roedd llai o sicrwydd mewn meysydd eraill, yn enwedig arfogi, oherwydd diffyg cydymffurfio â Rheolau Sefydlog / Cyfarwyddiadau Ariannol Sefydlog y Bwrdd Iechyd a therfynau awdurdodedig dirprwyedig. </w:t>
      </w:r>
    </w:p>
    <w:p w14:paraId="54BB2EDE" w14:textId="77777777" w:rsidR="00E567F1" w:rsidRPr="003D4CF2" w:rsidRDefault="00E567F1" w:rsidP="009D1B3C">
      <w:pPr>
        <w:spacing w:after="0" w:line="240" w:lineRule="auto"/>
        <w:jc w:val="both"/>
        <w:rPr>
          <w:rFonts w:ascii="Verdana" w:hAnsi="Verdana"/>
          <w:kern w:val="0"/>
          <w:sz w:val="24"/>
          <w:szCs w:val="24"/>
          <w14:ligatures w14:val="none"/>
        </w:rPr>
      </w:pPr>
    </w:p>
    <w:p w14:paraId="2C01E3C6" w14:textId="77777777" w:rsidR="00E567F1" w:rsidRPr="00554313" w:rsidRDefault="00E567F1" w:rsidP="009D1B3C">
      <w:pPr>
        <w:autoSpaceDE w:val="0"/>
        <w:autoSpaceDN w:val="0"/>
        <w:adjustRightInd w:val="0"/>
        <w:spacing w:after="0" w:line="240" w:lineRule="auto"/>
        <w:jc w:val="both"/>
        <w:rPr>
          <w:rFonts w:ascii="Verdana" w:hAnsi="Verdana"/>
          <w:kern w:val="0"/>
          <w:sz w:val="24"/>
          <w:szCs w:val="24"/>
          <w14:ligatures w14:val="none"/>
        </w:rPr>
      </w:pPr>
      <w:r>
        <w:rPr>
          <w:rFonts w:ascii="Verdana" w:hAnsi="Verdana"/>
          <w:sz w:val="24"/>
        </w:rPr>
        <w:t xml:space="preserve">Mae cynllun gweithredu i ymateb i’r argymhellion yn cael ei roi ar waith, gan nodi bod oedi gyda’r prosiect oherwydd dyluniad sylfeini a gwaith brics. </w:t>
      </w:r>
    </w:p>
    <w:p w14:paraId="5F8BF6B3" w14:textId="77777777" w:rsidR="00E567F1" w:rsidRPr="00554313" w:rsidRDefault="00E567F1" w:rsidP="009D1B3C">
      <w:pPr>
        <w:autoSpaceDE w:val="0"/>
        <w:autoSpaceDN w:val="0"/>
        <w:adjustRightInd w:val="0"/>
        <w:spacing w:after="0" w:line="240" w:lineRule="auto"/>
        <w:rPr>
          <w:rFonts w:ascii="Verdana" w:hAnsi="Verdana"/>
          <w:kern w:val="0"/>
          <w14:ligatures w14:val="none"/>
        </w:rPr>
      </w:pPr>
    </w:p>
    <w:p w14:paraId="17840DB7" w14:textId="77777777" w:rsidR="00E567F1" w:rsidRPr="00E567F1" w:rsidRDefault="00E567F1" w:rsidP="009D1B3C">
      <w:pPr>
        <w:shd w:val="clear" w:color="auto" w:fill="C00000"/>
        <w:tabs>
          <w:tab w:val="left" w:pos="709"/>
        </w:tabs>
        <w:spacing w:after="0" w:line="240" w:lineRule="auto"/>
        <w:jc w:val="both"/>
        <w:rPr>
          <w:rFonts w:ascii="Verdana" w:eastAsia="Times New Roman" w:hAnsi="Verdana" w:cs="Times New Roman"/>
          <w:b/>
          <w:bCs/>
          <w:color w:val="031127"/>
          <w:kern w:val="0"/>
          <w:sz w:val="24"/>
          <w:szCs w:val="24"/>
          <w14:ligatures w14:val="none"/>
        </w:rPr>
      </w:pPr>
      <w:bookmarkStart w:id="23" w:name="_Toc386028965"/>
      <w:bookmarkEnd w:id="23"/>
      <w:r>
        <w:rPr>
          <w:rFonts w:ascii="Verdana" w:hAnsi="Verdana"/>
          <w:b/>
          <w:sz w:val="24"/>
          <w:shd w:val="clear" w:color="auto" w:fill="C00000"/>
        </w:rPr>
        <w:t>Dim Sicrwydd</w:t>
      </w:r>
    </w:p>
    <w:p w14:paraId="7AA2762C" w14:textId="77777777" w:rsidR="009D1B3C" w:rsidRDefault="009D1B3C" w:rsidP="009D1B3C">
      <w:pPr>
        <w:spacing w:after="0" w:line="240" w:lineRule="auto"/>
        <w:jc w:val="both"/>
        <w:rPr>
          <w:rFonts w:ascii="Verdana" w:eastAsia="Times New Roman" w:hAnsi="Verdana" w:cs="Times New Roman"/>
          <w:kern w:val="0"/>
          <w:sz w:val="24"/>
          <w:szCs w:val="24"/>
          <w14:ligatures w14:val="none"/>
        </w:rPr>
      </w:pPr>
    </w:p>
    <w:p w14:paraId="400EF368" w14:textId="4E2B9FE8" w:rsidR="00E567F1" w:rsidRPr="00E567F1" w:rsidRDefault="00E567F1" w:rsidP="009D1B3C">
      <w:pPr>
        <w:spacing w:after="0" w:line="240" w:lineRule="auto"/>
        <w:jc w:val="both"/>
        <w:rPr>
          <w:rFonts w:ascii="Verdana" w:eastAsia="Times New Roman" w:hAnsi="Verdana" w:cs="Times New Roman"/>
          <w:kern w:val="0"/>
          <w:sz w:val="24"/>
          <w:szCs w:val="24"/>
          <w14:ligatures w14:val="none"/>
        </w:rPr>
      </w:pPr>
      <w:r>
        <w:rPr>
          <w:rFonts w:ascii="Verdana" w:hAnsi="Verdana"/>
          <w:sz w:val="24"/>
        </w:rPr>
        <w:t xml:space="preserve">Nid oedd unrhyw feysydd wedi’u harchwilio a oedd yn adrodd am </w:t>
      </w:r>
      <w:r>
        <w:rPr>
          <w:rFonts w:ascii="Verdana" w:hAnsi="Verdana"/>
          <w:b/>
          <w:bCs/>
          <w:sz w:val="24"/>
        </w:rPr>
        <w:t>ddim sicrwydd</w:t>
      </w:r>
      <w:r>
        <w:rPr>
          <w:rFonts w:ascii="Verdana" w:hAnsi="Verdana"/>
          <w:sz w:val="24"/>
        </w:rPr>
        <w:t xml:space="preserve">. </w:t>
      </w:r>
    </w:p>
    <w:p w14:paraId="189CB307" w14:textId="77777777" w:rsidR="00E567F1" w:rsidRPr="00E567F1" w:rsidRDefault="00E567F1" w:rsidP="009D1B3C">
      <w:pPr>
        <w:spacing w:after="0" w:line="240" w:lineRule="auto"/>
        <w:jc w:val="both"/>
        <w:rPr>
          <w:rFonts w:ascii="Verdana" w:eastAsia="Times New Roman" w:hAnsi="Verdana" w:cs="Times New Roman"/>
          <w:kern w:val="0"/>
          <w:sz w:val="24"/>
          <w:szCs w:val="24"/>
          <w14:ligatures w14:val="none"/>
        </w:rPr>
      </w:pPr>
    </w:p>
    <w:p w14:paraId="4E8CC9A4" w14:textId="77777777" w:rsidR="00E567F1" w:rsidRPr="00E567F1" w:rsidRDefault="00E567F1" w:rsidP="009D1B3C">
      <w:pPr>
        <w:shd w:val="clear" w:color="auto" w:fill="85B2F6"/>
        <w:spacing w:after="0" w:line="240" w:lineRule="auto"/>
        <w:jc w:val="both"/>
        <w:rPr>
          <w:rFonts w:ascii="Verdana" w:eastAsia="Times New Roman" w:hAnsi="Verdana" w:cs="Times New Roman"/>
          <w:b/>
          <w:bCs/>
          <w:color w:val="031127"/>
          <w:kern w:val="0"/>
          <w:sz w:val="24"/>
          <w:szCs w:val="24"/>
          <w14:ligatures w14:val="none"/>
        </w:rPr>
      </w:pPr>
      <w:bookmarkStart w:id="24" w:name="_Toc386028966"/>
      <w:r>
        <w:rPr>
          <w:rFonts w:ascii="Verdana" w:hAnsi="Verdana"/>
          <w:b/>
          <w:color w:val="031127"/>
          <w:sz w:val="24"/>
        </w:rPr>
        <w:t>Sgôr Sicrwydd Ddim yn Berthnasol</w:t>
      </w:r>
      <w:bookmarkEnd w:id="24"/>
    </w:p>
    <w:p w14:paraId="1D71EC91" w14:textId="77777777" w:rsidR="009D1B3C" w:rsidRDefault="009D1B3C" w:rsidP="009D1B3C">
      <w:pPr>
        <w:spacing w:after="0" w:line="240" w:lineRule="auto"/>
        <w:jc w:val="both"/>
        <w:rPr>
          <w:rFonts w:ascii="Verdana" w:eastAsia="Times New Roman" w:hAnsi="Verdana" w:cs="Times New Roman"/>
          <w:kern w:val="0"/>
          <w:sz w:val="24"/>
          <w:szCs w:val="24"/>
          <w14:ligatures w14:val="none"/>
        </w:rPr>
      </w:pPr>
    </w:p>
    <w:p w14:paraId="0A2077F7" w14:textId="459C6F98" w:rsidR="00E567F1" w:rsidRPr="00554313" w:rsidRDefault="00E567F1" w:rsidP="009D1B3C">
      <w:pPr>
        <w:spacing w:after="0" w:line="240" w:lineRule="auto"/>
        <w:jc w:val="both"/>
        <w:rPr>
          <w:rFonts w:ascii="Verdana" w:eastAsia="Times New Roman" w:hAnsi="Verdana" w:cs="Times New Roman"/>
          <w:kern w:val="0"/>
          <w:sz w:val="24"/>
          <w:szCs w:val="24"/>
          <w14:ligatures w14:val="none"/>
        </w:rPr>
      </w:pPr>
      <w:r>
        <w:rPr>
          <w:rFonts w:ascii="Verdana" w:hAnsi="Verdana"/>
          <w:sz w:val="24"/>
        </w:rPr>
        <w:t>Cynhaliwyd yr adolygiadau canlynol fel rhan o’r cynllun archwilio a chawsant eu hadrodd neu eu cau drwy ohebiaeth heb y dangosydd sgôr sicrwydd safonol, oherwydd natur y dull archwilio.</w:t>
      </w:r>
    </w:p>
    <w:p w14:paraId="642BE295" w14:textId="77777777" w:rsidR="009D1B3C" w:rsidRPr="00554313" w:rsidRDefault="009D1B3C" w:rsidP="009D1B3C">
      <w:pPr>
        <w:spacing w:after="0" w:line="240" w:lineRule="auto"/>
        <w:jc w:val="both"/>
        <w:rPr>
          <w:rFonts w:ascii="Verdana" w:eastAsia="Times New Roman" w:hAnsi="Verdana" w:cs="Times New Roman"/>
          <w:b/>
          <w:bCs/>
          <w:kern w:val="0"/>
          <w:sz w:val="24"/>
          <w:szCs w:val="24"/>
          <w14:ligatures w14:val="none"/>
        </w:rPr>
      </w:pPr>
    </w:p>
    <w:p w14:paraId="1AA6FAFA" w14:textId="368D420E" w:rsidR="00E567F1" w:rsidRPr="00554313" w:rsidRDefault="00E567F1" w:rsidP="009D1B3C">
      <w:pPr>
        <w:spacing w:after="0" w:line="240" w:lineRule="auto"/>
        <w:jc w:val="both"/>
        <w:rPr>
          <w:rFonts w:ascii="Verdana" w:eastAsia="Times New Roman" w:hAnsi="Verdana" w:cs="Times New Roman"/>
          <w:b/>
          <w:bCs/>
          <w:i/>
          <w:iCs/>
          <w:kern w:val="0"/>
          <w:sz w:val="24"/>
          <w:szCs w:val="24"/>
          <w14:ligatures w14:val="none"/>
        </w:rPr>
      </w:pPr>
      <w:r>
        <w:rPr>
          <w:rFonts w:ascii="Verdana" w:hAnsi="Verdana"/>
          <w:b/>
          <w:sz w:val="24"/>
        </w:rPr>
        <w:t>Datix (Cefnogi Rheoli Digwyddiadau) (2021-22)</w:t>
      </w:r>
    </w:p>
    <w:p w14:paraId="12F6FDCC" w14:textId="77777777" w:rsidR="00E567F1" w:rsidRPr="00554313" w:rsidRDefault="00E567F1" w:rsidP="009D1B3C">
      <w:pPr>
        <w:spacing w:after="0" w:line="240" w:lineRule="auto"/>
        <w:jc w:val="both"/>
        <w:rPr>
          <w:rFonts w:ascii="Verdana" w:eastAsia="Times New Roman" w:hAnsi="Verdana" w:cs="Times New Roman"/>
          <w:b/>
          <w:bCs/>
          <w:kern w:val="0"/>
          <w:sz w:val="24"/>
          <w:szCs w:val="24"/>
          <w14:ligatures w14:val="none"/>
        </w:rPr>
      </w:pPr>
      <w:r>
        <w:rPr>
          <w:rFonts w:ascii="Verdana" w:hAnsi="Verdana"/>
          <w:b/>
          <w:sz w:val="24"/>
        </w:rPr>
        <w:t>Arweinydd Gweithredol - Amh</w:t>
      </w:r>
    </w:p>
    <w:p w14:paraId="28733EB2" w14:textId="77777777" w:rsidR="00E567F1" w:rsidRPr="00554313" w:rsidRDefault="00E567F1" w:rsidP="009D1B3C">
      <w:pPr>
        <w:shd w:val="clear" w:color="auto" w:fill="FFFFFF"/>
        <w:spacing w:after="0" w:line="240" w:lineRule="auto"/>
        <w:jc w:val="both"/>
        <w:rPr>
          <w:rFonts w:ascii="Verdana" w:eastAsia="Times New Roman" w:hAnsi="Verdana" w:cs="Times New Roman"/>
          <w:kern w:val="0"/>
          <w:sz w:val="24"/>
          <w:szCs w:val="24"/>
          <w14:ligatures w14:val="none"/>
        </w:rPr>
      </w:pPr>
      <w:r>
        <w:rPr>
          <w:rFonts w:ascii="Verdana" w:hAnsi="Verdana"/>
          <w:sz w:val="24"/>
        </w:rPr>
        <w:t>Roedd yr adolygiad yn ceisio rhoi trosolwg i’r Bwrdd Iechyd o’r profion a gwblhawyd mewn archwiliadau eraill bod sampl o ddigwyddiadau a gofnodwyd ar Datix yn cael eu rheoli’n briodol ac yn unol â’r Polisi Adrodd am Ddigwyddiadau.</w:t>
      </w:r>
    </w:p>
    <w:p w14:paraId="6839065B" w14:textId="77777777" w:rsidR="00E567F1" w:rsidRPr="00554313" w:rsidRDefault="00E567F1" w:rsidP="009D1B3C">
      <w:pPr>
        <w:shd w:val="clear" w:color="auto" w:fill="FFFFFF"/>
        <w:spacing w:after="0" w:line="240" w:lineRule="auto"/>
        <w:jc w:val="both"/>
        <w:rPr>
          <w:rFonts w:ascii="Verdana" w:eastAsia="Times New Roman" w:hAnsi="Verdana" w:cs="Times New Roman"/>
          <w:kern w:val="0"/>
          <w:sz w:val="24"/>
          <w:szCs w:val="24"/>
          <w14:ligatures w14:val="none"/>
        </w:rPr>
      </w:pPr>
    </w:p>
    <w:p w14:paraId="6EB5CD23" w14:textId="77777777" w:rsidR="00E567F1" w:rsidRPr="00554313" w:rsidRDefault="00E567F1" w:rsidP="009D1B3C">
      <w:pPr>
        <w:shd w:val="clear" w:color="auto" w:fill="FFFFFF"/>
        <w:spacing w:after="0" w:line="240" w:lineRule="auto"/>
        <w:jc w:val="both"/>
        <w:rPr>
          <w:rFonts w:ascii="Verdana" w:eastAsia="Times New Roman" w:hAnsi="Verdana" w:cs="Times New Roman"/>
          <w:b/>
          <w:bCs/>
          <w:kern w:val="0"/>
          <w:sz w:val="24"/>
          <w:szCs w:val="24"/>
          <w14:ligatures w14:val="none"/>
        </w:rPr>
      </w:pPr>
      <w:r>
        <w:rPr>
          <w:rFonts w:ascii="Verdana" w:hAnsi="Verdana"/>
          <w:b/>
          <w:sz w:val="24"/>
        </w:rPr>
        <w:t>Mynd ar Drywydd Argymhellion Blaenoriaeth Uchel (2021-22)</w:t>
      </w:r>
    </w:p>
    <w:p w14:paraId="4F8BB020" w14:textId="77777777" w:rsidR="00E567F1" w:rsidRPr="00554313" w:rsidRDefault="00E567F1" w:rsidP="009D1B3C">
      <w:pPr>
        <w:shd w:val="clear" w:color="auto" w:fill="FFFFFF"/>
        <w:spacing w:after="0" w:line="240" w:lineRule="auto"/>
        <w:jc w:val="both"/>
        <w:rPr>
          <w:rFonts w:ascii="Verdana" w:eastAsia="Times New Roman" w:hAnsi="Verdana" w:cs="Times New Roman"/>
          <w:b/>
          <w:bCs/>
          <w:kern w:val="0"/>
          <w:sz w:val="24"/>
          <w:szCs w:val="24"/>
          <w14:ligatures w14:val="none"/>
        </w:rPr>
      </w:pPr>
      <w:r>
        <w:rPr>
          <w:rFonts w:ascii="Verdana" w:hAnsi="Verdana"/>
          <w:b/>
          <w:sz w:val="24"/>
        </w:rPr>
        <w:t>Arweinydd Gweithredol – Cyfarwyddwr Llywodraethiant Corfforaethol</w:t>
      </w:r>
    </w:p>
    <w:p w14:paraId="3CF09191" w14:textId="77777777" w:rsidR="00E567F1" w:rsidRPr="00554313" w:rsidRDefault="00E567F1" w:rsidP="009D1B3C">
      <w:pPr>
        <w:shd w:val="clear" w:color="auto" w:fill="FFFFFF"/>
        <w:spacing w:after="0" w:line="240" w:lineRule="auto"/>
        <w:jc w:val="both"/>
        <w:rPr>
          <w:rFonts w:ascii="Verdana" w:eastAsia="Times New Roman" w:hAnsi="Verdana" w:cs="Times New Roman"/>
          <w:kern w:val="0"/>
          <w:sz w:val="24"/>
          <w:szCs w:val="24"/>
          <w14:ligatures w14:val="none"/>
        </w:rPr>
      </w:pPr>
      <w:r>
        <w:rPr>
          <w:rFonts w:ascii="Verdana" w:hAnsi="Verdana"/>
          <w:sz w:val="24"/>
        </w:rPr>
        <w:t>Roedd yr adolygiad yn ceisio penderfynu a oedd sampl o argymhellion blaenoriaeth uchel wedi cael eu gweithredu neu eu cydnabod fel rhai heb eu cyflawni o hyd ar yr Adnodd Tracio Argymhellion Archwilio.</w:t>
      </w:r>
    </w:p>
    <w:p w14:paraId="740D4EA0" w14:textId="77777777" w:rsidR="00E567F1" w:rsidRPr="00554313" w:rsidRDefault="00E567F1" w:rsidP="009D1B3C">
      <w:pPr>
        <w:shd w:val="clear" w:color="auto" w:fill="FFFFFF"/>
        <w:spacing w:after="0" w:line="240" w:lineRule="auto"/>
        <w:jc w:val="both"/>
        <w:rPr>
          <w:rFonts w:ascii="Verdana" w:eastAsia="Times New Roman" w:hAnsi="Verdana" w:cs="Times New Roman"/>
          <w:kern w:val="0"/>
          <w:sz w:val="24"/>
          <w:szCs w:val="24"/>
          <w:lang w:eastAsia="en-GB"/>
          <w14:ligatures w14:val="none"/>
        </w:rPr>
      </w:pPr>
    </w:p>
    <w:p w14:paraId="7D3C8AED" w14:textId="77777777" w:rsidR="00E567F1" w:rsidRPr="00554313" w:rsidRDefault="00E567F1" w:rsidP="009D1B3C">
      <w:pPr>
        <w:shd w:val="clear" w:color="auto" w:fill="FFFFFF"/>
        <w:spacing w:after="0" w:line="240" w:lineRule="auto"/>
        <w:jc w:val="both"/>
        <w:rPr>
          <w:rFonts w:ascii="Verdana" w:eastAsia="Times New Roman" w:hAnsi="Verdana" w:cs="Times New Roman"/>
          <w:b/>
          <w:bCs/>
          <w:kern w:val="0"/>
          <w:sz w:val="24"/>
          <w:szCs w:val="24"/>
          <w14:ligatures w14:val="none"/>
        </w:rPr>
      </w:pPr>
      <w:r>
        <w:rPr>
          <w:rFonts w:ascii="Verdana" w:hAnsi="Verdana"/>
          <w:b/>
          <w:sz w:val="24"/>
        </w:rPr>
        <w:t>Offer a Dyfeisiau Meddygol (2021-22)</w:t>
      </w:r>
    </w:p>
    <w:p w14:paraId="16AA990A" w14:textId="77777777" w:rsidR="00E567F1" w:rsidRPr="00554313" w:rsidRDefault="00E567F1" w:rsidP="009D1B3C">
      <w:pPr>
        <w:shd w:val="clear" w:color="auto" w:fill="FFFFFF"/>
        <w:spacing w:after="0" w:line="240" w:lineRule="auto"/>
        <w:jc w:val="both"/>
        <w:rPr>
          <w:rFonts w:ascii="Verdana" w:eastAsia="Times New Roman" w:hAnsi="Verdana" w:cs="Times New Roman"/>
          <w:b/>
          <w:bCs/>
          <w:kern w:val="0"/>
          <w:sz w:val="24"/>
          <w:szCs w:val="24"/>
          <w14:ligatures w14:val="none"/>
        </w:rPr>
      </w:pPr>
      <w:r>
        <w:rPr>
          <w:rFonts w:ascii="Verdana" w:hAnsi="Verdana"/>
          <w:b/>
          <w:sz w:val="24"/>
        </w:rPr>
        <w:t>Arweinydd Gweithredol – Cyfarwyddwr Meddygol a Chyfarwyddwr Therapïau a Gwyddor Iechyd</w:t>
      </w:r>
    </w:p>
    <w:p w14:paraId="29BDE0B0" w14:textId="77777777" w:rsidR="00E567F1" w:rsidRPr="00554313" w:rsidRDefault="00E567F1" w:rsidP="009D1B3C">
      <w:pPr>
        <w:shd w:val="clear" w:color="auto" w:fill="FFFFFF"/>
        <w:spacing w:after="0" w:line="240" w:lineRule="auto"/>
        <w:jc w:val="both"/>
        <w:rPr>
          <w:rFonts w:ascii="Verdana" w:eastAsia="Times New Roman" w:hAnsi="Verdana" w:cs="Times New Roman"/>
          <w:kern w:val="0"/>
          <w:sz w:val="24"/>
          <w:szCs w:val="24"/>
          <w14:ligatures w14:val="none"/>
        </w:rPr>
      </w:pPr>
      <w:r>
        <w:rPr>
          <w:rFonts w:ascii="Verdana" w:hAnsi="Verdana"/>
          <w:sz w:val="24"/>
        </w:rPr>
        <w:t>Roedd yr archwiliad yn asesu’r gwaith o gynnal a chadw’r gronfa ddata offer a dyfeisiau meddygol electronig (EBME) a rheoli offer/dyfeisiau meddygol eraill a gofynion hyfforddi cysylltiedig. Roedd yr amcanion archwilio yn cyd-fynd ag archwiliad Offer Meddygol a Dyfeisiau 2017/18 (a gafodd radd ‘sicrwydd cyfyngedig’), a oedd yn golygu bod modd cwblhau adolygiad lefel uchel o’r cynnydd.</w:t>
      </w:r>
    </w:p>
    <w:p w14:paraId="7461816C" w14:textId="77777777" w:rsidR="00E567F1" w:rsidRPr="00554313" w:rsidRDefault="00E567F1" w:rsidP="009D1B3C">
      <w:pPr>
        <w:shd w:val="clear" w:color="auto" w:fill="FFFFFF"/>
        <w:spacing w:after="0" w:line="240" w:lineRule="auto"/>
        <w:jc w:val="both"/>
        <w:rPr>
          <w:rFonts w:ascii="Verdana" w:eastAsia="Times New Roman" w:hAnsi="Verdana" w:cs="Times New Roman"/>
          <w:kern w:val="0"/>
          <w:sz w:val="24"/>
          <w:szCs w:val="24"/>
          <w14:ligatures w14:val="none"/>
        </w:rPr>
      </w:pPr>
    </w:p>
    <w:p w14:paraId="5BAF02FF" w14:textId="77777777" w:rsidR="00E567F1" w:rsidRPr="00554313" w:rsidRDefault="00E567F1" w:rsidP="009D1B3C">
      <w:pPr>
        <w:shd w:val="clear" w:color="auto" w:fill="FFFFFF"/>
        <w:spacing w:after="0" w:line="240" w:lineRule="auto"/>
        <w:ind w:hanging="142"/>
        <w:jc w:val="both"/>
        <w:rPr>
          <w:rFonts w:ascii="Verdana" w:eastAsia="Times New Roman" w:hAnsi="Verdana" w:cs="Times New Roman"/>
          <w:b/>
          <w:bCs/>
          <w:i/>
          <w:iCs/>
          <w:kern w:val="0"/>
          <w:sz w:val="24"/>
          <w:szCs w:val="24"/>
          <w14:ligatures w14:val="none"/>
        </w:rPr>
      </w:pPr>
      <w:r>
        <w:rPr>
          <w:rFonts w:ascii="Verdana" w:hAnsi="Verdana"/>
          <w:b/>
          <w:sz w:val="24"/>
        </w:rPr>
        <w:lastRenderedPageBreak/>
        <w:t xml:space="preserve">  Darpariaeth Hyblyg (2022-23)</w:t>
      </w:r>
    </w:p>
    <w:p w14:paraId="6412C6BA" w14:textId="77777777" w:rsidR="00E567F1" w:rsidRPr="00554313" w:rsidRDefault="00E567F1" w:rsidP="009D1B3C">
      <w:pPr>
        <w:shd w:val="clear" w:color="auto" w:fill="FFFFFF"/>
        <w:spacing w:after="0" w:line="240" w:lineRule="auto"/>
        <w:jc w:val="both"/>
        <w:rPr>
          <w:rFonts w:ascii="Verdana" w:eastAsia="Times New Roman" w:hAnsi="Verdana" w:cs="Times New Roman"/>
          <w:b/>
          <w:bCs/>
          <w:kern w:val="0"/>
          <w:sz w:val="24"/>
          <w:szCs w:val="24"/>
          <w14:ligatures w14:val="none"/>
        </w:rPr>
      </w:pPr>
      <w:r>
        <w:rPr>
          <w:rFonts w:ascii="Verdana" w:hAnsi="Verdana"/>
          <w:b/>
          <w:sz w:val="24"/>
        </w:rPr>
        <w:t>Arweinydd Gweithredol - Cyfarwyddwr y Gweithlu a Datblygu Sefydliadol</w:t>
      </w:r>
    </w:p>
    <w:p w14:paraId="3F5EC275" w14:textId="77777777" w:rsidR="00E567F1" w:rsidRPr="00554313" w:rsidRDefault="00E567F1" w:rsidP="009D1B3C">
      <w:pPr>
        <w:shd w:val="clear" w:color="auto" w:fill="FFFFFF"/>
        <w:spacing w:after="0" w:line="240" w:lineRule="auto"/>
        <w:jc w:val="both"/>
        <w:rPr>
          <w:rFonts w:ascii="Verdana" w:eastAsia="Times New Roman" w:hAnsi="Verdana" w:cs="Times New Roman"/>
          <w:b/>
          <w:bCs/>
          <w:kern w:val="0"/>
          <w:sz w:val="24"/>
          <w:szCs w:val="24"/>
          <w14:ligatures w14:val="none"/>
        </w:rPr>
      </w:pPr>
      <w:r>
        <w:rPr>
          <w:rFonts w:ascii="Verdana" w:hAnsi="Verdana"/>
          <w:sz w:val="24"/>
        </w:rPr>
        <w:t>Roedd yr adolygiad yn ceisio asesu cynnydd y Bwrdd Iechyd o ran datblygu arferion gweithio’n hyblyg a nodi arferion da.</w:t>
      </w:r>
    </w:p>
    <w:p w14:paraId="3156EA22" w14:textId="77777777" w:rsidR="00E567F1" w:rsidRPr="00554313" w:rsidRDefault="00E567F1" w:rsidP="009D1B3C">
      <w:pPr>
        <w:shd w:val="clear" w:color="auto" w:fill="FFFFFF"/>
        <w:spacing w:after="0" w:line="240" w:lineRule="auto"/>
        <w:jc w:val="both"/>
        <w:rPr>
          <w:rFonts w:ascii="Verdana" w:eastAsia="Times New Roman" w:hAnsi="Verdana" w:cs="Times New Roman"/>
          <w:b/>
          <w:bCs/>
          <w:kern w:val="0"/>
          <w:sz w:val="24"/>
          <w:szCs w:val="24"/>
          <w:lang w:eastAsia="en-GB"/>
          <w14:ligatures w14:val="none"/>
        </w:rPr>
      </w:pPr>
    </w:p>
    <w:p w14:paraId="6E60D5D8" w14:textId="77777777" w:rsidR="00E567F1" w:rsidRPr="00554313" w:rsidRDefault="00E567F1" w:rsidP="009D1B3C">
      <w:pPr>
        <w:shd w:val="clear" w:color="auto" w:fill="FFFFFF"/>
        <w:spacing w:after="0" w:line="240" w:lineRule="auto"/>
        <w:jc w:val="both"/>
        <w:rPr>
          <w:rFonts w:ascii="Verdana" w:eastAsia="Times New Roman" w:hAnsi="Verdana" w:cs="Times New Roman"/>
          <w:b/>
          <w:bCs/>
          <w:i/>
          <w:iCs/>
          <w:kern w:val="0"/>
          <w:sz w:val="24"/>
          <w:szCs w:val="24"/>
          <w14:ligatures w14:val="none"/>
        </w:rPr>
      </w:pPr>
      <w:r>
        <w:rPr>
          <w:rFonts w:ascii="Verdana" w:hAnsi="Verdana"/>
          <w:b/>
          <w:sz w:val="24"/>
        </w:rPr>
        <w:t>Datgarboneiddio (2022-23)</w:t>
      </w:r>
    </w:p>
    <w:p w14:paraId="13F8A1DA" w14:textId="77777777" w:rsidR="00E567F1" w:rsidRPr="00554313" w:rsidRDefault="00E567F1" w:rsidP="009D1B3C">
      <w:pPr>
        <w:spacing w:after="0" w:line="240" w:lineRule="auto"/>
        <w:jc w:val="both"/>
        <w:rPr>
          <w:rFonts w:ascii="Verdana" w:eastAsia="Times New Roman" w:hAnsi="Verdana" w:cs="Times New Roman"/>
          <w:b/>
          <w:bCs/>
          <w:kern w:val="0"/>
          <w:sz w:val="24"/>
          <w:szCs w:val="24"/>
          <w14:ligatures w14:val="none"/>
        </w:rPr>
      </w:pPr>
      <w:r>
        <w:rPr>
          <w:rFonts w:ascii="Verdana" w:hAnsi="Verdana"/>
          <w:b/>
          <w:sz w:val="24"/>
        </w:rPr>
        <w:t>Arweinydd Gweithredol - Amh</w:t>
      </w:r>
    </w:p>
    <w:p w14:paraId="4465EEB4" w14:textId="77777777" w:rsidR="00E567F1" w:rsidRPr="00554313" w:rsidRDefault="00E567F1" w:rsidP="009D1B3C">
      <w:pPr>
        <w:spacing w:after="0" w:line="240" w:lineRule="auto"/>
        <w:jc w:val="both"/>
        <w:rPr>
          <w:rFonts w:ascii="Verdana" w:eastAsia="Times New Roman" w:hAnsi="Verdana" w:cs="Times New Roman"/>
          <w:kern w:val="0"/>
          <w:sz w:val="24"/>
          <w:szCs w:val="24"/>
          <w14:ligatures w14:val="none"/>
        </w:rPr>
      </w:pPr>
      <w:r>
        <w:rPr>
          <w:rFonts w:ascii="Verdana" w:hAnsi="Verdana"/>
          <w:sz w:val="24"/>
        </w:rPr>
        <w:t xml:space="preserve">Rhoi sicrwydd i gyrff GIG Cymru perthnasol ynghylch eu trefniadau i leihau allyriadau carbon a rheoli newid yn yr hinsawdd. </w:t>
      </w:r>
    </w:p>
    <w:p w14:paraId="1583464F" w14:textId="77777777" w:rsidR="00E567F1" w:rsidRPr="00554313" w:rsidRDefault="00E567F1" w:rsidP="009D1B3C">
      <w:pPr>
        <w:spacing w:after="0" w:line="240" w:lineRule="auto"/>
        <w:jc w:val="both"/>
        <w:rPr>
          <w:rFonts w:ascii="Verdana" w:eastAsia="Times New Roman" w:hAnsi="Verdana" w:cs="Times New Roman"/>
          <w:kern w:val="0"/>
          <w:sz w:val="24"/>
          <w:szCs w:val="24"/>
          <w:lang w:eastAsia="en-GB"/>
          <w14:ligatures w14:val="none"/>
        </w:rPr>
      </w:pPr>
    </w:p>
    <w:p w14:paraId="682D1326" w14:textId="77777777" w:rsidR="00E567F1" w:rsidRPr="00554313" w:rsidRDefault="00E567F1" w:rsidP="009D1B3C">
      <w:pPr>
        <w:spacing w:after="0" w:line="240" w:lineRule="auto"/>
        <w:jc w:val="both"/>
        <w:rPr>
          <w:rFonts w:ascii="Verdana" w:eastAsia="Times New Roman" w:hAnsi="Verdana" w:cs="Times New Roman"/>
          <w:b/>
          <w:bCs/>
          <w:kern w:val="0"/>
          <w:sz w:val="24"/>
          <w:szCs w:val="24"/>
          <w14:ligatures w14:val="none"/>
        </w:rPr>
      </w:pPr>
      <w:r>
        <w:rPr>
          <w:rFonts w:ascii="Verdana" w:hAnsi="Verdana"/>
          <w:b/>
          <w:sz w:val="24"/>
        </w:rPr>
        <w:t>Seiberddiogelwch (2022/23)</w:t>
      </w:r>
    </w:p>
    <w:p w14:paraId="24447977" w14:textId="77777777" w:rsidR="00E567F1" w:rsidRPr="00554313" w:rsidRDefault="00E567F1" w:rsidP="009D1B3C">
      <w:pPr>
        <w:spacing w:after="0" w:line="240" w:lineRule="auto"/>
        <w:jc w:val="both"/>
        <w:rPr>
          <w:rFonts w:ascii="Verdana" w:eastAsia="Times New Roman" w:hAnsi="Verdana" w:cs="Times New Roman"/>
          <w:b/>
          <w:bCs/>
          <w:kern w:val="0"/>
          <w:sz w:val="24"/>
          <w:szCs w:val="24"/>
          <w14:ligatures w14:val="none"/>
        </w:rPr>
      </w:pPr>
      <w:r>
        <w:rPr>
          <w:rFonts w:ascii="Verdana" w:hAnsi="Verdana"/>
          <w:b/>
          <w:sz w:val="24"/>
        </w:rPr>
        <w:t>Arweinydd Gweithredol - Prif Swyddog Gweithredu</w:t>
      </w:r>
    </w:p>
    <w:p w14:paraId="71F489D8" w14:textId="77777777" w:rsidR="00E567F1" w:rsidRPr="00554313" w:rsidRDefault="00E567F1" w:rsidP="009D1B3C">
      <w:pPr>
        <w:spacing w:after="0" w:line="240" w:lineRule="auto"/>
        <w:jc w:val="both"/>
        <w:rPr>
          <w:rFonts w:ascii="Verdana" w:hAnsi="Verdana"/>
          <w:kern w:val="0"/>
          <w:sz w:val="24"/>
          <w:szCs w:val="24"/>
          <w14:ligatures w14:val="none"/>
        </w:rPr>
      </w:pPr>
      <w:r>
        <w:rPr>
          <w:rFonts w:ascii="Verdana" w:hAnsi="Verdana"/>
          <w:sz w:val="24"/>
        </w:rPr>
        <w:t>Roedd yr adolygiad yn ceisio rhoi sicrwydd bod y sefydliad yn gweithio i wella ei sefyllfa seiberddiogelwch, a bod adroddiadau priodol ar waith sy’n dangos y statws presennol.</w:t>
      </w:r>
    </w:p>
    <w:p w14:paraId="4D590579" w14:textId="77777777" w:rsidR="00E567F1" w:rsidRPr="00554313" w:rsidRDefault="00E567F1" w:rsidP="009D1B3C">
      <w:pPr>
        <w:spacing w:after="0" w:line="240" w:lineRule="auto"/>
        <w:jc w:val="both"/>
        <w:rPr>
          <w:rFonts w:ascii="Verdana" w:hAnsi="Verdana"/>
          <w:kern w:val="0"/>
          <w:sz w:val="24"/>
          <w:szCs w:val="24"/>
          <w14:ligatures w14:val="none"/>
        </w:rPr>
      </w:pPr>
    </w:p>
    <w:p w14:paraId="6B33E346" w14:textId="77777777" w:rsidR="00E567F1" w:rsidRPr="00554313" w:rsidRDefault="00E567F1" w:rsidP="009D1B3C">
      <w:pPr>
        <w:spacing w:after="0" w:line="240" w:lineRule="auto"/>
        <w:jc w:val="both"/>
        <w:rPr>
          <w:rFonts w:ascii="Verdana" w:hAnsi="Verdana"/>
          <w:b/>
          <w:bCs/>
          <w:kern w:val="0"/>
          <w:sz w:val="24"/>
          <w:szCs w:val="24"/>
          <w14:ligatures w14:val="none"/>
        </w:rPr>
      </w:pPr>
      <w:r>
        <w:rPr>
          <w:rFonts w:ascii="Verdana" w:hAnsi="Verdana"/>
          <w:b/>
          <w:sz w:val="24"/>
        </w:rPr>
        <w:t>Mynd ar Drywydd Argymhellion Blaenoriaeth Uchel (2022-23)</w:t>
      </w:r>
    </w:p>
    <w:p w14:paraId="40A2D8FC" w14:textId="77777777" w:rsidR="00E567F1" w:rsidRPr="00554313" w:rsidRDefault="00E567F1" w:rsidP="009D1B3C">
      <w:pPr>
        <w:spacing w:after="0" w:line="240" w:lineRule="auto"/>
        <w:jc w:val="both"/>
        <w:rPr>
          <w:rFonts w:ascii="Verdana" w:hAnsi="Verdana"/>
          <w:b/>
          <w:bCs/>
          <w:kern w:val="0"/>
          <w:sz w:val="24"/>
          <w:szCs w:val="24"/>
          <w14:ligatures w14:val="none"/>
        </w:rPr>
      </w:pPr>
      <w:r>
        <w:rPr>
          <w:rFonts w:ascii="Verdana" w:hAnsi="Verdana"/>
          <w:b/>
          <w:sz w:val="24"/>
        </w:rPr>
        <w:t>Arweinydd Gweithredol: Cyfarwyddwr Llywodraethu Corfforaethol</w:t>
      </w:r>
    </w:p>
    <w:p w14:paraId="426B0C65" w14:textId="77777777" w:rsidR="00E567F1" w:rsidRPr="00554313" w:rsidRDefault="00E567F1" w:rsidP="009D1B3C">
      <w:pPr>
        <w:spacing w:after="0" w:line="240" w:lineRule="auto"/>
        <w:jc w:val="both"/>
        <w:rPr>
          <w:rFonts w:ascii="Verdana" w:hAnsi="Verdana"/>
          <w:kern w:val="0"/>
          <w:sz w:val="24"/>
          <w:szCs w:val="24"/>
          <w14:ligatures w14:val="none"/>
        </w:rPr>
      </w:pPr>
      <w:r>
        <w:rPr>
          <w:rFonts w:ascii="Verdana" w:hAnsi="Verdana"/>
          <w:sz w:val="24"/>
        </w:rPr>
        <w:t>Roedd yr adolygiad yn ceisio penderfynu a oedd sampl o argymhellion blaenoriaeth uchel wedi cael eu gweithredu neu eu cydnabod fel rhai heb eu cyflawni o hyd ar yr Adnodd Tracio Argymhellion Archwilio.</w:t>
      </w:r>
    </w:p>
    <w:p w14:paraId="1FC75828" w14:textId="77777777" w:rsidR="00E567F1" w:rsidRPr="00554313" w:rsidRDefault="00E567F1" w:rsidP="009D1B3C">
      <w:pPr>
        <w:spacing w:after="0" w:line="240" w:lineRule="auto"/>
        <w:jc w:val="both"/>
        <w:rPr>
          <w:rFonts w:ascii="Verdana" w:hAnsi="Verdana"/>
          <w:kern w:val="0"/>
          <w:sz w:val="24"/>
          <w:szCs w:val="24"/>
          <w14:ligatures w14:val="none"/>
        </w:rPr>
      </w:pPr>
    </w:p>
    <w:p w14:paraId="3D8DCBBA" w14:textId="77777777" w:rsidR="00E567F1" w:rsidRPr="003D4CF2" w:rsidRDefault="00E567F1" w:rsidP="009D1B3C">
      <w:pPr>
        <w:spacing w:after="0" w:line="240" w:lineRule="auto"/>
        <w:contextualSpacing/>
        <w:jc w:val="both"/>
        <w:rPr>
          <w:rFonts w:ascii="Verdana" w:eastAsia="Times New Roman" w:hAnsi="Verdana" w:cs="Times New Roman"/>
          <w:b/>
          <w:bCs/>
          <w:i/>
          <w:iCs/>
          <w:kern w:val="0"/>
          <w:sz w:val="24"/>
          <w:szCs w:val="24"/>
          <w14:ligatures w14:val="none"/>
        </w:rPr>
      </w:pPr>
      <w:r>
        <w:rPr>
          <w:rFonts w:ascii="Verdana" w:hAnsi="Verdana"/>
          <w:b/>
          <w:i/>
          <w:sz w:val="24"/>
        </w:rPr>
        <w:t>Dyfodol Clinigol - Gofal yn Nes at y Cartref (2022-23)</w:t>
      </w:r>
    </w:p>
    <w:p w14:paraId="03CD6635" w14:textId="77777777" w:rsidR="00E567F1" w:rsidRPr="003D4CF2" w:rsidRDefault="00E567F1" w:rsidP="009D1B3C">
      <w:pPr>
        <w:spacing w:after="0" w:line="240" w:lineRule="auto"/>
        <w:jc w:val="both"/>
        <w:rPr>
          <w:rFonts w:ascii="Verdana" w:hAnsi="Verdana"/>
          <w:b/>
          <w:bCs/>
          <w:kern w:val="0"/>
          <w:sz w:val="24"/>
          <w:szCs w:val="24"/>
          <w14:ligatures w14:val="none"/>
        </w:rPr>
      </w:pPr>
      <w:r>
        <w:rPr>
          <w:rFonts w:ascii="Verdana" w:hAnsi="Verdana"/>
          <w:b/>
          <w:sz w:val="24"/>
        </w:rPr>
        <w:t>Arweinydd Gweithredol: Y Prif Swyddog Gweithredu</w:t>
      </w:r>
    </w:p>
    <w:p w14:paraId="79D6A53D" w14:textId="77777777" w:rsidR="00E567F1" w:rsidRPr="00554313" w:rsidRDefault="00E567F1" w:rsidP="009D1B3C">
      <w:pPr>
        <w:spacing w:after="0" w:line="240" w:lineRule="auto"/>
        <w:jc w:val="both"/>
        <w:rPr>
          <w:rFonts w:ascii="Verdana" w:hAnsi="Verdana"/>
          <w:kern w:val="0"/>
          <w:sz w:val="24"/>
          <w:szCs w:val="24"/>
          <w14:ligatures w14:val="none"/>
        </w:rPr>
      </w:pPr>
      <w:r>
        <w:rPr>
          <w:rFonts w:ascii="Verdana" w:hAnsi="Verdana"/>
          <w:sz w:val="24"/>
        </w:rPr>
        <w:t>Mae’r adroddiad hwn yn grynodeb cyfunol o waith archwilio a gwblhawyd ynghylch Dyfodol Clinigol – Gofal yn Nes at Adref, ond o fewn tri archwiliad arall sy’n cwmpasu’r un maes.</w:t>
      </w:r>
    </w:p>
    <w:p w14:paraId="3A8E18E2" w14:textId="77777777" w:rsidR="00E567F1" w:rsidRPr="00E567F1" w:rsidRDefault="00E567F1" w:rsidP="00E567F1">
      <w:pPr>
        <w:spacing w:after="0" w:line="240" w:lineRule="auto"/>
        <w:jc w:val="both"/>
        <w:rPr>
          <w:rFonts w:ascii="Verdana" w:hAnsi="Verdana"/>
          <w:kern w:val="0"/>
          <w:sz w:val="24"/>
          <w:szCs w:val="24"/>
          <w:lang w:eastAsia="en-GB"/>
          <w14:ligatures w14:val="none"/>
        </w:rPr>
      </w:pPr>
    </w:p>
    <w:p w14:paraId="785D7C87" w14:textId="77777777" w:rsidR="00E567F1" w:rsidRPr="00E567F1" w:rsidRDefault="00E567F1" w:rsidP="009D1B3C">
      <w:pPr>
        <w:spacing w:after="0" w:line="240" w:lineRule="auto"/>
        <w:jc w:val="both"/>
        <w:rPr>
          <w:rFonts w:ascii="Verdana" w:hAnsi="Verdana"/>
          <w:b/>
          <w:bCs/>
          <w:kern w:val="0"/>
          <w:sz w:val="24"/>
          <w:szCs w:val="24"/>
          <w14:ligatures w14:val="none"/>
        </w:rPr>
      </w:pPr>
      <w:r>
        <w:rPr>
          <w:rFonts w:ascii="Verdana" w:hAnsi="Verdana"/>
          <w:b/>
          <w:color w:val="2F5496" w:themeColor="accent1" w:themeShade="BF"/>
          <w:sz w:val="24"/>
        </w:rPr>
        <w:t>MONITRO A RHOI ARGYMHELLION ARCHWILIO AR WAITH</w:t>
      </w:r>
      <w:r>
        <w:rPr>
          <w:rFonts w:ascii="Verdana" w:hAnsi="Verdana"/>
          <w:b/>
          <w:sz w:val="24"/>
        </w:rPr>
        <w:t xml:space="preserve">  </w:t>
      </w:r>
    </w:p>
    <w:p w14:paraId="357F2C7F" w14:textId="77777777" w:rsidR="00E567F1" w:rsidRPr="00E567F1" w:rsidRDefault="00E567F1" w:rsidP="009D1B3C">
      <w:pPr>
        <w:spacing w:after="0" w:line="240" w:lineRule="auto"/>
        <w:jc w:val="both"/>
        <w:rPr>
          <w:rFonts w:ascii="Verdana" w:hAnsi="Verdana"/>
          <w:b/>
          <w:bCs/>
          <w:kern w:val="0"/>
          <w:sz w:val="24"/>
          <w:szCs w:val="24"/>
          <w14:ligatures w14:val="none"/>
        </w:rPr>
      </w:pPr>
    </w:p>
    <w:p w14:paraId="6ADADBE0" w14:textId="77777777" w:rsidR="00E567F1" w:rsidRPr="00E567F1" w:rsidRDefault="00E567F1" w:rsidP="009D1B3C">
      <w:pPr>
        <w:spacing w:after="0" w:line="240" w:lineRule="auto"/>
        <w:jc w:val="both"/>
        <w:rPr>
          <w:rFonts w:ascii="Verdana" w:hAnsi="Verdana"/>
          <w:kern w:val="0"/>
          <w:sz w:val="24"/>
          <w:szCs w:val="24"/>
          <w14:ligatures w14:val="none"/>
        </w:rPr>
      </w:pPr>
      <w:r>
        <w:rPr>
          <w:rFonts w:ascii="Verdana" w:hAnsi="Verdana"/>
          <w:sz w:val="24"/>
        </w:rPr>
        <w:lastRenderedPageBreak/>
        <w:t xml:space="preserve">Yn y cyfarfod ym mis Ebrill 2022, cafodd y Pwyllgor Archwilio, Risg a Sicrwydd Weithdrefn Gweithredu Safonol (SOP) a oedd yn amlinellu pwrpas y broses tracio argymhellion mewnol ac allanol ac yn darparu sail resymegol glir o ran sut mae hyn o fudd i’r sefydliad.  Mabwysiadodd y Pwyllgor y SOP hwn ac ers mis Ebrill 2022, mae adroddiad ar argymhellion archwilio wedi cael ei gyflwyno i bob cyfarfod.  Mae’r cynnydd yn parhau drwy’r Bwrdd Iechyd ac mae perthynas allweddol ag arweinwyr gwasanaeth yn datblygu er mwyn cwblhau terfynau amser estynedig neu gwblhau’r argymhellion. </w:t>
      </w:r>
    </w:p>
    <w:p w14:paraId="6932151C" w14:textId="77777777" w:rsidR="00E567F1" w:rsidRPr="00E567F1" w:rsidRDefault="00E567F1" w:rsidP="009D1B3C">
      <w:pPr>
        <w:spacing w:after="0" w:line="240" w:lineRule="auto"/>
        <w:ind w:left="709" w:firstLine="142"/>
        <w:jc w:val="both"/>
        <w:rPr>
          <w:rFonts w:ascii="Verdana" w:hAnsi="Verdana"/>
          <w:kern w:val="0"/>
          <w:sz w:val="24"/>
          <w:szCs w:val="24"/>
          <w14:ligatures w14:val="none"/>
        </w:rPr>
      </w:pPr>
    </w:p>
    <w:p w14:paraId="4160D360" w14:textId="77777777" w:rsidR="00E567F1" w:rsidRPr="003D4CF2" w:rsidRDefault="00E567F1" w:rsidP="009D1B3C">
      <w:pPr>
        <w:spacing w:after="0" w:line="240" w:lineRule="auto"/>
        <w:jc w:val="both"/>
        <w:rPr>
          <w:rFonts w:ascii="Verdana" w:hAnsi="Verdana"/>
          <w:kern w:val="0"/>
          <w:sz w:val="24"/>
          <w:szCs w:val="24"/>
          <w14:ligatures w14:val="none"/>
        </w:rPr>
      </w:pPr>
      <w:r>
        <w:rPr>
          <w:rFonts w:ascii="Verdana" w:hAnsi="Verdana"/>
          <w:sz w:val="24"/>
        </w:rPr>
        <w:t xml:space="preserve">Yn ystod mis Mai 2023, bydd y Pwyllgor yn cael adolygiad archwilio mewnol o fonitro a thracio argymhellion lefel uchel.  Adeg ysgrifennu’r adroddiad hwn, nid yw’r Pwyllgor wedi cael yr adroddiad archwilio mewnol yn ffurfiol eto. Fodd bynnag, roedd canfyddiadau’r adroddiad wedi casglu bod yna lefel </w:t>
      </w:r>
      <w:r>
        <w:rPr>
          <w:rFonts w:ascii="Verdana" w:hAnsi="Verdana"/>
          <w:b/>
          <w:bCs/>
          <w:sz w:val="24"/>
        </w:rPr>
        <w:t>resymol</w:t>
      </w:r>
      <w:r>
        <w:rPr>
          <w:rFonts w:ascii="Verdana" w:hAnsi="Verdana"/>
          <w:sz w:val="24"/>
        </w:rPr>
        <w:t xml:space="preserve"> o sicrwydd.  </w:t>
      </w:r>
    </w:p>
    <w:p w14:paraId="3A99DB8C" w14:textId="77777777" w:rsidR="00E567F1" w:rsidRPr="003D4CF2" w:rsidRDefault="00E567F1" w:rsidP="009D1B3C">
      <w:pPr>
        <w:spacing w:after="0" w:line="240" w:lineRule="auto"/>
        <w:jc w:val="both"/>
        <w:rPr>
          <w:rFonts w:ascii="Verdana" w:hAnsi="Verdana"/>
          <w:kern w:val="0"/>
          <w:sz w:val="24"/>
          <w:szCs w:val="24"/>
          <w14:ligatures w14:val="none"/>
        </w:rPr>
      </w:pPr>
      <w:r>
        <w:rPr>
          <w:rFonts w:ascii="Verdana" w:hAnsi="Verdana"/>
          <w:sz w:val="24"/>
        </w:rPr>
        <w:tab/>
      </w:r>
    </w:p>
    <w:p w14:paraId="3B886340" w14:textId="77777777" w:rsidR="00E567F1" w:rsidRPr="003D4CF2" w:rsidRDefault="00E567F1" w:rsidP="009D1B3C">
      <w:pPr>
        <w:spacing w:after="0" w:line="240" w:lineRule="auto"/>
        <w:jc w:val="both"/>
        <w:rPr>
          <w:rFonts w:ascii="Verdana" w:hAnsi="Verdana"/>
          <w:kern w:val="0"/>
          <w:sz w:val="24"/>
          <w:szCs w:val="24"/>
          <w14:ligatures w14:val="none"/>
        </w:rPr>
      </w:pPr>
      <w:r>
        <w:rPr>
          <w:rFonts w:ascii="Verdana" w:hAnsi="Verdana"/>
          <w:sz w:val="24"/>
        </w:rPr>
        <w:t>Oherwydd yr heriau parhaus ar draws y system iechyd a gofal, mae’r Bwrdd Iechyd wedi gorfod cydbwyso risg ar draws y system sydd, ar adegau, wedi arwain at oedi wrth weithredu argymhellion archwilio. Mae’r Pwyllgor Archwilio, Risg a Sicrwydd wedi ymrwymo i gynnal ffocws ar gynnydd o ran gweithredu argymhellion archwilio fel blaenoriaeth yn 2023/24.</w:t>
      </w:r>
    </w:p>
    <w:p w14:paraId="7A545C79" w14:textId="77777777" w:rsidR="00E567F1" w:rsidRPr="003D4CF2" w:rsidRDefault="00E567F1" w:rsidP="009D1B3C">
      <w:pPr>
        <w:spacing w:after="0" w:line="240" w:lineRule="auto"/>
        <w:jc w:val="both"/>
        <w:rPr>
          <w:rFonts w:ascii="Verdana" w:hAnsi="Verdana"/>
          <w:kern w:val="0"/>
          <w:sz w:val="24"/>
          <w:szCs w:val="24"/>
          <w14:ligatures w14:val="none"/>
        </w:rPr>
      </w:pPr>
    </w:p>
    <w:p w14:paraId="0A7A24F5" w14:textId="77777777" w:rsidR="00E567F1" w:rsidRPr="003D4CF2" w:rsidRDefault="00E567F1" w:rsidP="009D1B3C">
      <w:pPr>
        <w:spacing w:after="0" w:line="240" w:lineRule="auto"/>
        <w:jc w:val="both"/>
        <w:rPr>
          <w:rFonts w:ascii="Verdana" w:eastAsia="Calibri" w:hAnsi="Verdana" w:cs="Times New Roman"/>
          <w:b/>
          <w:bCs/>
          <w:color w:val="2E74B5" w:themeColor="accent5" w:themeShade="BF"/>
          <w:kern w:val="0"/>
          <w:sz w:val="24"/>
          <w:szCs w:val="24"/>
          <w14:ligatures w14:val="none"/>
        </w:rPr>
      </w:pPr>
      <w:r>
        <w:rPr>
          <w:rFonts w:ascii="Verdana" w:hAnsi="Verdana"/>
          <w:b/>
          <w:color w:val="2E74B5" w:themeColor="accent5" w:themeShade="BF"/>
          <w:sz w:val="24"/>
        </w:rPr>
        <w:t xml:space="preserve">Barn y Pennaeth Archwilio Mewnol ar gyfer 2022/23 </w:t>
      </w:r>
      <w:bookmarkStart w:id="25" w:name="_Toc386028945"/>
    </w:p>
    <w:bookmarkEnd w:id="25"/>
    <w:p w14:paraId="0AE88C7F" w14:textId="77777777" w:rsidR="00E567F1" w:rsidRPr="003D4CF2" w:rsidRDefault="00E567F1" w:rsidP="009D1B3C">
      <w:pPr>
        <w:tabs>
          <w:tab w:val="left" w:pos="6840"/>
        </w:tabs>
        <w:spacing w:after="0" w:line="240" w:lineRule="auto"/>
        <w:jc w:val="both"/>
        <w:rPr>
          <w:rFonts w:ascii="Verdana" w:eastAsia="Times New Roman" w:hAnsi="Verdana" w:cs="Arial"/>
          <w:kern w:val="0"/>
          <w:sz w:val="24"/>
          <w:szCs w:val="24"/>
          <w14:ligatures w14:val="none"/>
        </w:rPr>
      </w:pPr>
    </w:p>
    <w:p w14:paraId="16628E2D" w14:textId="77777777" w:rsidR="00E567F1" w:rsidRPr="003D4CF2" w:rsidRDefault="00E567F1" w:rsidP="009D1B3C">
      <w:pPr>
        <w:tabs>
          <w:tab w:val="left" w:pos="6840"/>
        </w:tabs>
        <w:spacing w:after="0" w:line="240" w:lineRule="auto"/>
        <w:jc w:val="both"/>
        <w:rPr>
          <w:rFonts w:ascii="Verdana" w:eastAsia="Times New Roman" w:hAnsi="Verdana" w:cs="Arial"/>
          <w:kern w:val="0"/>
          <w:sz w:val="24"/>
          <w:szCs w:val="24"/>
          <w14:ligatures w14:val="none"/>
        </w:rPr>
      </w:pPr>
      <w:r>
        <w:rPr>
          <w:rFonts w:ascii="Verdana" w:hAnsi="Verdana"/>
          <w:sz w:val="24"/>
        </w:rPr>
        <w:t xml:space="preserve">Pwrpas barn flynyddol y Pennaeth Archwilio Mewnol yw cyfrannu at y sicrwydd sydd ar gael i’r Swyddog Atebol a Bwrdd Iechyd Prifysgol Aneurin Bevan sy’n sail i asesiad y Bwrdd ei hun o effeithiolrwydd system rheolaeth fewnol y sefydliad.  </w:t>
      </w:r>
    </w:p>
    <w:p w14:paraId="5DF50400" w14:textId="77777777" w:rsidR="00E567F1" w:rsidRPr="003D4CF2" w:rsidRDefault="00E567F1" w:rsidP="009D1B3C">
      <w:pPr>
        <w:shd w:val="clear" w:color="auto" w:fill="FFFFFF" w:themeFill="background1"/>
        <w:tabs>
          <w:tab w:val="left" w:pos="6840"/>
        </w:tabs>
        <w:spacing w:after="0" w:line="240" w:lineRule="auto"/>
        <w:jc w:val="both"/>
        <w:rPr>
          <w:rFonts w:ascii="Verdana" w:eastAsia="Times New Roman" w:hAnsi="Verdana" w:cs="Arial"/>
          <w:kern w:val="0"/>
          <w:sz w:val="24"/>
          <w:szCs w:val="24"/>
          <w14:ligatures w14:val="none"/>
        </w:rPr>
      </w:pPr>
      <w:r>
        <w:rPr>
          <w:rFonts w:ascii="Verdana" w:hAnsi="Verdana"/>
          <w:sz w:val="24"/>
        </w:rPr>
        <w:t xml:space="preserve">Mae’r farn gyffredinol yn seiliedig yn bennaf ar ganlyniad y gwaith a wnaed yn ystod blwyddyn archwilio 2022/23. Rydym hefyd yn ystyried gwybodaeth arall sydd ar gael i ni, fel ein gwybodaeth gyffredinol am y sefydliad, canfyddiadau darparwyr sicrwydd ac arolygwyr eraill, a’r gwaith rydym yn </w:t>
      </w:r>
      <w:r>
        <w:rPr>
          <w:rFonts w:ascii="Verdana" w:hAnsi="Verdana"/>
          <w:sz w:val="24"/>
        </w:rPr>
        <w:lastRenderedPageBreak/>
        <w:t xml:space="preserve">ei wneud mewn sefydliadau eraill yn GIG Cymru. Mae’r Pennaeth Archwilio Mewnol yn ystyried canlyniadau’r gwaith archwilio a wnaed ac yn defnyddio barn broffesiynol i lunio’r farn fwyaf priodol ar gyfer pob sefydliad. </w:t>
      </w:r>
    </w:p>
    <w:p w14:paraId="5E9A59A8" w14:textId="77777777" w:rsidR="009D1B3C" w:rsidRPr="003D4CF2" w:rsidRDefault="009D1B3C" w:rsidP="009D1B3C">
      <w:pPr>
        <w:shd w:val="clear" w:color="auto" w:fill="FFFFFF" w:themeFill="background1"/>
        <w:tabs>
          <w:tab w:val="left" w:pos="6840"/>
        </w:tabs>
        <w:spacing w:after="0" w:line="240" w:lineRule="auto"/>
        <w:jc w:val="both"/>
        <w:rPr>
          <w:rFonts w:ascii="Verdana" w:eastAsia="Times New Roman" w:hAnsi="Verdana" w:cs="Arial"/>
          <w:kern w:val="0"/>
          <w:sz w:val="24"/>
          <w:szCs w:val="24"/>
          <w14:ligatures w14:val="none"/>
        </w:rPr>
      </w:pPr>
    </w:p>
    <w:p w14:paraId="1BA761EC" w14:textId="77777777" w:rsidR="00E567F1" w:rsidRPr="003D4CF2" w:rsidRDefault="00E567F1" w:rsidP="009D1B3C">
      <w:pPr>
        <w:shd w:val="clear" w:color="auto" w:fill="FFFFFF" w:themeFill="background1"/>
        <w:tabs>
          <w:tab w:val="left" w:pos="6840"/>
        </w:tabs>
        <w:spacing w:after="0" w:line="240" w:lineRule="auto"/>
        <w:jc w:val="both"/>
        <w:rPr>
          <w:rFonts w:ascii="Verdana" w:eastAsia="Times New Roman" w:hAnsi="Verdana" w:cs="Arial"/>
          <w:kern w:val="0"/>
          <w:sz w:val="24"/>
          <w:szCs w:val="24"/>
          <w14:ligatures w14:val="none"/>
        </w:rPr>
      </w:pPr>
      <w:r>
        <w:rPr>
          <w:rFonts w:ascii="Verdana" w:hAnsi="Verdana"/>
          <w:sz w:val="24"/>
        </w:rPr>
        <w:t>Mae’r Cyfarwyddwr Archwilio a Sicrwydd a’r Pennaeth Archwilio Mewnol wedi defnyddio proses adolygu sicrwydd ansawdd yn y broses adrodd flynyddol i sicrhau bod y farn gyffredinol yn gyson â’r dystiolaeth archwilio sylfaenol.</w:t>
      </w:r>
    </w:p>
    <w:p w14:paraId="3F45C5FE" w14:textId="77777777" w:rsidR="009D1B3C" w:rsidRPr="003D4CF2" w:rsidRDefault="009D1B3C" w:rsidP="009D1B3C">
      <w:pPr>
        <w:shd w:val="clear" w:color="auto" w:fill="FFFFFF" w:themeFill="background1"/>
        <w:tabs>
          <w:tab w:val="left" w:pos="6840"/>
        </w:tabs>
        <w:spacing w:after="0" w:line="240" w:lineRule="auto"/>
        <w:jc w:val="both"/>
        <w:rPr>
          <w:rFonts w:ascii="Verdana" w:eastAsia="Times New Roman" w:hAnsi="Verdana" w:cs="Arial"/>
          <w:kern w:val="0"/>
          <w:sz w:val="24"/>
          <w:szCs w:val="24"/>
          <w14:ligatures w14:val="none"/>
        </w:rPr>
      </w:pPr>
    </w:p>
    <w:p w14:paraId="7F64601D" w14:textId="77777777" w:rsidR="00E567F1" w:rsidRPr="003D4CF2" w:rsidRDefault="00E567F1" w:rsidP="009D1B3C">
      <w:pPr>
        <w:tabs>
          <w:tab w:val="left" w:pos="6840"/>
        </w:tabs>
        <w:spacing w:after="0" w:line="240" w:lineRule="auto"/>
        <w:jc w:val="both"/>
        <w:rPr>
          <w:rFonts w:ascii="Verdana" w:eastAsia="Times New Roman" w:hAnsi="Verdana" w:cs="Arial"/>
          <w:kern w:val="0"/>
          <w:sz w:val="24"/>
          <w:szCs w:val="24"/>
          <w14:ligatures w14:val="none"/>
        </w:rPr>
      </w:pPr>
      <w:r>
        <w:rPr>
          <w:rFonts w:ascii="Verdana" w:hAnsi="Verdana"/>
          <w:sz w:val="24"/>
        </w:rPr>
        <w:t>Mae cwmpas fy marn wedi’i gyfyngu i’r meysydd hynny a archwiliwyd yn y cynllun archwilio seiliedig ar risg y cytunwyd arno gydag uwch reolwyr ac a gymeradwywyd gan y Pwyllgor Archwilio, Risg a Sicrwydd. Dylid dehongli’r asesiad y Pennaeth Archwilio Mewnol yn y cyd-destun hwn wrth adolygu effeithiolrwydd y system rheolaeth fewnol a dylid ei ystyried yn sbardun mewnol ar gyfer gwelliant parhaus. Mae barn y Pennaeth Archwilio Mewnol ar ddigonolrwydd ac effeithiolrwydd cyffredinol fframwaith llywodraethu, rheoli risg a rheolaeth y sefydliad wedi’i nodi isod.</w:t>
      </w:r>
    </w:p>
    <w:p w14:paraId="380607E1" w14:textId="77777777" w:rsidR="009D1B3C" w:rsidRPr="003D4CF2" w:rsidRDefault="009D1B3C" w:rsidP="009D1B3C">
      <w:pPr>
        <w:tabs>
          <w:tab w:val="left" w:pos="6840"/>
        </w:tabs>
        <w:spacing w:after="0" w:line="240" w:lineRule="auto"/>
        <w:jc w:val="both"/>
        <w:rPr>
          <w:rFonts w:ascii="Verdana" w:eastAsia="Times New Roman" w:hAnsi="Verdana" w:cs="Arial"/>
          <w:kern w:val="0"/>
          <w14:ligatures w14:val="none"/>
        </w:rPr>
      </w:pPr>
    </w:p>
    <w:tbl>
      <w:tblPr>
        <w:tblW w:w="8954" w:type="dxa"/>
        <w:tblInd w:w="108"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left w:w="0" w:type="dxa"/>
          <w:right w:w="0" w:type="dxa"/>
        </w:tblCellMar>
        <w:tblLook w:val="04A0" w:firstRow="1" w:lastRow="0" w:firstColumn="1" w:lastColumn="0" w:noHBand="0" w:noVBand="1"/>
      </w:tblPr>
      <w:tblGrid>
        <w:gridCol w:w="875"/>
        <w:gridCol w:w="1984"/>
        <w:gridCol w:w="6095"/>
      </w:tblGrid>
      <w:tr w:rsidR="00E567F1" w:rsidRPr="00E567F1" w14:paraId="2EE4917B" w14:textId="77777777" w:rsidTr="00107186">
        <w:trPr>
          <w:cantSplit/>
          <w:trHeight w:val="1515"/>
        </w:trPr>
        <w:tc>
          <w:tcPr>
            <w:tcW w:w="875" w:type="dxa"/>
            <w:shd w:val="clear" w:color="auto" w:fill="FFFF00"/>
            <w:textDirection w:val="btLr"/>
            <w:vAlign w:val="center"/>
          </w:tcPr>
          <w:p w14:paraId="48C84061" w14:textId="77777777" w:rsidR="00E567F1" w:rsidRPr="003D4CF2" w:rsidRDefault="00E567F1" w:rsidP="009D1B3C">
            <w:pPr>
              <w:spacing w:after="0" w:line="240" w:lineRule="auto"/>
              <w:ind w:left="113" w:right="113"/>
              <w:jc w:val="center"/>
              <w:rPr>
                <w:rFonts w:ascii="Verdana" w:hAnsi="Verdana"/>
                <w:b/>
                <w:noProof/>
                <w:kern w:val="0"/>
                <w14:ligatures w14:val="none"/>
              </w:rPr>
            </w:pPr>
            <w:r>
              <w:rPr>
                <w:rFonts w:ascii="Verdana" w:hAnsi="Verdana"/>
                <w:b/>
              </w:rPr>
              <w:t>Sicrwydd Rhesymol</w:t>
            </w:r>
          </w:p>
        </w:tc>
        <w:tc>
          <w:tcPr>
            <w:tcW w:w="1984" w:type="dxa"/>
            <w:shd w:val="clear" w:color="auto" w:fill="FFFFFF"/>
            <w:tcMar>
              <w:top w:w="0" w:type="dxa"/>
              <w:left w:w="108" w:type="dxa"/>
              <w:bottom w:w="0" w:type="dxa"/>
              <w:right w:w="108" w:type="dxa"/>
            </w:tcMar>
            <w:vAlign w:val="center"/>
            <w:hideMark/>
          </w:tcPr>
          <w:p w14:paraId="455AAF37" w14:textId="77777777" w:rsidR="00E567F1" w:rsidRPr="003D4CF2" w:rsidRDefault="00E567F1" w:rsidP="009D1B3C">
            <w:pPr>
              <w:spacing w:after="0" w:line="240" w:lineRule="auto"/>
              <w:jc w:val="center"/>
              <w:rPr>
                <w:rFonts w:ascii="Verdana" w:hAnsi="Verdana"/>
                <w:kern w:val="0"/>
                <w14:ligatures w14:val="none"/>
              </w:rPr>
            </w:pPr>
            <w:r>
              <w:rPr>
                <w:rFonts w:ascii="Verdana" w:hAnsi="Verdana"/>
                <w:noProof/>
              </w:rPr>
              <w:drawing>
                <wp:anchor distT="0" distB="0" distL="114300" distR="114300" simplePos="0" relativeHeight="251691008" behindDoc="0" locked="0" layoutInCell="1" allowOverlap="1" wp14:anchorId="07424F2D" wp14:editId="15E42161">
                  <wp:simplePos x="0" y="0"/>
                  <wp:positionH relativeFrom="column">
                    <wp:posOffset>32385</wp:posOffset>
                  </wp:positionH>
                  <wp:positionV relativeFrom="paragraph">
                    <wp:posOffset>-72390</wp:posOffset>
                  </wp:positionV>
                  <wp:extent cx="1049655" cy="685800"/>
                  <wp:effectExtent l="0" t="0" r="0" b="0"/>
                  <wp:wrapNone/>
                  <wp:docPr id="4" name="Picture 4" descr="cid:image002.jpg@01CD216A.261B36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id:image002.jpg@01CD216A.261B3660"/>
                          <pic:cNvPicPr>
                            <a:picLocks noChangeAspect="1" noChangeArrowheads="1"/>
                          </pic:cNvPicPr>
                        </pic:nvPicPr>
                        <pic:blipFill>
                          <a:blip r:embed="rId85">
                            <a:extLst>
                              <a:ext uri="{28A0092B-C50C-407E-A947-70E740481C1C}">
                                <a14:useLocalDpi xmlns:a14="http://schemas.microsoft.com/office/drawing/2010/main" val="0"/>
                              </a:ext>
                            </a:extLst>
                          </a:blip>
                          <a:srcRect/>
                          <a:stretch>
                            <a:fillRect/>
                          </a:stretch>
                        </pic:blipFill>
                        <pic:spPr bwMode="auto">
                          <a:xfrm>
                            <a:off x="0" y="0"/>
                            <a:ext cx="1049655" cy="685800"/>
                          </a:xfrm>
                          <a:prstGeom prst="rect">
                            <a:avLst/>
                          </a:prstGeom>
                          <a:noFill/>
                          <a:ln w="9525">
                            <a:noFill/>
                            <a:miter lim="800000"/>
                            <a:headEnd/>
                            <a:tailEnd/>
                          </a:ln>
                        </pic:spPr>
                      </pic:pic>
                    </a:graphicData>
                  </a:graphic>
                  <wp14:sizeRelH relativeFrom="margin">
                    <wp14:pctWidth>0</wp14:pctWidth>
                  </wp14:sizeRelH>
                  <wp14:sizeRelV relativeFrom="margin">
                    <wp14:pctHeight>0</wp14:pctHeight>
                  </wp14:sizeRelV>
                </wp:anchor>
              </w:drawing>
            </w:r>
          </w:p>
          <w:p w14:paraId="4300B2FD" w14:textId="77777777" w:rsidR="00E567F1" w:rsidRPr="003D4CF2" w:rsidRDefault="00E567F1" w:rsidP="009D1B3C">
            <w:pPr>
              <w:spacing w:after="0" w:line="240" w:lineRule="auto"/>
              <w:jc w:val="center"/>
              <w:rPr>
                <w:rFonts w:ascii="Verdana" w:hAnsi="Verdana"/>
                <w:b/>
                <w:kern w:val="0"/>
                <w14:ligatures w14:val="none"/>
              </w:rPr>
            </w:pPr>
          </w:p>
          <w:p w14:paraId="0CDF5DDE" w14:textId="77777777" w:rsidR="00E567F1" w:rsidRPr="003D4CF2" w:rsidRDefault="00E567F1" w:rsidP="009D1B3C">
            <w:pPr>
              <w:spacing w:after="0" w:line="240" w:lineRule="auto"/>
              <w:jc w:val="center"/>
              <w:rPr>
                <w:rFonts w:ascii="Verdana" w:hAnsi="Verdana"/>
                <w:b/>
                <w:kern w:val="0"/>
                <w14:ligatures w14:val="none"/>
              </w:rPr>
            </w:pPr>
          </w:p>
          <w:p w14:paraId="7020CBD6" w14:textId="77777777" w:rsidR="00E567F1" w:rsidRPr="003D4CF2" w:rsidRDefault="00E567F1" w:rsidP="009D1B3C">
            <w:pPr>
              <w:spacing w:after="0" w:line="240" w:lineRule="auto"/>
              <w:jc w:val="center"/>
              <w:rPr>
                <w:rFonts w:ascii="Verdana" w:hAnsi="Verdana"/>
                <w:b/>
                <w:kern w:val="0"/>
                <w14:ligatures w14:val="none"/>
              </w:rPr>
            </w:pPr>
          </w:p>
          <w:p w14:paraId="3538C7CE" w14:textId="77777777" w:rsidR="00E567F1" w:rsidRPr="003D4CF2" w:rsidRDefault="00E567F1" w:rsidP="009D1B3C">
            <w:pPr>
              <w:spacing w:after="0" w:line="240" w:lineRule="auto"/>
              <w:jc w:val="center"/>
              <w:rPr>
                <w:rFonts w:ascii="Verdana" w:hAnsi="Verdana"/>
                <w:b/>
                <w:kern w:val="0"/>
                <w14:ligatures w14:val="none"/>
              </w:rPr>
            </w:pPr>
            <w:r>
              <w:rPr>
                <w:rFonts w:ascii="Verdana" w:hAnsi="Verdana"/>
                <w:b/>
              </w:rPr>
              <w:t>-               +</w:t>
            </w:r>
          </w:p>
          <w:p w14:paraId="5E55F570" w14:textId="77777777" w:rsidR="00E567F1" w:rsidRPr="003D4CF2" w:rsidRDefault="00E567F1" w:rsidP="009D1B3C">
            <w:pPr>
              <w:spacing w:after="0" w:line="240" w:lineRule="auto"/>
              <w:jc w:val="center"/>
              <w:rPr>
                <w:rFonts w:ascii="Verdana" w:hAnsi="Verdana"/>
                <w:kern w:val="0"/>
                <w14:ligatures w14:val="none"/>
              </w:rPr>
            </w:pPr>
            <w:r>
              <w:rPr>
                <w:rFonts w:ascii="Verdana" w:hAnsi="Verdana"/>
              </w:rPr>
              <w:t>Melyn</w:t>
            </w:r>
          </w:p>
        </w:tc>
        <w:tc>
          <w:tcPr>
            <w:tcW w:w="6095" w:type="dxa"/>
            <w:shd w:val="clear" w:color="auto" w:fill="FFFFFF"/>
            <w:tcMar>
              <w:top w:w="0" w:type="dxa"/>
              <w:left w:w="108" w:type="dxa"/>
              <w:bottom w:w="0" w:type="dxa"/>
              <w:right w:w="108" w:type="dxa"/>
            </w:tcMar>
          </w:tcPr>
          <w:p w14:paraId="22B5AE18" w14:textId="77777777" w:rsidR="00E567F1" w:rsidRPr="00E567F1" w:rsidRDefault="00E567F1" w:rsidP="009D1B3C">
            <w:pPr>
              <w:spacing w:after="0" w:line="240" w:lineRule="auto"/>
              <w:jc w:val="both"/>
              <w:rPr>
                <w:rFonts w:ascii="Verdana" w:hAnsi="Verdana"/>
                <w:kern w:val="0"/>
                <w14:ligatures w14:val="none"/>
              </w:rPr>
            </w:pPr>
            <w:r>
              <w:rPr>
                <w:rFonts w:ascii="Verdana" w:hAnsi="Verdana"/>
              </w:rPr>
              <w:t xml:space="preserve">Gall y Bwrdd gael </w:t>
            </w:r>
            <w:r>
              <w:rPr>
                <w:rFonts w:ascii="Verdana" w:hAnsi="Verdana"/>
                <w:b/>
                <w:bCs/>
              </w:rPr>
              <w:t>sicrwydd rhesymol</w:t>
            </w:r>
            <w:r>
              <w:rPr>
                <w:rFonts w:ascii="Verdana" w:hAnsi="Verdana"/>
              </w:rPr>
              <w:t xml:space="preserve"> bod trefniadau i sicrhau llywodraethu, rheoli risg a rheolaeth fewnol, o fewn y meysydd hynny sy’n cael eu hadolygu, yn cael eu dylunio a’u cymhwyso’n effeithiol. Mae rhai materion yn gofyn am sylw rheolwyr wrth ddylunio rheolaeth neu gydymffurfio, gydag effaith isel i ganolig ar amlygiad i risg weddilliol hyd nes y caiff eu datrys.</w:t>
            </w:r>
          </w:p>
        </w:tc>
      </w:tr>
    </w:tbl>
    <w:p w14:paraId="11ADEF75" w14:textId="77777777" w:rsidR="00E567F1" w:rsidRPr="00E567F1" w:rsidRDefault="00E567F1" w:rsidP="009D1B3C">
      <w:pPr>
        <w:spacing w:after="0" w:line="240" w:lineRule="auto"/>
        <w:rPr>
          <w:rFonts w:ascii="Verdana" w:eastAsia="Calibri" w:hAnsi="Verdana" w:cs="Arial"/>
          <w:i/>
          <w:kern w:val="0"/>
          <w:sz w:val="24"/>
          <w:szCs w:val="24"/>
          <w14:ligatures w14:val="none"/>
        </w:rPr>
      </w:pPr>
    </w:p>
    <w:p w14:paraId="0E60BFF2" w14:textId="77777777" w:rsidR="00E567F1" w:rsidRPr="00E567F1" w:rsidRDefault="00E567F1" w:rsidP="009D1B3C">
      <w:pPr>
        <w:spacing w:after="0" w:line="240" w:lineRule="auto"/>
        <w:jc w:val="both"/>
        <w:rPr>
          <w:rFonts w:ascii="Verdana" w:eastAsia="Calibri" w:hAnsi="Verdana" w:cs="Times New Roman"/>
          <w:b/>
          <w:bCs/>
          <w:caps/>
          <w:color w:val="002060"/>
          <w:kern w:val="0"/>
          <w:sz w:val="24"/>
          <w:szCs w:val="24"/>
          <w14:ligatures w14:val="none"/>
        </w:rPr>
      </w:pPr>
      <w:r>
        <w:rPr>
          <w:rFonts w:ascii="Verdana" w:hAnsi="Verdana"/>
          <w:b/>
          <w:caps/>
          <w:color w:val="002060"/>
          <w:sz w:val="24"/>
        </w:rPr>
        <w:t>ARCHWILIO MEWNOL: Asesiad Strwythuredig Archwilio Cymru</w:t>
      </w:r>
    </w:p>
    <w:p w14:paraId="30B056CB" w14:textId="77777777" w:rsidR="00E567F1" w:rsidRPr="00E567F1" w:rsidRDefault="00E567F1" w:rsidP="009D1B3C">
      <w:pPr>
        <w:spacing w:after="0" w:line="240" w:lineRule="auto"/>
        <w:jc w:val="both"/>
        <w:rPr>
          <w:rFonts w:ascii="Verdana" w:eastAsia="Calibri" w:hAnsi="Verdana" w:cs="Times New Roman"/>
          <w:b/>
          <w:bCs/>
          <w:caps/>
          <w:color w:val="002060"/>
          <w:kern w:val="0"/>
          <w:sz w:val="24"/>
          <w:szCs w:val="24"/>
          <w14:ligatures w14:val="none"/>
        </w:rPr>
      </w:pPr>
    </w:p>
    <w:p w14:paraId="77FE8634" w14:textId="77777777" w:rsidR="00E567F1" w:rsidRPr="00981484" w:rsidRDefault="00E567F1" w:rsidP="009D1B3C">
      <w:pPr>
        <w:autoSpaceDE w:val="0"/>
        <w:autoSpaceDN w:val="0"/>
        <w:adjustRightInd w:val="0"/>
        <w:spacing w:after="0" w:line="240" w:lineRule="auto"/>
        <w:ind w:right="-2"/>
        <w:rPr>
          <w:rFonts w:ascii="Verdana" w:hAnsi="Verdana" w:cs="Arial"/>
          <w:kern w:val="0"/>
          <w:sz w:val="24"/>
          <w:szCs w:val="24"/>
          <w14:ligatures w14:val="none"/>
        </w:rPr>
      </w:pPr>
      <w:r>
        <w:rPr>
          <w:rFonts w:ascii="Verdana" w:hAnsi="Verdana"/>
          <w:sz w:val="24"/>
        </w:rPr>
        <w:t xml:space="preserve">Roedd Adroddiad Asesiad Strwythuredig Archwilio Cymru ar gyfer 2022 yn edrych ar y trefniadau sydd gan y Bwrdd Iechyd ar waith i gefnogi llywodraethu da ar draws meysydd allweddol busnes y Bwrdd Iechyd a’r </w:t>
      </w:r>
      <w:r>
        <w:rPr>
          <w:rFonts w:ascii="Verdana" w:hAnsi="Verdana"/>
          <w:sz w:val="24"/>
        </w:rPr>
        <w:lastRenderedPageBreak/>
        <w:t>defnydd effeithlon, effeithiol ac economaidd o adnoddau. Daeth yr Adroddiad i ben gyda’r asesiad canlynol:</w:t>
      </w:r>
    </w:p>
    <w:p w14:paraId="7A6F7EA2" w14:textId="77777777" w:rsidR="00E567F1" w:rsidRPr="00981484" w:rsidRDefault="00E567F1" w:rsidP="009D1B3C">
      <w:pPr>
        <w:spacing w:after="0" w:line="240" w:lineRule="auto"/>
        <w:ind w:left="705" w:hanging="705"/>
        <w:textAlignment w:val="baseline"/>
        <w:rPr>
          <w:rFonts w:ascii="Segoe UI" w:eastAsia="Times New Roman" w:hAnsi="Segoe UI" w:cs="Segoe UI"/>
          <w:kern w:val="0"/>
          <w:sz w:val="18"/>
          <w:szCs w:val="18"/>
          <w14:ligatures w14:val="none"/>
        </w:rPr>
      </w:pPr>
      <w:r>
        <w:rPr>
          <w:rFonts w:ascii="Verdana" w:hAnsi="Verdana"/>
          <w:sz w:val="24"/>
        </w:rPr>
        <w:t> </w:t>
      </w:r>
    </w:p>
    <w:p w14:paraId="225A15E6" w14:textId="49D55332" w:rsidR="00E567F1" w:rsidRPr="00981484" w:rsidRDefault="00E567F1" w:rsidP="00981484">
      <w:pPr>
        <w:spacing w:after="0" w:line="240" w:lineRule="auto"/>
        <w:jc w:val="center"/>
        <w:textAlignment w:val="baseline"/>
        <w:rPr>
          <w:rFonts w:ascii="Verdana" w:eastAsia="Times New Roman" w:hAnsi="Verdana" w:cs="Segoe UI"/>
          <w:i/>
          <w:iCs/>
          <w:kern w:val="0"/>
          <w:sz w:val="24"/>
          <w:szCs w:val="24"/>
          <w14:ligatures w14:val="none"/>
        </w:rPr>
      </w:pPr>
      <w:r>
        <w:rPr>
          <w:rFonts w:ascii="Verdana" w:hAnsi="Verdana"/>
          <w:i/>
          <w:sz w:val="24"/>
        </w:rPr>
        <w:t>“Yn gyffredinol, er bod y Bwrdd Iechyd yn cryfhau ei drefniadau llywodraethu, gwelsom fod lle i’w gwella ymhellach er mwyn mynd i’r afael â’r heriau sylweddol y mae angen iddo fynd i’r afael â nhw yn y tymor byr a’r tymor canolig.”</w:t>
      </w:r>
    </w:p>
    <w:p w14:paraId="7506D492" w14:textId="77777777" w:rsidR="00E567F1" w:rsidRPr="00981484" w:rsidRDefault="00E567F1" w:rsidP="009D1B3C">
      <w:pPr>
        <w:spacing w:after="0" w:line="240" w:lineRule="auto"/>
        <w:textAlignment w:val="baseline"/>
        <w:rPr>
          <w:rFonts w:ascii="Verdana" w:eastAsia="Times New Roman" w:hAnsi="Verdana" w:cs="Segoe UI"/>
          <w:i/>
          <w:iCs/>
          <w:kern w:val="0"/>
          <w:sz w:val="24"/>
          <w:szCs w:val="24"/>
          <w:lang w:eastAsia="en-GB"/>
          <w14:ligatures w14:val="none"/>
        </w:rPr>
      </w:pPr>
    </w:p>
    <w:p w14:paraId="6E04C9F9" w14:textId="77777777" w:rsidR="00554313" w:rsidRDefault="00554313">
      <w:pPr>
        <w:rPr>
          <w:rFonts w:ascii="Verdana" w:eastAsia="Times New Roman" w:hAnsi="Verdana" w:cs="Segoe UI"/>
          <w:kern w:val="0"/>
          <w:sz w:val="24"/>
          <w:szCs w:val="24"/>
          <w14:ligatures w14:val="none"/>
        </w:rPr>
      </w:pPr>
      <w:r>
        <w:br w:type="page"/>
      </w:r>
    </w:p>
    <w:p w14:paraId="2215D1D6" w14:textId="46E8DA20" w:rsidR="00E567F1" w:rsidRPr="00981484" w:rsidRDefault="00E567F1" w:rsidP="009D1B3C">
      <w:pPr>
        <w:spacing w:after="0" w:line="240" w:lineRule="auto"/>
        <w:textAlignment w:val="baseline"/>
        <w:rPr>
          <w:rFonts w:ascii="Verdana" w:eastAsia="Times New Roman" w:hAnsi="Verdana" w:cs="Segoe UI"/>
          <w:kern w:val="0"/>
          <w:sz w:val="24"/>
          <w:szCs w:val="24"/>
          <w14:ligatures w14:val="none"/>
        </w:rPr>
      </w:pPr>
      <w:r>
        <w:rPr>
          <w:rFonts w:ascii="Verdana" w:hAnsi="Verdana"/>
          <w:sz w:val="24"/>
        </w:rPr>
        <w:lastRenderedPageBreak/>
        <w:t>Aeth yr adroddiad ymlaen i ddweud:</w:t>
      </w:r>
    </w:p>
    <w:p w14:paraId="3A1FCEB1" w14:textId="77777777" w:rsidR="00E567F1" w:rsidRPr="00981484" w:rsidRDefault="00E567F1" w:rsidP="009D1B3C">
      <w:pPr>
        <w:spacing w:after="0" w:line="240" w:lineRule="auto"/>
        <w:textAlignment w:val="baseline"/>
        <w:rPr>
          <w:rFonts w:ascii="Verdana" w:eastAsia="Times New Roman" w:hAnsi="Verdana" w:cs="Segoe UI"/>
          <w:kern w:val="0"/>
          <w:sz w:val="24"/>
          <w:szCs w:val="24"/>
          <w:lang w:eastAsia="en-GB"/>
          <w14:ligatures w14:val="none"/>
        </w:rPr>
      </w:pPr>
    </w:p>
    <w:p w14:paraId="71492EDE" w14:textId="17E58A52" w:rsidR="00E567F1" w:rsidRPr="00981484" w:rsidRDefault="00E567F1" w:rsidP="00981484">
      <w:pPr>
        <w:spacing w:after="0" w:line="240" w:lineRule="auto"/>
        <w:jc w:val="center"/>
        <w:textAlignment w:val="baseline"/>
        <w:rPr>
          <w:rFonts w:ascii="Verdana" w:eastAsia="Times New Roman" w:hAnsi="Verdana" w:cs="Times New Roman"/>
          <w:i/>
          <w:iCs/>
          <w:kern w:val="0"/>
          <w:sz w:val="24"/>
          <w:szCs w:val="24"/>
          <w14:ligatures w14:val="none"/>
        </w:rPr>
      </w:pPr>
      <w:r>
        <w:rPr>
          <w:rFonts w:ascii="Verdana" w:hAnsi="Verdana"/>
          <w:i/>
          <w:sz w:val="24"/>
        </w:rPr>
        <w:t>“Mae trefniadau’r bwrdd a’r pwyllgor yn cryfhau, ond bydd angen eu gwella ymhellach er mwyn galluogi’r Bwrdd Iechyd i ganolbwyntio ar fynd i’r afael â’r heriau ariannol a pherfformiad cynyddol y mae’n eu hwynebu. Er ei bod yn ymddangos bod newidiadau diweddar i strwythurau pwyllgorau yn arwain at lwythi gwaith cytbwys, mae lle i fireinio maint a threfn agendâu a mireinio rhai papurau i sicrhau bod mwy o ffocws iddynt.”</w:t>
      </w:r>
    </w:p>
    <w:p w14:paraId="1F98014C" w14:textId="77777777" w:rsidR="00E567F1" w:rsidRPr="00981484" w:rsidRDefault="00E567F1" w:rsidP="00981484">
      <w:pPr>
        <w:spacing w:after="0" w:line="240" w:lineRule="auto"/>
        <w:jc w:val="center"/>
        <w:textAlignment w:val="baseline"/>
        <w:rPr>
          <w:rFonts w:ascii="Verdana" w:eastAsia="Times New Roman" w:hAnsi="Verdana" w:cs="Times New Roman"/>
          <w:i/>
          <w:iCs/>
          <w:kern w:val="0"/>
          <w:sz w:val="24"/>
          <w:szCs w:val="24"/>
          <w:lang w:eastAsia="en-GB"/>
          <w14:ligatures w14:val="none"/>
        </w:rPr>
      </w:pPr>
    </w:p>
    <w:p w14:paraId="257683D2" w14:textId="77777777" w:rsidR="00E567F1" w:rsidRPr="00981484" w:rsidRDefault="00E567F1" w:rsidP="00981484">
      <w:pPr>
        <w:spacing w:after="0" w:line="240" w:lineRule="auto"/>
        <w:jc w:val="center"/>
        <w:textAlignment w:val="baseline"/>
        <w:rPr>
          <w:rFonts w:ascii="Verdana" w:eastAsia="Times New Roman" w:hAnsi="Verdana" w:cs="Segoe UI"/>
          <w:i/>
          <w:iCs/>
          <w:kern w:val="0"/>
          <w:sz w:val="18"/>
          <w:szCs w:val="18"/>
          <w14:ligatures w14:val="none"/>
        </w:rPr>
      </w:pPr>
      <w:r>
        <w:rPr>
          <w:rFonts w:ascii="Verdana" w:hAnsi="Verdana"/>
          <w:i/>
          <w:sz w:val="24"/>
        </w:rPr>
        <w:t>“Mae’r Bwrdd Iechyd yn meithrin mwy o sefydlogrwydd o ran arweinyddiaeth ar lefel weithredol drwy benodiadau parhaol i swyddi allweddol. Mae hefyd yn datblygu ac yn gwreiddio ei systemau sicrwydd yn briodol, yn enwedig ei fframweithiau sicrwydd, rheoli risg a chanlyniadau. Mae’r fframwaith canlyniadau yn benodol yn dechrau helpu’r Bwrdd Iechyd i fonitro’r gwaith o gyflawni amcanion strategol yn well. Fodd bynnag, mae cyfleoedd i gryfhau adroddiadau perfformiad sy’n ymwneud ag effaith ei gamau gwella.”</w:t>
      </w:r>
    </w:p>
    <w:p w14:paraId="4EABE681" w14:textId="77777777" w:rsidR="00E567F1" w:rsidRPr="00981484" w:rsidRDefault="00E567F1" w:rsidP="009D1B3C">
      <w:pPr>
        <w:autoSpaceDE w:val="0"/>
        <w:autoSpaceDN w:val="0"/>
        <w:adjustRightInd w:val="0"/>
        <w:spacing w:after="0" w:line="240" w:lineRule="auto"/>
        <w:ind w:right="-2"/>
        <w:jc w:val="both"/>
        <w:rPr>
          <w:rFonts w:ascii="Verdana" w:hAnsi="Verdana" w:cs="Arial"/>
          <w:kern w:val="0"/>
          <w:sz w:val="24"/>
          <w:szCs w:val="24"/>
          <w14:ligatures w14:val="none"/>
        </w:rPr>
      </w:pPr>
    </w:p>
    <w:p w14:paraId="33B6CD30" w14:textId="77777777" w:rsidR="00E567F1" w:rsidRPr="00E567F1" w:rsidRDefault="00E567F1" w:rsidP="009D1B3C">
      <w:pPr>
        <w:autoSpaceDE w:val="0"/>
        <w:autoSpaceDN w:val="0"/>
        <w:adjustRightInd w:val="0"/>
        <w:spacing w:after="0" w:line="240" w:lineRule="auto"/>
        <w:ind w:right="-2"/>
        <w:jc w:val="both"/>
        <w:rPr>
          <w:rFonts w:ascii="Verdana" w:hAnsi="Verdana" w:cs="Arial"/>
          <w:color w:val="000000"/>
          <w:kern w:val="0"/>
          <w:sz w:val="24"/>
          <w:szCs w:val="24"/>
          <w14:ligatures w14:val="none"/>
        </w:rPr>
      </w:pPr>
      <w:r w:rsidRPr="00FC08B8">
        <w:rPr>
          <w:rFonts w:ascii="Verdana" w:hAnsi="Verdana"/>
          <w:sz w:val="24"/>
          <w:szCs w:val="24"/>
        </w:rPr>
        <w:t>Mae Asesiad Strwythuredig 2022, ynghyd ag ymateb y Bwrdd Iechyd, ar gael ar ein</w:t>
      </w:r>
      <w:r>
        <w:t xml:space="preserve"> </w:t>
      </w:r>
      <w:hyperlink r:id="rId86" w:history="1">
        <w:r>
          <w:rPr>
            <w:rFonts w:ascii="Verdana" w:hAnsi="Verdana"/>
            <w:color w:val="0563C1" w:themeColor="hyperlink"/>
            <w:sz w:val="24"/>
            <w:u w:val="single"/>
          </w:rPr>
          <w:t>gwefan</w:t>
        </w:r>
      </w:hyperlink>
      <w:r>
        <w:t>.</w:t>
      </w:r>
    </w:p>
    <w:p w14:paraId="06EA7A9D" w14:textId="77777777" w:rsidR="00E567F1" w:rsidRPr="00E567F1" w:rsidRDefault="00E567F1" w:rsidP="009D1B3C">
      <w:pPr>
        <w:spacing w:after="0" w:line="240" w:lineRule="auto"/>
        <w:jc w:val="both"/>
        <w:rPr>
          <w:rFonts w:ascii="Verdana" w:hAnsi="Verdana"/>
          <w:b/>
          <w:bCs/>
          <w:kern w:val="0"/>
          <w:sz w:val="24"/>
          <w:szCs w:val="24"/>
          <w14:ligatures w14:val="none"/>
        </w:rPr>
      </w:pPr>
    </w:p>
    <w:p w14:paraId="6A1C77B9" w14:textId="77777777" w:rsidR="00E567F1" w:rsidRPr="00E567F1" w:rsidRDefault="00E567F1" w:rsidP="00981484">
      <w:pPr>
        <w:spacing w:after="0" w:line="240" w:lineRule="auto"/>
        <w:jc w:val="both"/>
        <w:rPr>
          <w:rFonts w:ascii="Verdana" w:hAnsi="Verdana"/>
          <w:b/>
          <w:bCs/>
          <w:color w:val="002060"/>
          <w:kern w:val="0"/>
          <w:sz w:val="24"/>
          <w:szCs w:val="24"/>
          <w14:ligatures w14:val="none"/>
        </w:rPr>
      </w:pPr>
      <w:r>
        <w:rPr>
          <w:rFonts w:ascii="Verdana" w:hAnsi="Verdana"/>
          <w:b/>
          <w:color w:val="002060"/>
          <w:sz w:val="24"/>
        </w:rPr>
        <w:t xml:space="preserve">Casgliad </w:t>
      </w:r>
    </w:p>
    <w:p w14:paraId="6129DED4" w14:textId="77777777" w:rsidR="00E567F1" w:rsidRPr="00E567F1" w:rsidRDefault="00E567F1" w:rsidP="00981484">
      <w:pPr>
        <w:spacing w:after="0" w:line="240" w:lineRule="auto"/>
        <w:jc w:val="both"/>
        <w:rPr>
          <w:rFonts w:ascii="Verdana" w:hAnsi="Verdana"/>
          <w:b/>
          <w:bCs/>
          <w:color w:val="002060"/>
          <w:kern w:val="0"/>
          <w:sz w:val="24"/>
          <w:szCs w:val="24"/>
          <w14:ligatures w14:val="none"/>
        </w:rPr>
      </w:pPr>
    </w:p>
    <w:p w14:paraId="1E565711" w14:textId="77777777" w:rsidR="00E567F1" w:rsidRPr="00E567F1" w:rsidRDefault="00E567F1" w:rsidP="00981484">
      <w:pPr>
        <w:spacing w:after="0" w:line="240" w:lineRule="auto"/>
        <w:jc w:val="both"/>
        <w:rPr>
          <w:rFonts w:ascii="Verdana" w:hAnsi="Verdana"/>
          <w:kern w:val="0"/>
          <w:sz w:val="24"/>
          <w:szCs w:val="24"/>
          <w14:ligatures w14:val="none"/>
        </w:rPr>
      </w:pPr>
      <w:r>
        <w:rPr>
          <w:rFonts w:ascii="Verdana" w:hAnsi="Verdana"/>
          <w:sz w:val="24"/>
        </w:rPr>
        <w:t xml:space="preserve">Fel Swyddog Atebol ar gyfer Bwrdd Iechyd Prifysgol Aneurin Bevan, ar sail y broses sicrwydd a amlinellir uchod, rwyf wedi adolygu’r dystiolaeth a’r sicrwydd perthnasol mewn perthynas â rheolaeth fewnol. Gallaf gadarnhau bod y bwrdd a’i Gyfarwyddwyr Gweithredol yn effro i’w hatebolrwydd o ran rheolaeth fewnol a bod gan y Bwrdd system yn ystod y flwyddyn o ddarparu sicrwydd sy’n cyd-fynd ag amcanion corfforaethol i helpu i nodi a rheoli risg. Rwy’n falch o nodi bod Bwrdd Iechyd Prifysgol Aneurin Bevan, o ganlyniad </w:t>
      </w:r>
      <w:r>
        <w:rPr>
          <w:rFonts w:ascii="Verdana" w:hAnsi="Verdana"/>
          <w:sz w:val="24"/>
        </w:rPr>
        <w:lastRenderedPageBreak/>
        <w:t xml:space="preserve">i’n trefniadau rheolaeth fewnol, yn parhau i fod ar fonitro ‘arferol’ fel rhan o drefniadau Uwchgyfeirio ac Ymyrraeth GIG Cymru. </w:t>
      </w:r>
    </w:p>
    <w:p w14:paraId="7156D7CD" w14:textId="77777777" w:rsidR="00E567F1" w:rsidRPr="00E567F1" w:rsidRDefault="00E567F1" w:rsidP="00981484">
      <w:pPr>
        <w:spacing w:after="0" w:line="240" w:lineRule="auto"/>
        <w:jc w:val="both"/>
        <w:rPr>
          <w:rFonts w:ascii="Verdana" w:hAnsi="Verdana"/>
          <w:kern w:val="0"/>
          <w:sz w:val="24"/>
          <w:szCs w:val="24"/>
          <w14:ligatures w14:val="none"/>
        </w:rPr>
      </w:pPr>
    </w:p>
    <w:p w14:paraId="2BA1CF41" w14:textId="77777777" w:rsidR="00E567F1" w:rsidRPr="00E567F1" w:rsidRDefault="00E567F1" w:rsidP="00981484">
      <w:pPr>
        <w:spacing w:after="0" w:line="240" w:lineRule="auto"/>
        <w:jc w:val="both"/>
        <w:rPr>
          <w:rFonts w:ascii="Verdana" w:hAnsi="Verdana"/>
          <w:kern w:val="0"/>
          <w:sz w:val="24"/>
          <w:szCs w:val="24"/>
          <w14:ligatures w14:val="none"/>
        </w:rPr>
      </w:pPr>
      <w:r>
        <w:rPr>
          <w:rFonts w:ascii="Verdana" w:hAnsi="Verdana"/>
          <w:sz w:val="24"/>
        </w:rPr>
        <w:t xml:space="preserve">Yn ystod 2022/23, nododd y Bwrdd Iechyd yn rhagweithiol feysydd y mae angen eu gwella a gofynnodd i’r tîm Archwilio Mewnol gynnal asesiadau manwl er mwyn rheoli a lliniaru risgiau cysylltiedig. Bydd rhagor o waith yn cael ei wneud yn 2023/24 i sicrhau bod argymhellion sy’n deillio o adolygiadau archwilio yn cael eu rhoi ar waith, yn enwedig pan fydd sgôr sicrwydd gyfyngedig yn cael ei defnyddio. Bydd gwaith hefyd yn parhau yn 2023/24 i wreiddio rheoli risg a’r fframwaith sicrwydd ar lefel gorfforaethol a gweithredol. Bydd gweithredu Blaenoriaethau Llywodraethu Blynyddol y Bwrdd, a nodir yn y Cynllun Tymor Canolig Integredig 2023-26, yn golygu bod effeithiolrwydd y Bwrdd a’r system rheolaeth fewnol yn cael eu cryfhau ymhellach yn 2023/24. </w:t>
      </w:r>
    </w:p>
    <w:p w14:paraId="7998CD26" w14:textId="77777777" w:rsidR="00E567F1" w:rsidRPr="00E567F1" w:rsidRDefault="00E567F1" w:rsidP="00981484">
      <w:pPr>
        <w:spacing w:after="0" w:line="240" w:lineRule="auto"/>
        <w:jc w:val="both"/>
        <w:rPr>
          <w:rFonts w:ascii="Verdana" w:hAnsi="Verdana"/>
          <w:kern w:val="0"/>
          <w:sz w:val="24"/>
          <w:szCs w:val="24"/>
          <w14:ligatures w14:val="none"/>
        </w:rPr>
      </w:pPr>
    </w:p>
    <w:p w14:paraId="76031127" w14:textId="77777777" w:rsidR="00E567F1" w:rsidRPr="00E567F1" w:rsidRDefault="00E567F1" w:rsidP="00981484">
      <w:pPr>
        <w:spacing w:after="0" w:line="240" w:lineRule="auto"/>
        <w:jc w:val="both"/>
        <w:rPr>
          <w:rFonts w:ascii="Verdana" w:hAnsi="Verdana"/>
          <w:kern w:val="0"/>
          <w:sz w:val="24"/>
          <w:szCs w:val="24"/>
          <w14:ligatures w14:val="none"/>
        </w:rPr>
      </w:pPr>
      <w:r>
        <w:rPr>
          <w:rFonts w:ascii="Verdana" w:hAnsi="Verdana"/>
          <w:sz w:val="24"/>
        </w:rPr>
        <w:t xml:space="preserve">Mae’r Datganiad Llywodraethu Blynyddol hwn yn cadarnhau bod Bwrdd Iechyd Prifysgol Aneurin Bevan wedi parhau i aeddfedu fel sefydliad ac, er bod meysydd i’w cryfhau, nid oes unrhyw faterion llywodraethu na rheolaeth fewnol arwyddocaol wedi cael eu nodi. Mae’r Bwrdd a’r Tîm Gweithredol wedi sefydlu system gadarn ac effeithiol o reolaeth fewnol sy’n darparu sicrwydd rheolaidd sy’n cyd-fynd ag amcanion strategol a risgiau strategol y sefydliad. Ar y cyd â’r Bwrdd, byddaf yn parhau i sbarduno gwelliannau a byddaf yn ceisio rhoi sicrwydd i’n dinasyddion a’n rhanddeiliaid bod y gwasanaethau a ddarparwn yn effeithlon, yn effeithiol ac yn briodol, a’u bod wedi’u cynllunio i ddiwallu anghenion a disgwyliadau cleifion. </w:t>
      </w:r>
    </w:p>
    <w:p w14:paraId="6EB60A2A" w14:textId="77777777" w:rsidR="00E567F1" w:rsidRPr="00E567F1" w:rsidRDefault="00E567F1" w:rsidP="00E567F1">
      <w:pPr>
        <w:spacing w:after="0" w:line="240" w:lineRule="auto"/>
        <w:jc w:val="both"/>
        <w:rPr>
          <w:rFonts w:ascii="Verdana" w:hAnsi="Verdana"/>
          <w:kern w:val="0"/>
          <w:sz w:val="24"/>
          <w:szCs w:val="24"/>
          <w14:ligatures w14:val="none"/>
        </w:rPr>
      </w:pPr>
    </w:p>
    <w:p w14:paraId="58B0D6FB" w14:textId="77777777" w:rsidR="00E567F1" w:rsidRPr="00E567F1" w:rsidRDefault="00E567F1" w:rsidP="00E567F1">
      <w:pPr>
        <w:spacing w:after="0" w:line="240" w:lineRule="auto"/>
        <w:jc w:val="both"/>
        <w:rPr>
          <w:rFonts w:ascii="Verdana" w:hAnsi="Verdana"/>
          <w:kern w:val="0"/>
          <w:sz w:val="24"/>
          <w:szCs w:val="24"/>
          <w14:ligatures w14:val="none"/>
        </w:rPr>
      </w:pPr>
      <w:r>
        <w:rPr>
          <w:rFonts w:ascii="Verdana" w:hAnsi="Verdana"/>
          <w:sz w:val="24"/>
        </w:rPr>
        <w:t xml:space="preserve">Mae’n hysbys bod y galw ar y system iechyd a gofal yn parhau dan bwysau sylweddol, gan gynyddu anghydraddoldebau iechyd, a heriau economaidd a chostau byw parhaus. Felly, bydd angen i’r Bwrdd Iechyd fyfyrio’n barhaus ac ymateb i’r gofynion a’r heriau y mae’n eu hwynebu yn 2023/24 a thu </w:t>
      </w:r>
      <w:r>
        <w:rPr>
          <w:rFonts w:ascii="Verdana" w:hAnsi="Verdana"/>
          <w:sz w:val="24"/>
        </w:rPr>
        <w:lastRenderedPageBreak/>
        <w:t xml:space="preserve">hwnt. Byddaf yn sicrhau bod ein Fframwaith Llywodraethu yn ystyried yr angen hwn ac yn ymateb iddo. </w:t>
      </w:r>
    </w:p>
    <w:p w14:paraId="1334406A" w14:textId="77777777" w:rsidR="00E567F1" w:rsidRPr="00E567F1" w:rsidRDefault="00E567F1" w:rsidP="00E567F1">
      <w:pPr>
        <w:spacing w:after="0" w:line="240" w:lineRule="auto"/>
        <w:jc w:val="both"/>
        <w:rPr>
          <w:rFonts w:ascii="Verdana" w:hAnsi="Verdana"/>
          <w:kern w:val="0"/>
          <w:sz w:val="24"/>
          <w:szCs w:val="24"/>
          <w14:ligatures w14:val="none"/>
        </w:rPr>
      </w:pPr>
    </w:p>
    <w:p w14:paraId="5697E531" w14:textId="56EB4544" w:rsidR="00E567F1" w:rsidRPr="00E567F1" w:rsidRDefault="00E567F1" w:rsidP="00E567F1">
      <w:pPr>
        <w:spacing w:after="0" w:line="240" w:lineRule="auto"/>
        <w:jc w:val="both"/>
        <w:rPr>
          <w:rFonts w:ascii="Verdana" w:hAnsi="Verdana" w:cs="Arial"/>
          <w:b/>
          <w:bCs/>
          <w:kern w:val="0"/>
          <w:sz w:val="24"/>
          <w:szCs w:val="24"/>
          <w14:ligatures w14:val="none"/>
        </w:rPr>
      </w:pPr>
      <w:r>
        <w:rPr>
          <w:rFonts w:ascii="Verdana" w:hAnsi="Verdana"/>
          <w:b/>
          <w:sz w:val="24"/>
        </w:rPr>
        <w:t>Llofnodwyd:</w:t>
      </w:r>
    </w:p>
    <w:p w14:paraId="1C407BF8" w14:textId="77777777" w:rsidR="00E567F1" w:rsidRPr="00E567F1" w:rsidRDefault="00E567F1" w:rsidP="00E567F1">
      <w:pPr>
        <w:spacing w:after="0" w:line="240" w:lineRule="auto"/>
        <w:jc w:val="both"/>
        <w:rPr>
          <w:rFonts w:ascii="Verdana" w:hAnsi="Verdana" w:cs="Arial"/>
          <w:kern w:val="0"/>
          <w:sz w:val="24"/>
          <w:szCs w:val="24"/>
          <w14:ligatures w14:val="none"/>
        </w:rPr>
      </w:pPr>
    </w:p>
    <w:p w14:paraId="70E09389" w14:textId="2427F0BF" w:rsidR="00E567F1" w:rsidRPr="00E567F1" w:rsidRDefault="00BF6CE2" w:rsidP="00E567F1">
      <w:pPr>
        <w:spacing w:after="0" w:line="240" w:lineRule="auto"/>
        <w:jc w:val="both"/>
        <w:rPr>
          <w:rFonts w:ascii="Verdana" w:hAnsi="Verdana" w:cs="Arial"/>
          <w:kern w:val="0"/>
          <w:sz w:val="24"/>
          <w:szCs w:val="24"/>
          <w14:ligatures w14:val="none"/>
        </w:rPr>
      </w:pPr>
      <w:r>
        <w:rPr>
          <w:rFonts w:ascii="Verdana" w:hAnsi="Verdana"/>
          <w:sz w:val="24"/>
        </w:rPr>
        <w:t>Nicola Prygodzicz</w:t>
      </w:r>
    </w:p>
    <w:p w14:paraId="7288E2AE" w14:textId="77777777" w:rsidR="00E567F1" w:rsidRPr="00E567F1" w:rsidRDefault="00E567F1" w:rsidP="00E567F1">
      <w:pPr>
        <w:spacing w:after="0" w:line="240" w:lineRule="auto"/>
        <w:jc w:val="both"/>
        <w:rPr>
          <w:rFonts w:ascii="Verdana" w:hAnsi="Verdana" w:cs="Arial"/>
          <w:kern w:val="0"/>
          <w:sz w:val="24"/>
          <w:szCs w:val="24"/>
          <w14:ligatures w14:val="none"/>
        </w:rPr>
      </w:pPr>
      <w:r>
        <w:rPr>
          <w:rFonts w:ascii="Verdana" w:hAnsi="Verdana"/>
          <w:sz w:val="24"/>
        </w:rPr>
        <w:t>Nicola Prygodzicz</w:t>
      </w:r>
    </w:p>
    <w:p w14:paraId="086D2D6B" w14:textId="77777777" w:rsidR="00E567F1" w:rsidRPr="00E567F1" w:rsidRDefault="00E567F1" w:rsidP="00E567F1">
      <w:pPr>
        <w:spacing w:after="0" w:line="240" w:lineRule="auto"/>
        <w:jc w:val="both"/>
        <w:rPr>
          <w:rFonts w:ascii="Verdana" w:hAnsi="Verdana" w:cs="Arial"/>
          <w:kern w:val="0"/>
          <w:sz w:val="24"/>
          <w:szCs w:val="24"/>
          <w14:ligatures w14:val="none"/>
        </w:rPr>
      </w:pPr>
      <w:r>
        <w:rPr>
          <w:rFonts w:ascii="Verdana" w:hAnsi="Verdana"/>
          <w:sz w:val="24"/>
        </w:rPr>
        <w:t>Prif Weithredwr</w:t>
      </w:r>
    </w:p>
    <w:p w14:paraId="5F740D41" w14:textId="13338A3E" w:rsidR="00E567F1" w:rsidRPr="00E567F1" w:rsidRDefault="00E567F1" w:rsidP="00E567F1">
      <w:pPr>
        <w:spacing w:after="0" w:line="240" w:lineRule="auto"/>
        <w:jc w:val="both"/>
        <w:rPr>
          <w:rFonts w:ascii="Verdana" w:hAnsi="Verdana" w:cs="Arial"/>
          <w:kern w:val="0"/>
          <w:sz w:val="24"/>
          <w:szCs w:val="24"/>
          <w14:ligatures w14:val="none"/>
        </w:rPr>
      </w:pPr>
      <w:r>
        <w:rPr>
          <w:rFonts w:ascii="Verdana" w:hAnsi="Verdana"/>
          <w:sz w:val="24"/>
        </w:rPr>
        <w:t>Dyddiedig: 19 Gorffennaf 2023</w:t>
      </w:r>
    </w:p>
    <w:p w14:paraId="022D56FA" w14:textId="77777777" w:rsidR="00E567F1" w:rsidRPr="00E567F1" w:rsidRDefault="00E567F1" w:rsidP="00E567F1">
      <w:pPr>
        <w:spacing w:after="0" w:line="240" w:lineRule="auto"/>
        <w:jc w:val="both"/>
        <w:rPr>
          <w:rFonts w:ascii="Verdana" w:hAnsi="Verdana" w:cs="Arial"/>
          <w:kern w:val="0"/>
          <w:sz w:val="24"/>
          <w:szCs w:val="24"/>
          <w14:ligatures w14:val="none"/>
        </w:rPr>
      </w:pPr>
    </w:p>
    <w:p w14:paraId="2675C683" w14:textId="77777777" w:rsidR="00E567F1" w:rsidRPr="00E567F1" w:rsidRDefault="00E567F1" w:rsidP="00981484">
      <w:pPr>
        <w:spacing w:after="0" w:line="240" w:lineRule="auto"/>
        <w:jc w:val="both"/>
        <w:rPr>
          <w:rFonts w:ascii="Verdana" w:hAnsi="Verdana"/>
          <w:b/>
          <w:bCs/>
          <w:iCs/>
          <w:caps/>
          <w:color w:val="2E74B5" w:themeColor="accent5" w:themeShade="BF"/>
          <w:kern w:val="0"/>
          <w14:ligatures w14:val="none"/>
        </w:rPr>
      </w:pPr>
      <w:bookmarkStart w:id="26" w:name="_Hlk132722284"/>
      <w:r>
        <w:rPr>
          <w:rFonts w:ascii="Verdana" w:hAnsi="Verdana"/>
          <w:b/>
          <w:caps/>
          <w:color w:val="2E74B5" w:themeColor="accent5" w:themeShade="BF"/>
        </w:rPr>
        <w:t xml:space="preserve">Deddf Caethwasiaeth Fodern 2015 – Tryloywder mewn Cadwyni Cyflenwi – </w:t>
      </w:r>
    </w:p>
    <w:p w14:paraId="3A3CBF52" w14:textId="77777777" w:rsidR="00981484" w:rsidRDefault="00981484" w:rsidP="00981484">
      <w:pPr>
        <w:shd w:val="clear" w:color="auto" w:fill="FFFFFF"/>
        <w:spacing w:after="0" w:line="240" w:lineRule="auto"/>
        <w:jc w:val="both"/>
        <w:rPr>
          <w:rFonts w:ascii="Verdana" w:hAnsi="Verdana"/>
          <w:kern w:val="0"/>
          <w:sz w:val="24"/>
          <w:szCs w:val="24"/>
          <w14:ligatures w14:val="none"/>
        </w:rPr>
      </w:pPr>
    </w:p>
    <w:p w14:paraId="0F4D52CE" w14:textId="302944AF" w:rsidR="00E567F1" w:rsidRPr="00E567F1" w:rsidRDefault="00E567F1" w:rsidP="00981484">
      <w:pPr>
        <w:shd w:val="clear" w:color="auto" w:fill="FFFFFF"/>
        <w:spacing w:after="0" w:line="240" w:lineRule="auto"/>
        <w:jc w:val="both"/>
        <w:rPr>
          <w:rFonts w:ascii="Verdana" w:eastAsia="Times New Roman" w:hAnsi="Verdana"/>
          <w:kern w:val="0"/>
          <w:sz w:val="24"/>
          <w:szCs w:val="24"/>
          <w14:ligatures w14:val="none"/>
        </w:rPr>
      </w:pPr>
      <w:r>
        <w:rPr>
          <w:rFonts w:ascii="Verdana" w:hAnsi="Verdana"/>
          <w:sz w:val="24"/>
        </w:rPr>
        <w:t>Mae’r Bwrdd Iechyd wedi ymrwymo’n llwyr i God Ymarfer Cyflogaeth Foesegol mewn Cadwyni Cyflenwi Llywodraeth Cymru. Mae hyn wedi cael ei sefydlu gan Lywodraeth Cymru i gefnogi’r gwaith o ddatblygu cadwyni cyflenwi mwy moesegol i ddarparu contractau ar gyfer y sector cyhoeddus yng Nghymru a sefydliadau’r trydydd sector sy’n cael arian cyhoeddus.</w:t>
      </w:r>
    </w:p>
    <w:p w14:paraId="246E59B1" w14:textId="77777777" w:rsidR="00E567F1" w:rsidRPr="00E567F1" w:rsidRDefault="00E567F1" w:rsidP="00981484">
      <w:pPr>
        <w:shd w:val="clear" w:color="auto" w:fill="FFFFFF"/>
        <w:spacing w:after="0" w:line="240" w:lineRule="auto"/>
        <w:jc w:val="both"/>
        <w:rPr>
          <w:rFonts w:ascii="Verdana" w:hAnsi="Verdana"/>
          <w:kern w:val="0"/>
          <w:sz w:val="24"/>
          <w:szCs w:val="24"/>
          <w14:ligatures w14:val="none"/>
        </w:rPr>
      </w:pPr>
    </w:p>
    <w:p w14:paraId="38739F43" w14:textId="77777777" w:rsidR="00E567F1" w:rsidRPr="00E567F1" w:rsidRDefault="00E567F1" w:rsidP="00981484">
      <w:pPr>
        <w:shd w:val="clear" w:color="auto" w:fill="FFFFFF"/>
        <w:spacing w:after="0" w:line="240" w:lineRule="auto"/>
        <w:jc w:val="both"/>
        <w:rPr>
          <w:rFonts w:ascii="Verdana" w:hAnsi="Verdana"/>
          <w:kern w:val="0"/>
          <w:sz w:val="24"/>
          <w:szCs w:val="24"/>
          <w14:ligatures w14:val="none"/>
        </w:rPr>
      </w:pPr>
      <w:r>
        <w:rPr>
          <w:rFonts w:ascii="Verdana" w:hAnsi="Verdana"/>
          <w:sz w:val="24"/>
        </w:rPr>
        <w:t>Mae’r cod ymarfer yn nodi nifer o ymrwymiadau ac mae’r Gwasanaethau Caffael ar ran y Bwrdd Iechyd wedi dechrau paratoi cynllun gweithredu fel y gall fonitro cynnydd yn erbyn y rhain. Er enghraifft, mae’r Bwrdd Iechyd wedi cynnwys y gofyniad i bob cyflenwr fodloni’r Ddeddf yn Nhelerau ac Amodau contract safonol y GIG.</w:t>
      </w:r>
    </w:p>
    <w:p w14:paraId="46B19D83" w14:textId="77777777" w:rsidR="00E567F1" w:rsidRPr="00E567F1" w:rsidRDefault="00E567F1" w:rsidP="00981484">
      <w:pPr>
        <w:shd w:val="clear" w:color="auto" w:fill="FFFFFF"/>
        <w:spacing w:after="0" w:line="240" w:lineRule="auto"/>
        <w:jc w:val="both"/>
        <w:rPr>
          <w:rFonts w:ascii="Verdana" w:hAnsi="Verdana"/>
          <w:kern w:val="0"/>
          <w:sz w:val="24"/>
          <w:szCs w:val="24"/>
          <w14:ligatures w14:val="none"/>
        </w:rPr>
      </w:pPr>
    </w:p>
    <w:p w14:paraId="26F49211" w14:textId="77777777" w:rsidR="00E567F1" w:rsidRPr="00E567F1" w:rsidRDefault="00E567F1" w:rsidP="00981484">
      <w:pPr>
        <w:shd w:val="clear" w:color="auto" w:fill="FFFFFF"/>
        <w:spacing w:after="0" w:line="240" w:lineRule="auto"/>
        <w:jc w:val="both"/>
        <w:rPr>
          <w:rFonts w:ascii="Verdana" w:hAnsi="Verdana"/>
          <w:kern w:val="0"/>
          <w:sz w:val="24"/>
          <w:szCs w:val="24"/>
          <w14:ligatures w14:val="none"/>
        </w:rPr>
      </w:pPr>
      <w:r>
        <w:rPr>
          <w:rFonts w:ascii="Verdana" w:hAnsi="Verdana"/>
          <w:sz w:val="24"/>
        </w:rPr>
        <w:t xml:space="preserve">Hefyd, yn dilyn yr ymgynghoriad Tryloywder mewn Cadwyni Cyflenwi (2019), mae Llywodraeth y DU wedi ymrwymo i ymestyn adran 54 Deddf Caethwasiaeth Fodern 2015 i gyrff cyhoeddus yng Nghymru a Lloegr gyda chyllideb o £36m neu fwy – Mae hyn yn ei gwneud yn ofynnol i sefydliadau gynhyrchu datganiadau blynyddol erbyn 30 Medi ym mhob blwyddyn ariannol, sy’n rhoi manylion y camau a gymerwyd i atal caethwasiaeth fodern yn eu gweithrediadau a’u cadwyn gyflenwi. Mae datganiad drafft yn </w:t>
      </w:r>
      <w:r>
        <w:rPr>
          <w:rFonts w:ascii="Verdana" w:hAnsi="Verdana"/>
          <w:sz w:val="24"/>
        </w:rPr>
        <w:lastRenderedPageBreak/>
        <w:t>cael ei lunio gan y Gwasanaeth Caffael a Chyfreithiol/Risg yn barod ar gyfer y dyddiad cau ar 30 Medi, gan adlewyrchu’r gwaith hyd yma, unrhyw risgiau pellach a rhai sy’n dod i’r amlwg a mesurau lliniaru priodol.</w:t>
      </w:r>
    </w:p>
    <w:p w14:paraId="0F946A19" w14:textId="77777777" w:rsidR="00E567F1" w:rsidRPr="00FC08B8" w:rsidRDefault="00E567F1" w:rsidP="00981484">
      <w:pPr>
        <w:shd w:val="clear" w:color="auto" w:fill="FFFFFF"/>
        <w:spacing w:after="0" w:line="240" w:lineRule="auto"/>
        <w:jc w:val="both"/>
        <w:rPr>
          <w:rFonts w:ascii="Verdana" w:hAnsi="Verdana"/>
          <w:kern w:val="0"/>
          <w:sz w:val="24"/>
          <w:szCs w:val="24"/>
          <w14:ligatures w14:val="none"/>
        </w:rPr>
      </w:pPr>
      <w:r>
        <w:rPr>
          <w:rFonts w:ascii="Verdana" w:hAnsi="Verdana"/>
          <w:sz w:val="24"/>
        </w:rPr>
        <w:br/>
        <w:t xml:space="preserve">Mae’r swyddogaeth gaffael yn faes allweddol ar gyfer cyflogaeth foesegol mewn cadwyni cyflenwi. Mae hwn yn cael ei redeg gan Bartneriaeth Cydwasanaethau GIG Cymru (NWSSP) sy’n cael ei gynnal gan Ymddiriedolaeth GIG Prifysgol Felindre. </w:t>
      </w:r>
      <w:r w:rsidRPr="00FC08B8">
        <w:rPr>
          <w:rFonts w:ascii="Verdana" w:hAnsi="Verdana"/>
          <w:sz w:val="24"/>
          <w:szCs w:val="24"/>
        </w:rPr>
        <w:t xml:space="preserve">Mae rhagor o wybodaeth am y gwaith sy’n cael ei wneud ar ran y Bwrdd Iechyd gan NWSSP ar </w:t>
      </w:r>
      <w:hyperlink r:id="rId87" w:history="1">
        <w:r w:rsidRPr="00FC08B8">
          <w:rPr>
            <w:rFonts w:ascii="Verdana" w:hAnsi="Verdana"/>
            <w:color w:val="0563C1" w:themeColor="hyperlink"/>
            <w:sz w:val="24"/>
            <w:szCs w:val="24"/>
            <w:u w:val="single"/>
          </w:rPr>
          <w:t>wefan</w:t>
        </w:r>
      </w:hyperlink>
      <w:r w:rsidRPr="00FC08B8">
        <w:rPr>
          <w:rFonts w:ascii="Verdana" w:hAnsi="Verdana"/>
          <w:sz w:val="24"/>
          <w:szCs w:val="24"/>
        </w:rPr>
        <w:t xml:space="preserve"> y Bartneriaeth Cydwasanaethau.</w:t>
      </w:r>
    </w:p>
    <w:bookmarkEnd w:id="26"/>
    <w:p w14:paraId="4BB70557" w14:textId="77777777" w:rsidR="00E567F1" w:rsidRPr="00E567F1" w:rsidRDefault="00E567F1" w:rsidP="00E567F1">
      <w:pPr>
        <w:spacing w:after="0" w:line="240" w:lineRule="auto"/>
        <w:jc w:val="both"/>
        <w:rPr>
          <w:rFonts w:ascii="Verdana" w:eastAsia="Calibri" w:hAnsi="Verdana" w:cs="Arial"/>
          <w:b/>
          <w:bCs/>
          <w:color w:val="000000"/>
          <w:kern w:val="0"/>
          <w:sz w:val="24"/>
          <w:szCs w:val="24"/>
          <w14:ligatures w14:val="none"/>
        </w:rPr>
        <w:sectPr w:rsidR="00E567F1" w:rsidRPr="00E567F1" w:rsidSect="00CE1C18">
          <w:headerReference w:type="default" r:id="rId88"/>
          <w:type w:val="continuous"/>
          <w:pgSz w:w="11906" w:h="16838"/>
          <w:pgMar w:top="1134" w:right="1440" w:bottom="709" w:left="1440" w:header="708" w:footer="412" w:gutter="0"/>
          <w:cols w:space="708"/>
          <w:docGrid w:linePitch="360"/>
        </w:sectPr>
      </w:pPr>
    </w:p>
    <w:p w14:paraId="4754C6A7" w14:textId="77777777" w:rsidR="00E567F1" w:rsidRPr="00E567F1" w:rsidRDefault="00E567F1" w:rsidP="00E567F1">
      <w:pPr>
        <w:tabs>
          <w:tab w:val="left" w:pos="1245"/>
        </w:tabs>
        <w:spacing w:after="0" w:line="240" w:lineRule="auto"/>
        <w:jc w:val="both"/>
        <w:rPr>
          <w:rFonts w:ascii="Verdana" w:eastAsia="Calibri" w:hAnsi="Verdana" w:cs="Arial"/>
          <w:b/>
          <w:bCs/>
          <w:color w:val="000000"/>
          <w:kern w:val="0"/>
          <w:sz w:val="24"/>
          <w:szCs w:val="24"/>
          <w14:ligatures w14:val="none"/>
        </w:rPr>
      </w:pPr>
      <w:r>
        <w:rPr>
          <w:rFonts w:ascii="Verdana" w:hAnsi="Verdana"/>
          <w:b/>
          <w:color w:val="000000"/>
          <w:sz w:val="24"/>
        </w:rPr>
        <w:lastRenderedPageBreak/>
        <w:t>Atodiad Un</w:t>
      </w:r>
    </w:p>
    <w:p w14:paraId="1A55CBAA" w14:textId="77777777" w:rsidR="00E567F1" w:rsidRPr="00E567F1" w:rsidRDefault="00E567F1" w:rsidP="00E567F1">
      <w:pPr>
        <w:tabs>
          <w:tab w:val="left" w:pos="1245"/>
        </w:tabs>
        <w:spacing w:after="0" w:line="240" w:lineRule="auto"/>
        <w:jc w:val="both"/>
        <w:rPr>
          <w:rFonts w:ascii="Verdana" w:eastAsia="Calibri" w:hAnsi="Verdana" w:cs="Arial"/>
          <w:b/>
          <w:bCs/>
          <w:color w:val="000000"/>
          <w:kern w:val="0"/>
          <w:sz w:val="24"/>
          <w:szCs w:val="24"/>
          <w14:ligatures w14:val="none"/>
        </w:rPr>
      </w:pPr>
    </w:p>
    <w:p w14:paraId="6872E7D0" w14:textId="77777777" w:rsidR="00E567F1" w:rsidRPr="00E567F1" w:rsidRDefault="00E567F1" w:rsidP="00E567F1">
      <w:pPr>
        <w:spacing w:after="0" w:line="240" w:lineRule="auto"/>
        <w:jc w:val="both"/>
        <w:rPr>
          <w:rFonts w:ascii="Verdana" w:eastAsia="Times New Roman" w:hAnsi="Verdana" w:cs="Arial"/>
          <w:color w:val="000000"/>
          <w:kern w:val="0"/>
          <w:sz w:val="24"/>
          <w:szCs w:val="24"/>
          <w14:ligatures w14:val="none"/>
        </w:rPr>
      </w:pPr>
      <w:r>
        <w:rPr>
          <w:rFonts w:ascii="Verdana" w:hAnsi="Verdana"/>
          <w:color w:val="000000"/>
          <w:sz w:val="24"/>
        </w:rPr>
        <w:t>Sefydlwyd y Bwrdd i gydymffurfio â Rheoliadau Byrddau Iechyd Lleol (Cyfansoddiad, Aelodaeth a Gweithdrefnau) (Cymru) 2009. Yn ogystal â’r cyfrifoldebau a’r atebolrwydd a nodir yn y telerau ac amodau penodi, mae aelodau’r Bwrdd hefyd yn cyflawni rolau Hyrwyddwr lle maent yn gweithredu fel llysgenhadon ar gyfer y materion hyn.</w:t>
      </w:r>
    </w:p>
    <w:p w14:paraId="1B33F31A" w14:textId="77777777" w:rsidR="00E567F1" w:rsidRPr="00E567F1" w:rsidRDefault="00E567F1" w:rsidP="00E567F1">
      <w:pPr>
        <w:spacing w:after="0" w:line="240" w:lineRule="auto"/>
        <w:jc w:val="both"/>
        <w:rPr>
          <w:rFonts w:ascii="Verdana" w:eastAsia="Times New Roman" w:hAnsi="Verdana" w:cs="Arial"/>
          <w:color w:val="000000"/>
          <w:kern w:val="0"/>
          <w:sz w:val="24"/>
          <w:szCs w:val="24"/>
          <w:lang w:eastAsia="en-GB"/>
          <w14:ligatures w14:val="none"/>
        </w:rPr>
      </w:pPr>
    </w:p>
    <w:tbl>
      <w:tblPr>
        <w:tblStyle w:val="TableGrid"/>
        <w:tblW w:w="15877" w:type="dxa"/>
        <w:tblInd w:w="-147" w:type="dxa"/>
        <w:tblLook w:val="04A0" w:firstRow="1" w:lastRow="0" w:firstColumn="1" w:lastColumn="0" w:noHBand="0" w:noVBand="1"/>
      </w:tblPr>
      <w:tblGrid>
        <w:gridCol w:w="2825"/>
        <w:gridCol w:w="2685"/>
        <w:gridCol w:w="2262"/>
        <w:gridCol w:w="4516"/>
        <w:gridCol w:w="1747"/>
        <w:gridCol w:w="1842"/>
      </w:tblGrid>
      <w:tr w:rsidR="00E567F1" w:rsidRPr="00E567F1" w14:paraId="5D170029" w14:textId="77777777" w:rsidTr="00107186">
        <w:trPr>
          <w:tblHeader/>
        </w:trPr>
        <w:tc>
          <w:tcPr>
            <w:tcW w:w="2836" w:type="dxa"/>
          </w:tcPr>
          <w:p w14:paraId="3301EC6F" w14:textId="77777777" w:rsidR="00E567F1" w:rsidRPr="00E567F1" w:rsidRDefault="00E567F1" w:rsidP="00E567F1">
            <w:pPr>
              <w:jc w:val="center"/>
              <w:rPr>
                <w:rFonts w:ascii="Verdana" w:hAnsi="Verdana"/>
                <w:b/>
                <w:bCs/>
              </w:rPr>
            </w:pPr>
            <w:r>
              <w:rPr>
                <w:rFonts w:ascii="Verdana" w:hAnsi="Verdana"/>
                <w:b/>
              </w:rPr>
              <w:t>Enw</w:t>
            </w:r>
          </w:p>
        </w:tc>
        <w:tc>
          <w:tcPr>
            <w:tcW w:w="2693" w:type="dxa"/>
          </w:tcPr>
          <w:p w14:paraId="6BD83CCE" w14:textId="77777777" w:rsidR="00E567F1" w:rsidRPr="00E567F1" w:rsidRDefault="00E567F1" w:rsidP="00E567F1">
            <w:pPr>
              <w:jc w:val="center"/>
              <w:rPr>
                <w:rFonts w:ascii="Verdana" w:hAnsi="Verdana"/>
                <w:b/>
                <w:bCs/>
              </w:rPr>
            </w:pPr>
            <w:r>
              <w:rPr>
                <w:rFonts w:ascii="Verdana" w:hAnsi="Verdana"/>
                <w:b/>
              </w:rPr>
              <w:t>Swydd a Maes Arbenigedd</w:t>
            </w:r>
          </w:p>
        </w:tc>
        <w:tc>
          <w:tcPr>
            <w:tcW w:w="2268" w:type="dxa"/>
          </w:tcPr>
          <w:p w14:paraId="61A1ACE9" w14:textId="77777777" w:rsidR="00E567F1" w:rsidRPr="00E567F1" w:rsidRDefault="00E567F1" w:rsidP="00E567F1">
            <w:pPr>
              <w:jc w:val="center"/>
              <w:rPr>
                <w:rFonts w:ascii="Verdana" w:hAnsi="Verdana"/>
                <w:b/>
                <w:bCs/>
              </w:rPr>
            </w:pPr>
            <w:r>
              <w:rPr>
                <w:rFonts w:ascii="Verdana" w:hAnsi="Verdana"/>
                <w:b/>
              </w:rPr>
              <w:t>Dyddiadau (os nad blwyddyn lawn)</w:t>
            </w:r>
          </w:p>
        </w:tc>
        <w:tc>
          <w:tcPr>
            <w:tcW w:w="4536" w:type="dxa"/>
          </w:tcPr>
          <w:p w14:paraId="12734D13" w14:textId="77777777" w:rsidR="00E567F1" w:rsidRPr="00E567F1" w:rsidRDefault="00E567F1" w:rsidP="00E567F1">
            <w:pPr>
              <w:jc w:val="center"/>
              <w:rPr>
                <w:rFonts w:ascii="Verdana" w:hAnsi="Verdana"/>
                <w:b/>
                <w:bCs/>
              </w:rPr>
            </w:pPr>
            <w:r>
              <w:rPr>
                <w:rFonts w:ascii="Verdana" w:hAnsi="Verdana"/>
                <w:b/>
              </w:rPr>
              <w:t>Aelodaeth o Bwyllgor y Bwrdd</w:t>
            </w:r>
          </w:p>
        </w:tc>
        <w:tc>
          <w:tcPr>
            <w:tcW w:w="1701" w:type="dxa"/>
          </w:tcPr>
          <w:p w14:paraId="6C6090FD" w14:textId="77777777" w:rsidR="00E567F1" w:rsidRPr="00E567F1" w:rsidRDefault="00E567F1" w:rsidP="00E567F1">
            <w:pPr>
              <w:jc w:val="center"/>
              <w:rPr>
                <w:rFonts w:ascii="Verdana" w:hAnsi="Verdana"/>
                <w:b/>
                <w:bCs/>
              </w:rPr>
            </w:pPr>
            <w:r>
              <w:rPr>
                <w:rFonts w:ascii="Verdana" w:hAnsi="Verdana"/>
                <w:b/>
              </w:rPr>
              <w:t>Presenoldeb</w:t>
            </w:r>
          </w:p>
        </w:tc>
        <w:tc>
          <w:tcPr>
            <w:tcW w:w="1843" w:type="dxa"/>
          </w:tcPr>
          <w:p w14:paraId="4FA737DD" w14:textId="77777777" w:rsidR="00E567F1" w:rsidRPr="00E567F1" w:rsidRDefault="00E567F1" w:rsidP="00E567F1">
            <w:pPr>
              <w:jc w:val="center"/>
              <w:rPr>
                <w:rFonts w:ascii="Verdana" w:hAnsi="Verdana"/>
                <w:b/>
                <w:bCs/>
              </w:rPr>
            </w:pPr>
            <w:r>
              <w:rPr>
                <w:rFonts w:ascii="Verdana" w:hAnsi="Verdana"/>
                <w:b/>
              </w:rPr>
              <w:t>Rôl Hyrwyddwr</w:t>
            </w:r>
          </w:p>
        </w:tc>
      </w:tr>
      <w:tr w:rsidR="00E567F1" w:rsidRPr="00E567F1" w14:paraId="571409F9" w14:textId="77777777" w:rsidTr="00107186">
        <w:tc>
          <w:tcPr>
            <w:tcW w:w="15877" w:type="dxa"/>
            <w:gridSpan w:val="6"/>
            <w:shd w:val="clear" w:color="auto" w:fill="D9D9D9" w:themeFill="background1" w:themeFillShade="D9"/>
          </w:tcPr>
          <w:p w14:paraId="566E0DCB" w14:textId="77777777" w:rsidR="00E567F1" w:rsidRPr="00E567F1" w:rsidRDefault="00E567F1" w:rsidP="00E567F1">
            <w:pPr>
              <w:jc w:val="center"/>
              <w:rPr>
                <w:rFonts w:ascii="Verdana" w:hAnsi="Verdana"/>
                <w:b/>
                <w:bCs/>
              </w:rPr>
            </w:pPr>
            <w:r>
              <w:rPr>
                <w:rFonts w:ascii="Verdana" w:hAnsi="Verdana"/>
                <w:b/>
              </w:rPr>
              <w:t>Aelodau Annibynnol</w:t>
            </w:r>
          </w:p>
        </w:tc>
      </w:tr>
      <w:tr w:rsidR="00E567F1" w:rsidRPr="00E567F1" w14:paraId="7AB96FE9" w14:textId="77777777" w:rsidTr="00107186">
        <w:tc>
          <w:tcPr>
            <w:tcW w:w="2836" w:type="dxa"/>
            <w:vMerge w:val="restart"/>
            <w:shd w:val="clear" w:color="auto" w:fill="FFFFFF" w:themeFill="background1"/>
          </w:tcPr>
          <w:p w14:paraId="36CF7E82" w14:textId="77777777" w:rsidR="00E567F1" w:rsidRPr="00E567F1" w:rsidRDefault="00E567F1" w:rsidP="00E567F1">
            <w:pPr>
              <w:jc w:val="center"/>
              <w:rPr>
                <w:rFonts w:ascii="Verdana" w:hAnsi="Verdana"/>
              </w:rPr>
            </w:pPr>
            <w:r>
              <w:rPr>
                <w:rFonts w:ascii="Verdana" w:hAnsi="Verdana"/>
              </w:rPr>
              <w:t>Ann Lloyd</w:t>
            </w:r>
          </w:p>
        </w:tc>
        <w:tc>
          <w:tcPr>
            <w:tcW w:w="2693" w:type="dxa"/>
            <w:vMerge w:val="restart"/>
            <w:shd w:val="clear" w:color="auto" w:fill="FFFFFF" w:themeFill="background1"/>
          </w:tcPr>
          <w:p w14:paraId="51350E07" w14:textId="77777777" w:rsidR="00E567F1" w:rsidRPr="00E567F1" w:rsidRDefault="00E567F1" w:rsidP="00E567F1">
            <w:pPr>
              <w:jc w:val="center"/>
              <w:rPr>
                <w:rFonts w:ascii="Verdana" w:hAnsi="Verdana"/>
              </w:rPr>
            </w:pPr>
            <w:r>
              <w:rPr>
                <w:rFonts w:ascii="Verdana" w:hAnsi="Verdana"/>
              </w:rPr>
              <w:t>Cadeirydd</w:t>
            </w:r>
          </w:p>
        </w:tc>
        <w:tc>
          <w:tcPr>
            <w:tcW w:w="2268" w:type="dxa"/>
            <w:vMerge w:val="restart"/>
            <w:shd w:val="clear" w:color="auto" w:fill="FFFFFF" w:themeFill="background1"/>
          </w:tcPr>
          <w:p w14:paraId="7B680359" w14:textId="77777777" w:rsidR="00E567F1" w:rsidRPr="00E567F1" w:rsidRDefault="00E567F1" w:rsidP="00E567F1">
            <w:pPr>
              <w:jc w:val="center"/>
              <w:rPr>
                <w:rFonts w:ascii="Verdana" w:hAnsi="Verdana"/>
              </w:rPr>
            </w:pPr>
          </w:p>
        </w:tc>
        <w:tc>
          <w:tcPr>
            <w:tcW w:w="4536" w:type="dxa"/>
            <w:shd w:val="clear" w:color="auto" w:fill="FFFFFF" w:themeFill="background1"/>
          </w:tcPr>
          <w:p w14:paraId="6055613F" w14:textId="77777777" w:rsidR="00E567F1" w:rsidRPr="00E567F1" w:rsidRDefault="00E567F1" w:rsidP="00E567F1">
            <w:pPr>
              <w:jc w:val="both"/>
              <w:rPr>
                <w:rFonts w:ascii="Verdana" w:hAnsi="Verdana"/>
              </w:rPr>
            </w:pPr>
            <w:r>
              <w:rPr>
                <w:rFonts w:ascii="Verdana" w:hAnsi="Verdana"/>
              </w:rPr>
              <w:t>Cadeirydd y Bwrdd</w:t>
            </w:r>
          </w:p>
        </w:tc>
        <w:tc>
          <w:tcPr>
            <w:tcW w:w="1701" w:type="dxa"/>
            <w:shd w:val="clear" w:color="auto" w:fill="FFFFFF" w:themeFill="background1"/>
          </w:tcPr>
          <w:p w14:paraId="468087BA" w14:textId="77777777" w:rsidR="00E567F1" w:rsidRPr="00E567F1" w:rsidRDefault="00E567F1" w:rsidP="00E567F1">
            <w:pPr>
              <w:jc w:val="center"/>
              <w:rPr>
                <w:rFonts w:ascii="Verdana" w:hAnsi="Verdana"/>
              </w:rPr>
            </w:pPr>
            <w:r>
              <w:rPr>
                <w:rFonts w:ascii="Verdana" w:hAnsi="Verdana"/>
              </w:rPr>
              <w:t>7 o 7</w:t>
            </w:r>
          </w:p>
        </w:tc>
        <w:tc>
          <w:tcPr>
            <w:tcW w:w="1843" w:type="dxa"/>
            <w:vMerge w:val="restart"/>
            <w:shd w:val="clear" w:color="auto" w:fill="FFFFFF" w:themeFill="background1"/>
          </w:tcPr>
          <w:p w14:paraId="4BE3BC3E" w14:textId="77777777" w:rsidR="00E567F1" w:rsidRPr="00E567F1" w:rsidRDefault="00E567F1" w:rsidP="00E567F1">
            <w:pPr>
              <w:jc w:val="both"/>
              <w:rPr>
                <w:rFonts w:ascii="Verdana" w:hAnsi="Verdana"/>
              </w:rPr>
            </w:pPr>
          </w:p>
        </w:tc>
      </w:tr>
      <w:tr w:rsidR="00E567F1" w:rsidRPr="00E567F1" w14:paraId="77ACD6B5" w14:textId="77777777" w:rsidTr="00107186">
        <w:tc>
          <w:tcPr>
            <w:tcW w:w="2836" w:type="dxa"/>
            <w:vMerge/>
            <w:shd w:val="clear" w:color="auto" w:fill="BFBFBF" w:themeFill="background1" w:themeFillShade="BF"/>
          </w:tcPr>
          <w:p w14:paraId="3707323C" w14:textId="77777777" w:rsidR="00E567F1" w:rsidRPr="00E567F1" w:rsidRDefault="00E567F1" w:rsidP="00E567F1">
            <w:pPr>
              <w:jc w:val="center"/>
              <w:rPr>
                <w:rFonts w:ascii="Verdana" w:hAnsi="Verdana"/>
              </w:rPr>
            </w:pPr>
          </w:p>
        </w:tc>
        <w:tc>
          <w:tcPr>
            <w:tcW w:w="2693" w:type="dxa"/>
            <w:vMerge/>
            <w:shd w:val="clear" w:color="auto" w:fill="BFBFBF" w:themeFill="background1" w:themeFillShade="BF"/>
          </w:tcPr>
          <w:p w14:paraId="2A1EF38D" w14:textId="77777777" w:rsidR="00E567F1" w:rsidRPr="00E567F1" w:rsidRDefault="00E567F1" w:rsidP="00E567F1">
            <w:pPr>
              <w:jc w:val="center"/>
              <w:rPr>
                <w:rFonts w:ascii="Verdana" w:hAnsi="Verdana"/>
              </w:rPr>
            </w:pPr>
          </w:p>
        </w:tc>
        <w:tc>
          <w:tcPr>
            <w:tcW w:w="2268" w:type="dxa"/>
            <w:vMerge/>
            <w:shd w:val="clear" w:color="auto" w:fill="BFBFBF" w:themeFill="background1" w:themeFillShade="BF"/>
          </w:tcPr>
          <w:p w14:paraId="00723434" w14:textId="77777777" w:rsidR="00E567F1" w:rsidRPr="00E567F1" w:rsidRDefault="00E567F1" w:rsidP="00E567F1">
            <w:pPr>
              <w:jc w:val="center"/>
              <w:rPr>
                <w:rFonts w:ascii="Verdana" w:hAnsi="Verdana"/>
              </w:rPr>
            </w:pPr>
          </w:p>
        </w:tc>
        <w:tc>
          <w:tcPr>
            <w:tcW w:w="4536" w:type="dxa"/>
            <w:shd w:val="clear" w:color="auto" w:fill="FFFFFF" w:themeFill="background1"/>
          </w:tcPr>
          <w:p w14:paraId="38496969" w14:textId="77777777" w:rsidR="00E567F1" w:rsidRPr="00E567F1" w:rsidRDefault="00E567F1" w:rsidP="00E567F1">
            <w:pPr>
              <w:jc w:val="both"/>
              <w:rPr>
                <w:rFonts w:ascii="Verdana" w:hAnsi="Verdana"/>
              </w:rPr>
            </w:pPr>
            <w:r>
              <w:rPr>
                <w:rFonts w:ascii="Verdana" w:hAnsi="Verdana"/>
              </w:rPr>
              <w:t>Cadeirydd, Pwyllgor Tâl a Thelerau Gwasanaeth</w:t>
            </w:r>
          </w:p>
        </w:tc>
        <w:tc>
          <w:tcPr>
            <w:tcW w:w="1701" w:type="dxa"/>
            <w:shd w:val="clear" w:color="auto" w:fill="FFFFFF" w:themeFill="background1"/>
          </w:tcPr>
          <w:p w14:paraId="735DB5A9" w14:textId="77777777" w:rsidR="00E567F1" w:rsidRPr="00E567F1" w:rsidRDefault="00E567F1" w:rsidP="00E567F1">
            <w:pPr>
              <w:jc w:val="center"/>
              <w:rPr>
                <w:rFonts w:ascii="Verdana" w:hAnsi="Verdana"/>
              </w:rPr>
            </w:pPr>
            <w:r>
              <w:rPr>
                <w:rFonts w:ascii="Verdana" w:hAnsi="Verdana"/>
              </w:rPr>
              <w:t>6 o 6</w:t>
            </w:r>
          </w:p>
        </w:tc>
        <w:tc>
          <w:tcPr>
            <w:tcW w:w="1843" w:type="dxa"/>
            <w:vMerge/>
            <w:shd w:val="clear" w:color="auto" w:fill="BFBFBF" w:themeFill="background1" w:themeFillShade="BF"/>
          </w:tcPr>
          <w:p w14:paraId="6D0F1BDD" w14:textId="77777777" w:rsidR="00E567F1" w:rsidRPr="00E567F1" w:rsidRDefault="00E567F1" w:rsidP="00E567F1">
            <w:pPr>
              <w:jc w:val="both"/>
              <w:rPr>
                <w:rFonts w:ascii="Verdana" w:hAnsi="Verdana"/>
              </w:rPr>
            </w:pPr>
          </w:p>
        </w:tc>
      </w:tr>
      <w:tr w:rsidR="00E567F1" w:rsidRPr="00E567F1" w14:paraId="6CC6E618" w14:textId="77777777" w:rsidTr="00107186">
        <w:tc>
          <w:tcPr>
            <w:tcW w:w="2836" w:type="dxa"/>
            <w:vMerge/>
            <w:shd w:val="clear" w:color="auto" w:fill="BFBFBF" w:themeFill="background1" w:themeFillShade="BF"/>
          </w:tcPr>
          <w:p w14:paraId="3CB5CD79" w14:textId="77777777" w:rsidR="00E567F1" w:rsidRPr="00E567F1" w:rsidRDefault="00E567F1" w:rsidP="00E567F1">
            <w:pPr>
              <w:jc w:val="center"/>
              <w:rPr>
                <w:rFonts w:ascii="Verdana" w:hAnsi="Verdana"/>
              </w:rPr>
            </w:pPr>
          </w:p>
        </w:tc>
        <w:tc>
          <w:tcPr>
            <w:tcW w:w="2693" w:type="dxa"/>
            <w:vMerge/>
            <w:shd w:val="clear" w:color="auto" w:fill="BFBFBF" w:themeFill="background1" w:themeFillShade="BF"/>
          </w:tcPr>
          <w:p w14:paraId="25986E34" w14:textId="77777777" w:rsidR="00E567F1" w:rsidRPr="00E567F1" w:rsidRDefault="00E567F1" w:rsidP="00E567F1">
            <w:pPr>
              <w:jc w:val="center"/>
              <w:rPr>
                <w:rFonts w:ascii="Verdana" w:hAnsi="Verdana"/>
              </w:rPr>
            </w:pPr>
          </w:p>
        </w:tc>
        <w:tc>
          <w:tcPr>
            <w:tcW w:w="2268" w:type="dxa"/>
            <w:vMerge/>
            <w:shd w:val="clear" w:color="auto" w:fill="BFBFBF" w:themeFill="background1" w:themeFillShade="BF"/>
          </w:tcPr>
          <w:p w14:paraId="63C89329" w14:textId="77777777" w:rsidR="00E567F1" w:rsidRPr="00E567F1" w:rsidRDefault="00E567F1" w:rsidP="00E567F1">
            <w:pPr>
              <w:jc w:val="center"/>
              <w:rPr>
                <w:rFonts w:ascii="Verdana" w:hAnsi="Verdana"/>
              </w:rPr>
            </w:pPr>
          </w:p>
        </w:tc>
        <w:tc>
          <w:tcPr>
            <w:tcW w:w="4536" w:type="dxa"/>
            <w:shd w:val="clear" w:color="auto" w:fill="FFFFFF" w:themeFill="background1"/>
          </w:tcPr>
          <w:p w14:paraId="20C276AB" w14:textId="77777777" w:rsidR="00E567F1" w:rsidRPr="00E567F1" w:rsidRDefault="00E567F1" w:rsidP="00E567F1">
            <w:pPr>
              <w:jc w:val="both"/>
              <w:rPr>
                <w:rFonts w:ascii="Verdana" w:hAnsi="Verdana"/>
              </w:rPr>
            </w:pPr>
            <w:r>
              <w:rPr>
                <w:rFonts w:ascii="Verdana" w:hAnsi="Verdana"/>
              </w:rPr>
              <w:t>Cadeirydd, Pwyllgor Partneriaethau, Iechyd y Boblogaeth a Chynllunio</w:t>
            </w:r>
          </w:p>
        </w:tc>
        <w:tc>
          <w:tcPr>
            <w:tcW w:w="1701" w:type="dxa"/>
            <w:shd w:val="clear" w:color="auto" w:fill="FFFFFF" w:themeFill="background1"/>
          </w:tcPr>
          <w:p w14:paraId="5F4F51BD" w14:textId="77777777" w:rsidR="00E567F1" w:rsidRPr="00E567F1" w:rsidRDefault="00E567F1" w:rsidP="00E567F1">
            <w:pPr>
              <w:jc w:val="center"/>
              <w:rPr>
                <w:rFonts w:ascii="Verdana" w:hAnsi="Verdana"/>
              </w:rPr>
            </w:pPr>
            <w:r>
              <w:rPr>
                <w:rFonts w:ascii="Verdana" w:hAnsi="Verdana"/>
              </w:rPr>
              <w:t>3 o 3</w:t>
            </w:r>
          </w:p>
        </w:tc>
        <w:tc>
          <w:tcPr>
            <w:tcW w:w="1843" w:type="dxa"/>
            <w:vMerge/>
            <w:shd w:val="clear" w:color="auto" w:fill="BFBFBF" w:themeFill="background1" w:themeFillShade="BF"/>
          </w:tcPr>
          <w:p w14:paraId="00FFB4C7" w14:textId="77777777" w:rsidR="00E567F1" w:rsidRPr="00E567F1" w:rsidRDefault="00E567F1" w:rsidP="00E567F1">
            <w:pPr>
              <w:jc w:val="both"/>
              <w:rPr>
                <w:rFonts w:ascii="Verdana" w:hAnsi="Verdana"/>
              </w:rPr>
            </w:pPr>
          </w:p>
        </w:tc>
      </w:tr>
      <w:tr w:rsidR="00E567F1" w:rsidRPr="00E567F1" w14:paraId="0FCF8ED6" w14:textId="77777777" w:rsidTr="00107186">
        <w:tc>
          <w:tcPr>
            <w:tcW w:w="2836" w:type="dxa"/>
            <w:shd w:val="clear" w:color="auto" w:fill="D9D9D9" w:themeFill="background1" w:themeFillShade="D9"/>
          </w:tcPr>
          <w:p w14:paraId="25762294" w14:textId="77777777" w:rsidR="00E567F1" w:rsidRPr="00E567F1" w:rsidRDefault="00E567F1" w:rsidP="00E567F1">
            <w:pPr>
              <w:jc w:val="center"/>
              <w:rPr>
                <w:rFonts w:ascii="Verdana" w:hAnsi="Verdana"/>
              </w:rPr>
            </w:pPr>
          </w:p>
        </w:tc>
        <w:tc>
          <w:tcPr>
            <w:tcW w:w="2693" w:type="dxa"/>
            <w:shd w:val="clear" w:color="auto" w:fill="D9D9D9" w:themeFill="background1" w:themeFillShade="D9"/>
          </w:tcPr>
          <w:p w14:paraId="40195085" w14:textId="77777777" w:rsidR="00E567F1" w:rsidRPr="00E567F1" w:rsidRDefault="00E567F1" w:rsidP="00E567F1">
            <w:pPr>
              <w:jc w:val="center"/>
              <w:rPr>
                <w:rFonts w:ascii="Verdana" w:hAnsi="Verdana"/>
              </w:rPr>
            </w:pPr>
          </w:p>
        </w:tc>
        <w:tc>
          <w:tcPr>
            <w:tcW w:w="2268" w:type="dxa"/>
            <w:shd w:val="clear" w:color="auto" w:fill="D9D9D9" w:themeFill="background1" w:themeFillShade="D9"/>
          </w:tcPr>
          <w:p w14:paraId="2632E678" w14:textId="77777777" w:rsidR="00E567F1" w:rsidRPr="00E567F1" w:rsidRDefault="00E567F1" w:rsidP="00E567F1">
            <w:pPr>
              <w:jc w:val="center"/>
              <w:rPr>
                <w:rFonts w:ascii="Verdana" w:hAnsi="Verdana"/>
              </w:rPr>
            </w:pPr>
          </w:p>
        </w:tc>
        <w:tc>
          <w:tcPr>
            <w:tcW w:w="4536" w:type="dxa"/>
            <w:shd w:val="clear" w:color="auto" w:fill="D9D9D9" w:themeFill="background1" w:themeFillShade="D9"/>
          </w:tcPr>
          <w:p w14:paraId="09C04F81" w14:textId="77777777" w:rsidR="00E567F1" w:rsidRPr="00E567F1" w:rsidRDefault="00E567F1" w:rsidP="00E567F1">
            <w:pPr>
              <w:jc w:val="both"/>
              <w:rPr>
                <w:rFonts w:ascii="Verdana" w:hAnsi="Verdana"/>
              </w:rPr>
            </w:pPr>
          </w:p>
        </w:tc>
        <w:tc>
          <w:tcPr>
            <w:tcW w:w="1701" w:type="dxa"/>
            <w:shd w:val="clear" w:color="auto" w:fill="D9D9D9" w:themeFill="background1" w:themeFillShade="D9"/>
          </w:tcPr>
          <w:p w14:paraId="31B6CD66" w14:textId="77777777" w:rsidR="00E567F1" w:rsidRPr="00E567F1" w:rsidRDefault="00E567F1" w:rsidP="00E567F1">
            <w:pPr>
              <w:jc w:val="center"/>
              <w:rPr>
                <w:rFonts w:ascii="Verdana" w:hAnsi="Verdana"/>
              </w:rPr>
            </w:pPr>
          </w:p>
        </w:tc>
        <w:tc>
          <w:tcPr>
            <w:tcW w:w="1843" w:type="dxa"/>
            <w:shd w:val="clear" w:color="auto" w:fill="BFBFBF" w:themeFill="background1" w:themeFillShade="BF"/>
          </w:tcPr>
          <w:p w14:paraId="4CF28B1C" w14:textId="77777777" w:rsidR="00E567F1" w:rsidRPr="00E567F1" w:rsidRDefault="00E567F1" w:rsidP="00E567F1">
            <w:pPr>
              <w:jc w:val="both"/>
              <w:rPr>
                <w:rFonts w:ascii="Verdana" w:hAnsi="Verdana"/>
              </w:rPr>
            </w:pPr>
          </w:p>
        </w:tc>
      </w:tr>
      <w:tr w:rsidR="00981484" w:rsidRPr="00E567F1" w14:paraId="227BF4BB" w14:textId="77777777" w:rsidTr="00B152F6">
        <w:trPr>
          <w:trHeight w:val="235"/>
        </w:trPr>
        <w:tc>
          <w:tcPr>
            <w:tcW w:w="2836" w:type="dxa"/>
            <w:vMerge w:val="restart"/>
          </w:tcPr>
          <w:p w14:paraId="28A75D2B" w14:textId="77777777" w:rsidR="00981484" w:rsidRPr="00E567F1" w:rsidRDefault="00981484" w:rsidP="00E567F1">
            <w:pPr>
              <w:jc w:val="both"/>
              <w:rPr>
                <w:rFonts w:ascii="Verdana" w:hAnsi="Verdana"/>
              </w:rPr>
            </w:pPr>
            <w:r>
              <w:rPr>
                <w:rFonts w:ascii="Verdana" w:hAnsi="Verdana"/>
              </w:rPr>
              <w:t>Pippa Britton</w:t>
            </w:r>
          </w:p>
        </w:tc>
        <w:tc>
          <w:tcPr>
            <w:tcW w:w="2693" w:type="dxa"/>
            <w:tcBorders>
              <w:top w:val="single" w:sz="4" w:space="0" w:color="auto"/>
              <w:bottom w:val="nil"/>
            </w:tcBorders>
          </w:tcPr>
          <w:p w14:paraId="37AE01A7" w14:textId="77777777" w:rsidR="00981484" w:rsidRPr="00E567F1" w:rsidRDefault="00981484" w:rsidP="00E567F1">
            <w:pPr>
              <w:jc w:val="both"/>
              <w:rPr>
                <w:rFonts w:ascii="Verdana" w:hAnsi="Verdana"/>
              </w:rPr>
            </w:pPr>
            <w:r>
              <w:rPr>
                <w:rFonts w:ascii="Verdana" w:hAnsi="Verdana"/>
              </w:rPr>
              <w:t>Is-gadeirydd Dros Dro</w:t>
            </w:r>
          </w:p>
        </w:tc>
        <w:tc>
          <w:tcPr>
            <w:tcW w:w="2268" w:type="dxa"/>
            <w:vMerge w:val="restart"/>
            <w:tcBorders>
              <w:top w:val="single" w:sz="4" w:space="0" w:color="auto"/>
            </w:tcBorders>
          </w:tcPr>
          <w:p w14:paraId="29824500" w14:textId="77777777" w:rsidR="00981484" w:rsidRPr="00E567F1" w:rsidRDefault="00981484" w:rsidP="00E567F1">
            <w:pPr>
              <w:jc w:val="center"/>
              <w:rPr>
                <w:rFonts w:ascii="Verdana" w:hAnsi="Verdana"/>
              </w:rPr>
            </w:pPr>
            <w:r>
              <w:rPr>
                <w:rFonts w:ascii="Verdana" w:hAnsi="Verdana"/>
              </w:rPr>
              <w:t>O 18 Hydref 2021 ymlaen</w:t>
            </w:r>
          </w:p>
        </w:tc>
        <w:tc>
          <w:tcPr>
            <w:tcW w:w="4536" w:type="dxa"/>
          </w:tcPr>
          <w:p w14:paraId="059DE8F8" w14:textId="77777777" w:rsidR="00981484" w:rsidRPr="00E567F1" w:rsidRDefault="00981484" w:rsidP="00E567F1">
            <w:pPr>
              <w:jc w:val="both"/>
              <w:rPr>
                <w:rFonts w:ascii="Verdana" w:hAnsi="Verdana"/>
              </w:rPr>
            </w:pPr>
            <w:r>
              <w:rPr>
                <w:rFonts w:ascii="Verdana" w:hAnsi="Verdana"/>
              </w:rPr>
              <w:t>Aelod o’r Bwrdd</w:t>
            </w:r>
          </w:p>
        </w:tc>
        <w:tc>
          <w:tcPr>
            <w:tcW w:w="1701" w:type="dxa"/>
          </w:tcPr>
          <w:p w14:paraId="15FF2F03" w14:textId="77777777" w:rsidR="00981484" w:rsidRPr="00E567F1" w:rsidRDefault="00981484" w:rsidP="00E567F1">
            <w:pPr>
              <w:jc w:val="center"/>
              <w:rPr>
                <w:rFonts w:ascii="Verdana" w:hAnsi="Verdana"/>
              </w:rPr>
            </w:pPr>
            <w:r>
              <w:rPr>
                <w:rFonts w:ascii="Verdana" w:hAnsi="Verdana"/>
              </w:rPr>
              <w:t>5 o 7</w:t>
            </w:r>
          </w:p>
        </w:tc>
        <w:tc>
          <w:tcPr>
            <w:tcW w:w="1843" w:type="dxa"/>
            <w:vMerge w:val="restart"/>
          </w:tcPr>
          <w:p w14:paraId="79BB536A" w14:textId="77777777" w:rsidR="00981484" w:rsidRPr="00E567F1" w:rsidRDefault="00981484" w:rsidP="00E567F1">
            <w:pPr>
              <w:jc w:val="center"/>
              <w:rPr>
                <w:rFonts w:ascii="Verdana" w:hAnsi="Verdana"/>
              </w:rPr>
            </w:pPr>
            <w:r>
              <w:rPr>
                <w:rFonts w:ascii="Verdana" w:hAnsi="Verdana"/>
              </w:rPr>
              <w:t>Iechyd Meddwl</w:t>
            </w:r>
          </w:p>
        </w:tc>
      </w:tr>
      <w:tr w:rsidR="00981484" w:rsidRPr="00E567F1" w14:paraId="580BC105" w14:textId="77777777" w:rsidTr="00B152F6">
        <w:tc>
          <w:tcPr>
            <w:tcW w:w="2836" w:type="dxa"/>
            <w:vMerge/>
          </w:tcPr>
          <w:p w14:paraId="08688114" w14:textId="77777777" w:rsidR="00981484" w:rsidRPr="00E567F1" w:rsidRDefault="00981484" w:rsidP="00E567F1">
            <w:pPr>
              <w:jc w:val="both"/>
              <w:rPr>
                <w:rFonts w:ascii="Verdana" w:hAnsi="Verdana"/>
              </w:rPr>
            </w:pPr>
          </w:p>
        </w:tc>
        <w:tc>
          <w:tcPr>
            <w:tcW w:w="2693" w:type="dxa"/>
            <w:tcBorders>
              <w:top w:val="nil"/>
              <w:bottom w:val="nil"/>
            </w:tcBorders>
          </w:tcPr>
          <w:p w14:paraId="2C2C9942" w14:textId="77777777" w:rsidR="00981484" w:rsidRPr="00E567F1" w:rsidRDefault="00981484" w:rsidP="00E567F1">
            <w:pPr>
              <w:jc w:val="both"/>
              <w:rPr>
                <w:rFonts w:ascii="Verdana" w:hAnsi="Verdana"/>
              </w:rPr>
            </w:pPr>
          </w:p>
        </w:tc>
        <w:tc>
          <w:tcPr>
            <w:tcW w:w="2268" w:type="dxa"/>
            <w:vMerge/>
            <w:tcBorders>
              <w:bottom w:val="nil"/>
            </w:tcBorders>
          </w:tcPr>
          <w:p w14:paraId="46004D45" w14:textId="77777777" w:rsidR="00981484" w:rsidRPr="00E567F1" w:rsidRDefault="00981484" w:rsidP="00E567F1">
            <w:pPr>
              <w:rPr>
                <w:rFonts w:ascii="Verdana" w:hAnsi="Verdana"/>
              </w:rPr>
            </w:pPr>
          </w:p>
        </w:tc>
        <w:tc>
          <w:tcPr>
            <w:tcW w:w="4536" w:type="dxa"/>
          </w:tcPr>
          <w:p w14:paraId="14A1372C" w14:textId="77777777" w:rsidR="00981484" w:rsidRPr="00E567F1" w:rsidRDefault="00981484" w:rsidP="00E567F1">
            <w:pPr>
              <w:jc w:val="both"/>
              <w:rPr>
                <w:rFonts w:ascii="Verdana" w:hAnsi="Verdana"/>
              </w:rPr>
            </w:pPr>
            <w:r>
              <w:rPr>
                <w:rFonts w:ascii="Verdana" w:hAnsi="Verdana"/>
              </w:rPr>
              <w:t>Cadeirydd, Y Pwyllgor Ansawdd, Diogelwch a Chanlyniadau Cleifion</w:t>
            </w:r>
          </w:p>
        </w:tc>
        <w:tc>
          <w:tcPr>
            <w:tcW w:w="1701" w:type="dxa"/>
          </w:tcPr>
          <w:p w14:paraId="07CE4411" w14:textId="77777777" w:rsidR="00981484" w:rsidRPr="00E567F1" w:rsidRDefault="00981484" w:rsidP="00E567F1">
            <w:pPr>
              <w:jc w:val="center"/>
              <w:rPr>
                <w:rFonts w:ascii="Verdana" w:hAnsi="Verdana"/>
              </w:rPr>
            </w:pPr>
            <w:r>
              <w:rPr>
                <w:rFonts w:ascii="Verdana" w:hAnsi="Verdana"/>
              </w:rPr>
              <w:t>5 o 5</w:t>
            </w:r>
          </w:p>
        </w:tc>
        <w:tc>
          <w:tcPr>
            <w:tcW w:w="1843" w:type="dxa"/>
            <w:vMerge/>
          </w:tcPr>
          <w:p w14:paraId="0F15F2AE" w14:textId="77777777" w:rsidR="00981484" w:rsidRPr="00E567F1" w:rsidRDefault="00981484" w:rsidP="00E567F1">
            <w:pPr>
              <w:jc w:val="center"/>
              <w:rPr>
                <w:rFonts w:ascii="Verdana" w:hAnsi="Verdana"/>
              </w:rPr>
            </w:pPr>
          </w:p>
        </w:tc>
      </w:tr>
      <w:tr w:rsidR="00E567F1" w:rsidRPr="00E567F1" w14:paraId="21C53D15" w14:textId="77777777" w:rsidTr="00107186">
        <w:tc>
          <w:tcPr>
            <w:tcW w:w="2836" w:type="dxa"/>
            <w:vMerge/>
          </w:tcPr>
          <w:p w14:paraId="55F8C56A" w14:textId="77777777" w:rsidR="00E567F1" w:rsidRPr="00E567F1" w:rsidRDefault="00E567F1" w:rsidP="00E567F1">
            <w:pPr>
              <w:jc w:val="both"/>
              <w:rPr>
                <w:rFonts w:ascii="Verdana" w:hAnsi="Verdana"/>
              </w:rPr>
            </w:pPr>
          </w:p>
        </w:tc>
        <w:tc>
          <w:tcPr>
            <w:tcW w:w="2693" w:type="dxa"/>
            <w:tcBorders>
              <w:top w:val="nil"/>
              <w:bottom w:val="nil"/>
            </w:tcBorders>
          </w:tcPr>
          <w:p w14:paraId="43BA633A" w14:textId="77777777" w:rsidR="00E567F1" w:rsidRPr="00E567F1" w:rsidRDefault="00E567F1" w:rsidP="00E567F1">
            <w:pPr>
              <w:jc w:val="both"/>
              <w:rPr>
                <w:rFonts w:ascii="Verdana" w:hAnsi="Verdana"/>
              </w:rPr>
            </w:pPr>
          </w:p>
        </w:tc>
        <w:tc>
          <w:tcPr>
            <w:tcW w:w="2268" w:type="dxa"/>
            <w:tcBorders>
              <w:top w:val="nil"/>
              <w:bottom w:val="nil"/>
            </w:tcBorders>
          </w:tcPr>
          <w:p w14:paraId="607D7B3D" w14:textId="77777777" w:rsidR="00E567F1" w:rsidRPr="00E567F1" w:rsidRDefault="00E567F1" w:rsidP="00E567F1">
            <w:pPr>
              <w:jc w:val="both"/>
              <w:rPr>
                <w:rFonts w:ascii="Verdana" w:hAnsi="Verdana"/>
              </w:rPr>
            </w:pPr>
          </w:p>
        </w:tc>
        <w:tc>
          <w:tcPr>
            <w:tcW w:w="4536" w:type="dxa"/>
          </w:tcPr>
          <w:p w14:paraId="48EDC4D3" w14:textId="77777777" w:rsidR="00E567F1" w:rsidRPr="00E567F1" w:rsidRDefault="00E567F1" w:rsidP="00E567F1">
            <w:pPr>
              <w:jc w:val="both"/>
              <w:rPr>
                <w:rFonts w:ascii="Verdana" w:hAnsi="Verdana"/>
              </w:rPr>
            </w:pPr>
            <w:r>
              <w:rPr>
                <w:rFonts w:ascii="Verdana" w:hAnsi="Verdana"/>
              </w:rPr>
              <w:t>Cadeirydd, Y Pwyllgor Monitro’r Ddeddf Iechyd Meddwl</w:t>
            </w:r>
          </w:p>
        </w:tc>
        <w:tc>
          <w:tcPr>
            <w:tcW w:w="1701" w:type="dxa"/>
          </w:tcPr>
          <w:p w14:paraId="64A4C18B" w14:textId="77777777" w:rsidR="00E567F1" w:rsidRPr="00E567F1" w:rsidRDefault="00E567F1" w:rsidP="00E567F1">
            <w:pPr>
              <w:jc w:val="center"/>
              <w:rPr>
                <w:rFonts w:ascii="Verdana" w:hAnsi="Verdana"/>
              </w:rPr>
            </w:pPr>
            <w:r>
              <w:rPr>
                <w:rFonts w:ascii="Verdana" w:hAnsi="Verdana"/>
              </w:rPr>
              <w:t>4 o 4</w:t>
            </w:r>
          </w:p>
        </w:tc>
        <w:tc>
          <w:tcPr>
            <w:tcW w:w="1843" w:type="dxa"/>
            <w:vMerge/>
          </w:tcPr>
          <w:p w14:paraId="1FA1EB1B" w14:textId="77777777" w:rsidR="00E567F1" w:rsidRPr="00E567F1" w:rsidRDefault="00E567F1" w:rsidP="00E567F1">
            <w:pPr>
              <w:jc w:val="center"/>
              <w:rPr>
                <w:rFonts w:ascii="Verdana" w:hAnsi="Verdana"/>
              </w:rPr>
            </w:pPr>
          </w:p>
        </w:tc>
      </w:tr>
      <w:tr w:rsidR="00E567F1" w:rsidRPr="00E567F1" w14:paraId="4E70DFBC" w14:textId="77777777" w:rsidTr="00107186">
        <w:tc>
          <w:tcPr>
            <w:tcW w:w="2836" w:type="dxa"/>
            <w:vMerge/>
          </w:tcPr>
          <w:p w14:paraId="26C5130A" w14:textId="77777777" w:rsidR="00E567F1" w:rsidRPr="00E567F1" w:rsidRDefault="00E567F1" w:rsidP="00E567F1">
            <w:pPr>
              <w:jc w:val="both"/>
              <w:rPr>
                <w:rFonts w:ascii="Verdana" w:hAnsi="Verdana"/>
              </w:rPr>
            </w:pPr>
          </w:p>
        </w:tc>
        <w:tc>
          <w:tcPr>
            <w:tcW w:w="2693" w:type="dxa"/>
            <w:tcBorders>
              <w:top w:val="nil"/>
              <w:bottom w:val="nil"/>
            </w:tcBorders>
          </w:tcPr>
          <w:p w14:paraId="71783A40" w14:textId="77777777" w:rsidR="00E567F1" w:rsidRPr="00E567F1" w:rsidRDefault="00E567F1" w:rsidP="00E567F1">
            <w:pPr>
              <w:jc w:val="both"/>
              <w:rPr>
                <w:rFonts w:ascii="Verdana" w:hAnsi="Verdana"/>
              </w:rPr>
            </w:pPr>
          </w:p>
        </w:tc>
        <w:tc>
          <w:tcPr>
            <w:tcW w:w="2268" w:type="dxa"/>
            <w:tcBorders>
              <w:top w:val="nil"/>
              <w:bottom w:val="nil"/>
            </w:tcBorders>
          </w:tcPr>
          <w:p w14:paraId="2C5F9E5D" w14:textId="77777777" w:rsidR="00E567F1" w:rsidRPr="00E567F1" w:rsidRDefault="00E567F1" w:rsidP="00E567F1">
            <w:pPr>
              <w:jc w:val="both"/>
              <w:rPr>
                <w:rFonts w:ascii="Verdana" w:hAnsi="Verdana"/>
              </w:rPr>
            </w:pPr>
          </w:p>
        </w:tc>
        <w:tc>
          <w:tcPr>
            <w:tcW w:w="4536" w:type="dxa"/>
          </w:tcPr>
          <w:p w14:paraId="6B4B2C06" w14:textId="77777777" w:rsidR="00E567F1" w:rsidRPr="00E567F1" w:rsidRDefault="00E567F1" w:rsidP="00E567F1">
            <w:pPr>
              <w:jc w:val="both"/>
              <w:rPr>
                <w:rFonts w:ascii="Verdana" w:hAnsi="Verdana"/>
              </w:rPr>
            </w:pPr>
            <w:r>
              <w:rPr>
                <w:rFonts w:ascii="Verdana" w:hAnsi="Verdana"/>
              </w:rPr>
              <w:t>Is-gadeirydd, Y Pwyllgor Tâl a Thelerau Gwasanaeth</w:t>
            </w:r>
          </w:p>
        </w:tc>
        <w:tc>
          <w:tcPr>
            <w:tcW w:w="1701" w:type="dxa"/>
          </w:tcPr>
          <w:p w14:paraId="3DE4E501" w14:textId="77777777" w:rsidR="00E567F1" w:rsidRPr="00E567F1" w:rsidRDefault="00E567F1" w:rsidP="00E567F1">
            <w:pPr>
              <w:jc w:val="center"/>
              <w:rPr>
                <w:rFonts w:ascii="Verdana" w:hAnsi="Verdana"/>
              </w:rPr>
            </w:pPr>
            <w:r>
              <w:rPr>
                <w:rFonts w:ascii="Verdana" w:hAnsi="Verdana"/>
              </w:rPr>
              <w:t>6 o 6</w:t>
            </w:r>
          </w:p>
        </w:tc>
        <w:tc>
          <w:tcPr>
            <w:tcW w:w="1843" w:type="dxa"/>
            <w:vMerge/>
          </w:tcPr>
          <w:p w14:paraId="113236E6" w14:textId="77777777" w:rsidR="00E567F1" w:rsidRPr="00E567F1" w:rsidRDefault="00E567F1" w:rsidP="00E567F1">
            <w:pPr>
              <w:jc w:val="center"/>
              <w:rPr>
                <w:rFonts w:ascii="Verdana" w:hAnsi="Verdana"/>
              </w:rPr>
            </w:pPr>
          </w:p>
        </w:tc>
      </w:tr>
      <w:tr w:rsidR="00E567F1" w:rsidRPr="00E567F1" w14:paraId="1754A28C" w14:textId="77777777" w:rsidTr="00107186">
        <w:tc>
          <w:tcPr>
            <w:tcW w:w="2836" w:type="dxa"/>
            <w:shd w:val="clear" w:color="auto" w:fill="D9D9D9" w:themeFill="background1" w:themeFillShade="D9"/>
          </w:tcPr>
          <w:p w14:paraId="5B440264" w14:textId="77777777" w:rsidR="00E567F1" w:rsidRPr="00E567F1" w:rsidRDefault="00E567F1" w:rsidP="00E567F1">
            <w:pPr>
              <w:jc w:val="both"/>
              <w:rPr>
                <w:rFonts w:ascii="Verdana" w:hAnsi="Verdana"/>
              </w:rPr>
            </w:pPr>
          </w:p>
        </w:tc>
        <w:tc>
          <w:tcPr>
            <w:tcW w:w="2693" w:type="dxa"/>
            <w:tcBorders>
              <w:top w:val="single" w:sz="4" w:space="0" w:color="auto"/>
            </w:tcBorders>
            <w:shd w:val="clear" w:color="auto" w:fill="D9D9D9" w:themeFill="background1" w:themeFillShade="D9"/>
          </w:tcPr>
          <w:p w14:paraId="5B1CA106" w14:textId="77777777" w:rsidR="00E567F1" w:rsidRPr="00E567F1" w:rsidRDefault="00E567F1" w:rsidP="00E567F1">
            <w:pPr>
              <w:jc w:val="both"/>
              <w:rPr>
                <w:rFonts w:ascii="Verdana" w:hAnsi="Verdana"/>
              </w:rPr>
            </w:pPr>
          </w:p>
        </w:tc>
        <w:tc>
          <w:tcPr>
            <w:tcW w:w="2268" w:type="dxa"/>
            <w:tcBorders>
              <w:top w:val="single" w:sz="4" w:space="0" w:color="auto"/>
            </w:tcBorders>
            <w:shd w:val="clear" w:color="auto" w:fill="D9D9D9" w:themeFill="background1" w:themeFillShade="D9"/>
          </w:tcPr>
          <w:p w14:paraId="745A5631" w14:textId="77777777" w:rsidR="00E567F1" w:rsidRPr="00E567F1" w:rsidRDefault="00E567F1" w:rsidP="00E567F1">
            <w:pPr>
              <w:jc w:val="both"/>
              <w:rPr>
                <w:rFonts w:ascii="Verdana" w:hAnsi="Verdana"/>
              </w:rPr>
            </w:pPr>
          </w:p>
        </w:tc>
        <w:tc>
          <w:tcPr>
            <w:tcW w:w="4536" w:type="dxa"/>
            <w:shd w:val="clear" w:color="auto" w:fill="D9D9D9" w:themeFill="background1" w:themeFillShade="D9"/>
          </w:tcPr>
          <w:p w14:paraId="48A98F09" w14:textId="77777777" w:rsidR="00E567F1" w:rsidRPr="00E567F1" w:rsidRDefault="00E567F1" w:rsidP="00E567F1">
            <w:pPr>
              <w:jc w:val="both"/>
              <w:rPr>
                <w:rFonts w:ascii="Verdana" w:hAnsi="Verdana"/>
              </w:rPr>
            </w:pPr>
          </w:p>
        </w:tc>
        <w:tc>
          <w:tcPr>
            <w:tcW w:w="1701" w:type="dxa"/>
            <w:shd w:val="clear" w:color="auto" w:fill="D9D9D9" w:themeFill="background1" w:themeFillShade="D9"/>
          </w:tcPr>
          <w:p w14:paraId="2BE12237" w14:textId="77777777" w:rsidR="00E567F1" w:rsidRPr="00E567F1" w:rsidRDefault="00E567F1" w:rsidP="00E567F1">
            <w:pPr>
              <w:jc w:val="center"/>
              <w:rPr>
                <w:rFonts w:ascii="Verdana" w:hAnsi="Verdana"/>
              </w:rPr>
            </w:pPr>
          </w:p>
        </w:tc>
        <w:tc>
          <w:tcPr>
            <w:tcW w:w="1843" w:type="dxa"/>
            <w:shd w:val="clear" w:color="auto" w:fill="D9D9D9" w:themeFill="background1" w:themeFillShade="D9"/>
          </w:tcPr>
          <w:p w14:paraId="76EA5891" w14:textId="77777777" w:rsidR="00E567F1" w:rsidRPr="00E567F1" w:rsidRDefault="00E567F1" w:rsidP="00E567F1">
            <w:pPr>
              <w:jc w:val="center"/>
              <w:rPr>
                <w:rFonts w:ascii="Verdana" w:hAnsi="Verdana"/>
              </w:rPr>
            </w:pPr>
          </w:p>
        </w:tc>
      </w:tr>
      <w:tr w:rsidR="00E567F1" w:rsidRPr="00E567F1" w14:paraId="7051C7C7" w14:textId="77777777" w:rsidTr="00107186">
        <w:tc>
          <w:tcPr>
            <w:tcW w:w="2836" w:type="dxa"/>
            <w:vMerge w:val="restart"/>
            <w:shd w:val="clear" w:color="auto" w:fill="FFFFFF" w:themeFill="background1"/>
          </w:tcPr>
          <w:p w14:paraId="24EC8FAE" w14:textId="77777777" w:rsidR="00E567F1" w:rsidRPr="00E567F1" w:rsidRDefault="00E567F1" w:rsidP="00E567F1">
            <w:pPr>
              <w:jc w:val="center"/>
              <w:rPr>
                <w:rFonts w:ascii="Verdana" w:hAnsi="Verdana"/>
              </w:rPr>
            </w:pPr>
            <w:r>
              <w:rPr>
                <w:rFonts w:ascii="Verdana" w:hAnsi="Verdana"/>
              </w:rPr>
              <w:t>Katija Dew</w:t>
            </w:r>
          </w:p>
        </w:tc>
        <w:tc>
          <w:tcPr>
            <w:tcW w:w="2693" w:type="dxa"/>
            <w:vMerge w:val="restart"/>
            <w:shd w:val="clear" w:color="auto" w:fill="FFFFFF" w:themeFill="background1"/>
          </w:tcPr>
          <w:p w14:paraId="2250D03E" w14:textId="77777777" w:rsidR="00E567F1" w:rsidRPr="00E567F1" w:rsidRDefault="00E567F1" w:rsidP="00E567F1">
            <w:pPr>
              <w:jc w:val="center"/>
              <w:rPr>
                <w:rFonts w:ascii="Verdana" w:hAnsi="Verdana"/>
              </w:rPr>
            </w:pPr>
            <w:r>
              <w:rPr>
                <w:rFonts w:ascii="Verdana" w:hAnsi="Verdana"/>
              </w:rPr>
              <w:t>Aelod Annibynnol (Trydydd Sector)</w:t>
            </w:r>
          </w:p>
        </w:tc>
        <w:tc>
          <w:tcPr>
            <w:tcW w:w="2268" w:type="dxa"/>
            <w:vMerge w:val="restart"/>
            <w:shd w:val="clear" w:color="auto" w:fill="FFFFFF" w:themeFill="background1"/>
          </w:tcPr>
          <w:p w14:paraId="11519FAF" w14:textId="77777777" w:rsidR="00E567F1" w:rsidRPr="00E567F1" w:rsidRDefault="00E567F1" w:rsidP="00E567F1">
            <w:pPr>
              <w:jc w:val="center"/>
              <w:rPr>
                <w:rFonts w:ascii="Verdana" w:hAnsi="Verdana"/>
              </w:rPr>
            </w:pPr>
          </w:p>
        </w:tc>
        <w:tc>
          <w:tcPr>
            <w:tcW w:w="4536" w:type="dxa"/>
            <w:shd w:val="clear" w:color="auto" w:fill="FFFFFF" w:themeFill="background1"/>
          </w:tcPr>
          <w:p w14:paraId="0367C928" w14:textId="77777777" w:rsidR="00E567F1" w:rsidRPr="00E567F1" w:rsidRDefault="00E567F1" w:rsidP="00E567F1">
            <w:pPr>
              <w:jc w:val="both"/>
              <w:rPr>
                <w:rFonts w:ascii="Verdana" w:hAnsi="Verdana"/>
              </w:rPr>
            </w:pPr>
            <w:r>
              <w:rPr>
                <w:rFonts w:ascii="Verdana" w:hAnsi="Verdana"/>
              </w:rPr>
              <w:t>Aelod o’r Bwrdd</w:t>
            </w:r>
          </w:p>
        </w:tc>
        <w:tc>
          <w:tcPr>
            <w:tcW w:w="1701" w:type="dxa"/>
            <w:shd w:val="clear" w:color="auto" w:fill="FFFFFF" w:themeFill="background1"/>
          </w:tcPr>
          <w:p w14:paraId="3F9CA912" w14:textId="77777777" w:rsidR="00E567F1" w:rsidRPr="00E567F1" w:rsidRDefault="00E567F1" w:rsidP="00E567F1">
            <w:pPr>
              <w:jc w:val="center"/>
              <w:rPr>
                <w:rFonts w:ascii="Verdana" w:hAnsi="Verdana"/>
              </w:rPr>
            </w:pPr>
            <w:r>
              <w:rPr>
                <w:rFonts w:ascii="Verdana" w:hAnsi="Verdana"/>
              </w:rPr>
              <w:t>7 o 7</w:t>
            </w:r>
          </w:p>
        </w:tc>
        <w:tc>
          <w:tcPr>
            <w:tcW w:w="1843" w:type="dxa"/>
            <w:vMerge w:val="restart"/>
            <w:shd w:val="clear" w:color="auto" w:fill="FFFFFF" w:themeFill="background1"/>
          </w:tcPr>
          <w:p w14:paraId="780EF173" w14:textId="77777777" w:rsidR="00E567F1" w:rsidRPr="00E567F1" w:rsidRDefault="00E567F1" w:rsidP="00E567F1">
            <w:pPr>
              <w:jc w:val="center"/>
              <w:rPr>
                <w:rFonts w:ascii="Verdana" w:hAnsi="Verdana"/>
              </w:rPr>
            </w:pPr>
            <w:r>
              <w:rPr>
                <w:rFonts w:ascii="Verdana" w:hAnsi="Verdana"/>
              </w:rPr>
              <w:t>Pobl Hŷn</w:t>
            </w:r>
          </w:p>
        </w:tc>
      </w:tr>
      <w:tr w:rsidR="00E567F1" w:rsidRPr="00E567F1" w14:paraId="10AB534A" w14:textId="77777777" w:rsidTr="00107186">
        <w:tc>
          <w:tcPr>
            <w:tcW w:w="2836" w:type="dxa"/>
            <w:vMerge/>
            <w:shd w:val="clear" w:color="auto" w:fill="FFFFFF" w:themeFill="background1"/>
          </w:tcPr>
          <w:p w14:paraId="0C6A1901" w14:textId="77777777" w:rsidR="00E567F1" w:rsidRPr="00E567F1" w:rsidRDefault="00E567F1" w:rsidP="00E567F1">
            <w:pPr>
              <w:jc w:val="center"/>
              <w:rPr>
                <w:rFonts w:ascii="Verdana" w:hAnsi="Verdana"/>
              </w:rPr>
            </w:pPr>
          </w:p>
        </w:tc>
        <w:tc>
          <w:tcPr>
            <w:tcW w:w="2693" w:type="dxa"/>
            <w:vMerge/>
            <w:shd w:val="clear" w:color="auto" w:fill="FFFFFF" w:themeFill="background1"/>
          </w:tcPr>
          <w:p w14:paraId="5D4DEAA4" w14:textId="77777777" w:rsidR="00E567F1" w:rsidRPr="00E567F1" w:rsidRDefault="00E567F1" w:rsidP="00E567F1">
            <w:pPr>
              <w:jc w:val="center"/>
              <w:rPr>
                <w:rFonts w:ascii="Verdana" w:hAnsi="Verdana"/>
              </w:rPr>
            </w:pPr>
          </w:p>
        </w:tc>
        <w:tc>
          <w:tcPr>
            <w:tcW w:w="2268" w:type="dxa"/>
            <w:vMerge/>
            <w:shd w:val="clear" w:color="auto" w:fill="FFFFFF" w:themeFill="background1"/>
          </w:tcPr>
          <w:p w14:paraId="112F8706" w14:textId="77777777" w:rsidR="00E567F1" w:rsidRPr="00E567F1" w:rsidRDefault="00E567F1" w:rsidP="00E567F1">
            <w:pPr>
              <w:jc w:val="center"/>
              <w:rPr>
                <w:rFonts w:ascii="Verdana" w:hAnsi="Verdana"/>
              </w:rPr>
            </w:pPr>
          </w:p>
        </w:tc>
        <w:tc>
          <w:tcPr>
            <w:tcW w:w="4536" w:type="dxa"/>
            <w:shd w:val="clear" w:color="auto" w:fill="FFFFFF" w:themeFill="background1"/>
          </w:tcPr>
          <w:p w14:paraId="675BA4CE" w14:textId="77777777" w:rsidR="00E567F1" w:rsidRPr="00E567F1" w:rsidRDefault="00E567F1" w:rsidP="00E567F1">
            <w:pPr>
              <w:jc w:val="both"/>
              <w:rPr>
                <w:rFonts w:ascii="Verdana" w:hAnsi="Verdana"/>
              </w:rPr>
            </w:pPr>
            <w:r>
              <w:rPr>
                <w:rFonts w:ascii="Verdana" w:hAnsi="Verdana"/>
              </w:rPr>
              <w:t>Aelod, Y Pwyllgor Archwilio, Risg a Sicrwydd</w:t>
            </w:r>
          </w:p>
        </w:tc>
        <w:tc>
          <w:tcPr>
            <w:tcW w:w="1701" w:type="dxa"/>
            <w:shd w:val="clear" w:color="auto" w:fill="FFFFFF" w:themeFill="background1"/>
          </w:tcPr>
          <w:p w14:paraId="41CE5272" w14:textId="77777777" w:rsidR="00E567F1" w:rsidRPr="00E567F1" w:rsidRDefault="00E567F1" w:rsidP="00E567F1">
            <w:pPr>
              <w:jc w:val="center"/>
              <w:rPr>
                <w:rFonts w:ascii="Verdana" w:hAnsi="Verdana"/>
              </w:rPr>
            </w:pPr>
            <w:r>
              <w:rPr>
                <w:rFonts w:ascii="Verdana" w:hAnsi="Verdana"/>
              </w:rPr>
              <w:t>6 o 7</w:t>
            </w:r>
          </w:p>
        </w:tc>
        <w:tc>
          <w:tcPr>
            <w:tcW w:w="1843" w:type="dxa"/>
            <w:vMerge/>
            <w:shd w:val="clear" w:color="auto" w:fill="FFFFFF" w:themeFill="background1"/>
          </w:tcPr>
          <w:p w14:paraId="233DB090" w14:textId="77777777" w:rsidR="00E567F1" w:rsidRPr="00E567F1" w:rsidRDefault="00E567F1" w:rsidP="00E567F1">
            <w:pPr>
              <w:jc w:val="center"/>
              <w:rPr>
                <w:rFonts w:ascii="Verdana" w:hAnsi="Verdana"/>
              </w:rPr>
            </w:pPr>
          </w:p>
        </w:tc>
      </w:tr>
      <w:tr w:rsidR="00E567F1" w:rsidRPr="00E567F1" w14:paraId="6BFE0DB2" w14:textId="77777777" w:rsidTr="00107186">
        <w:tc>
          <w:tcPr>
            <w:tcW w:w="2836" w:type="dxa"/>
            <w:vMerge/>
            <w:shd w:val="clear" w:color="auto" w:fill="FFFFFF" w:themeFill="background1"/>
          </w:tcPr>
          <w:p w14:paraId="17A70298" w14:textId="77777777" w:rsidR="00E567F1" w:rsidRPr="00E567F1" w:rsidRDefault="00E567F1" w:rsidP="00E567F1">
            <w:pPr>
              <w:jc w:val="center"/>
              <w:rPr>
                <w:rFonts w:ascii="Verdana" w:hAnsi="Verdana"/>
              </w:rPr>
            </w:pPr>
          </w:p>
        </w:tc>
        <w:tc>
          <w:tcPr>
            <w:tcW w:w="2693" w:type="dxa"/>
            <w:vMerge/>
            <w:shd w:val="clear" w:color="auto" w:fill="FFFFFF" w:themeFill="background1"/>
          </w:tcPr>
          <w:p w14:paraId="7D1B4A58" w14:textId="77777777" w:rsidR="00E567F1" w:rsidRPr="00E567F1" w:rsidRDefault="00E567F1" w:rsidP="00E567F1">
            <w:pPr>
              <w:jc w:val="center"/>
              <w:rPr>
                <w:rFonts w:ascii="Verdana" w:hAnsi="Verdana"/>
              </w:rPr>
            </w:pPr>
          </w:p>
        </w:tc>
        <w:tc>
          <w:tcPr>
            <w:tcW w:w="2268" w:type="dxa"/>
            <w:vMerge/>
            <w:shd w:val="clear" w:color="auto" w:fill="FFFFFF" w:themeFill="background1"/>
          </w:tcPr>
          <w:p w14:paraId="1B001CF7" w14:textId="77777777" w:rsidR="00E567F1" w:rsidRPr="00E567F1" w:rsidRDefault="00E567F1" w:rsidP="00E567F1">
            <w:pPr>
              <w:jc w:val="center"/>
              <w:rPr>
                <w:rFonts w:ascii="Verdana" w:hAnsi="Verdana"/>
              </w:rPr>
            </w:pPr>
          </w:p>
        </w:tc>
        <w:tc>
          <w:tcPr>
            <w:tcW w:w="4536" w:type="dxa"/>
            <w:shd w:val="clear" w:color="auto" w:fill="FFFFFF" w:themeFill="background1"/>
          </w:tcPr>
          <w:p w14:paraId="6E63E11B" w14:textId="77777777" w:rsidR="00E567F1" w:rsidRPr="00E567F1" w:rsidRDefault="00E567F1" w:rsidP="00E567F1">
            <w:pPr>
              <w:jc w:val="both"/>
              <w:rPr>
                <w:rFonts w:ascii="Verdana" w:hAnsi="Verdana"/>
              </w:rPr>
            </w:pPr>
            <w:r>
              <w:rPr>
                <w:rFonts w:ascii="Verdana" w:hAnsi="Verdana"/>
              </w:rPr>
              <w:t>Is-gadeirydd, Pwyllgor Partneriaethau, Iechyd y Boblogaeth a Chynllunio</w:t>
            </w:r>
          </w:p>
        </w:tc>
        <w:tc>
          <w:tcPr>
            <w:tcW w:w="1701" w:type="dxa"/>
            <w:shd w:val="clear" w:color="auto" w:fill="FFFFFF" w:themeFill="background1"/>
          </w:tcPr>
          <w:p w14:paraId="08BFBD8D" w14:textId="77777777" w:rsidR="00E567F1" w:rsidRPr="00E567F1" w:rsidRDefault="00E567F1" w:rsidP="00E567F1">
            <w:pPr>
              <w:jc w:val="center"/>
              <w:rPr>
                <w:rFonts w:ascii="Verdana" w:hAnsi="Verdana"/>
              </w:rPr>
            </w:pPr>
            <w:r>
              <w:rPr>
                <w:rFonts w:ascii="Verdana" w:hAnsi="Verdana"/>
              </w:rPr>
              <w:t>3 o 3</w:t>
            </w:r>
          </w:p>
        </w:tc>
        <w:tc>
          <w:tcPr>
            <w:tcW w:w="1843" w:type="dxa"/>
            <w:vMerge/>
            <w:shd w:val="clear" w:color="auto" w:fill="FFFFFF" w:themeFill="background1"/>
          </w:tcPr>
          <w:p w14:paraId="3ED77DB3" w14:textId="77777777" w:rsidR="00E567F1" w:rsidRPr="00E567F1" w:rsidRDefault="00E567F1" w:rsidP="00E567F1">
            <w:pPr>
              <w:jc w:val="center"/>
              <w:rPr>
                <w:rFonts w:ascii="Verdana" w:hAnsi="Verdana"/>
              </w:rPr>
            </w:pPr>
          </w:p>
        </w:tc>
      </w:tr>
      <w:tr w:rsidR="00E567F1" w:rsidRPr="00E567F1" w14:paraId="5C8786CB" w14:textId="77777777" w:rsidTr="00107186">
        <w:tc>
          <w:tcPr>
            <w:tcW w:w="2836" w:type="dxa"/>
            <w:vMerge/>
            <w:shd w:val="clear" w:color="auto" w:fill="FFFFFF" w:themeFill="background1"/>
          </w:tcPr>
          <w:p w14:paraId="0C60656C" w14:textId="77777777" w:rsidR="00E567F1" w:rsidRPr="00E567F1" w:rsidRDefault="00E567F1" w:rsidP="00E567F1">
            <w:pPr>
              <w:jc w:val="center"/>
              <w:rPr>
                <w:rFonts w:ascii="Verdana" w:hAnsi="Verdana"/>
              </w:rPr>
            </w:pPr>
          </w:p>
        </w:tc>
        <w:tc>
          <w:tcPr>
            <w:tcW w:w="2693" w:type="dxa"/>
            <w:vMerge/>
            <w:shd w:val="clear" w:color="auto" w:fill="FFFFFF" w:themeFill="background1"/>
          </w:tcPr>
          <w:p w14:paraId="691F882B" w14:textId="77777777" w:rsidR="00E567F1" w:rsidRPr="00E567F1" w:rsidRDefault="00E567F1" w:rsidP="00E567F1">
            <w:pPr>
              <w:jc w:val="center"/>
              <w:rPr>
                <w:rFonts w:ascii="Verdana" w:hAnsi="Verdana"/>
              </w:rPr>
            </w:pPr>
          </w:p>
        </w:tc>
        <w:tc>
          <w:tcPr>
            <w:tcW w:w="2268" w:type="dxa"/>
            <w:vMerge/>
            <w:shd w:val="clear" w:color="auto" w:fill="FFFFFF" w:themeFill="background1"/>
          </w:tcPr>
          <w:p w14:paraId="79B7D2B4" w14:textId="77777777" w:rsidR="00E567F1" w:rsidRPr="00E567F1" w:rsidRDefault="00E567F1" w:rsidP="00E567F1">
            <w:pPr>
              <w:jc w:val="center"/>
              <w:rPr>
                <w:rFonts w:ascii="Verdana" w:hAnsi="Verdana"/>
              </w:rPr>
            </w:pPr>
          </w:p>
        </w:tc>
        <w:tc>
          <w:tcPr>
            <w:tcW w:w="4536" w:type="dxa"/>
            <w:shd w:val="clear" w:color="auto" w:fill="FFFFFF" w:themeFill="background1"/>
          </w:tcPr>
          <w:p w14:paraId="1C1B319D" w14:textId="77777777" w:rsidR="00E567F1" w:rsidRPr="00E567F1" w:rsidRDefault="00E567F1" w:rsidP="00E567F1">
            <w:pPr>
              <w:jc w:val="both"/>
              <w:rPr>
                <w:rFonts w:ascii="Verdana" w:hAnsi="Verdana"/>
              </w:rPr>
            </w:pPr>
            <w:r>
              <w:rPr>
                <w:rFonts w:ascii="Verdana" w:hAnsi="Verdana"/>
              </w:rPr>
              <w:t>I-gadeirydd, Y Pwyllgor Monitro’r Ddeddf Iechyd Meddwl</w:t>
            </w:r>
          </w:p>
        </w:tc>
        <w:tc>
          <w:tcPr>
            <w:tcW w:w="1701" w:type="dxa"/>
            <w:shd w:val="clear" w:color="auto" w:fill="FFFFFF" w:themeFill="background1"/>
          </w:tcPr>
          <w:p w14:paraId="5A4B0F01" w14:textId="77777777" w:rsidR="00E567F1" w:rsidRPr="00E567F1" w:rsidRDefault="00E567F1" w:rsidP="00E567F1">
            <w:pPr>
              <w:jc w:val="center"/>
              <w:rPr>
                <w:rFonts w:ascii="Verdana" w:hAnsi="Verdana"/>
              </w:rPr>
            </w:pPr>
            <w:r>
              <w:rPr>
                <w:rFonts w:ascii="Verdana" w:hAnsi="Verdana"/>
              </w:rPr>
              <w:t>3 o 4</w:t>
            </w:r>
          </w:p>
        </w:tc>
        <w:tc>
          <w:tcPr>
            <w:tcW w:w="1843" w:type="dxa"/>
            <w:vMerge/>
            <w:shd w:val="clear" w:color="auto" w:fill="FFFFFF" w:themeFill="background1"/>
          </w:tcPr>
          <w:p w14:paraId="0C8B7155" w14:textId="77777777" w:rsidR="00E567F1" w:rsidRPr="00E567F1" w:rsidRDefault="00E567F1" w:rsidP="00E567F1">
            <w:pPr>
              <w:jc w:val="center"/>
              <w:rPr>
                <w:rFonts w:ascii="Verdana" w:hAnsi="Verdana"/>
              </w:rPr>
            </w:pPr>
          </w:p>
        </w:tc>
      </w:tr>
      <w:tr w:rsidR="00E567F1" w:rsidRPr="00E567F1" w14:paraId="72F3A741" w14:textId="77777777" w:rsidTr="00107186">
        <w:tc>
          <w:tcPr>
            <w:tcW w:w="2836" w:type="dxa"/>
            <w:vMerge/>
            <w:shd w:val="clear" w:color="auto" w:fill="FFFFFF" w:themeFill="background1"/>
          </w:tcPr>
          <w:p w14:paraId="564B0D6F" w14:textId="77777777" w:rsidR="00E567F1" w:rsidRPr="00E567F1" w:rsidRDefault="00E567F1" w:rsidP="00E567F1">
            <w:pPr>
              <w:jc w:val="center"/>
              <w:rPr>
                <w:rFonts w:ascii="Verdana" w:hAnsi="Verdana"/>
              </w:rPr>
            </w:pPr>
          </w:p>
        </w:tc>
        <w:tc>
          <w:tcPr>
            <w:tcW w:w="2693" w:type="dxa"/>
            <w:vMerge/>
            <w:shd w:val="clear" w:color="auto" w:fill="FFFFFF" w:themeFill="background1"/>
          </w:tcPr>
          <w:p w14:paraId="184F468D" w14:textId="77777777" w:rsidR="00E567F1" w:rsidRPr="00E567F1" w:rsidRDefault="00E567F1" w:rsidP="00E567F1">
            <w:pPr>
              <w:jc w:val="center"/>
              <w:rPr>
                <w:rFonts w:ascii="Verdana" w:hAnsi="Verdana"/>
              </w:rPr>
            </w:pPr>
          </w:p>
        </w:tc>
        <w:tc>
          <w:tcPr>
            <w:tcW w:w="2268" w:type="dxa"/>
            <w:vMerge/>
            <w:shd w:val="clear" w:color="auto" w:fill="FFFFFF" w:themeFill="background1"/>
          </w:tcPr>
          <w:p w14:paraId="34523FED" w14:textId="77777777" w:rsidR="00E567F1" w:rsidRPr="00E567F1" w:rsidRDefault="00E567F1" w:rsidP="00E567F1">
            <w:pPr>
              <w:jc w:val="center"/>
              <w:rPr>
                <w:rFonts w:ascii="Verdana" w:hAnsi="Verdana"/>
              </w:rPr>
            </w:pPr>
          </w:p>
        </w:tc>
        <w:tc>
          <w:tcPr>
            <w:tcW w:w="4536" w:type="dxa"/>
            <w:shd w:val="clear" w:color="auto" w:fill="FFFFFF" w:themeFill="background1"/>
          </w:tcPr>
          <w:p w14:paraId="526B437C" w14:textId="77777777" w:rsidR="00E567F1" w:rsidRPr="00E567F1" w:rsidRDefault="00E567F1" w:rsidP="00E567F1">
            <w:pPr>
              <w:jc w:val="both"/>
              <w:rPr>
                <w:rFonts w:ascii="Verdana" w:hAnsi="Verdana"/>
              </w:rPr>
            </w:pPr>
            <w:r>
              <w:rPr>
                <w:rFonts w:ascii="Verdana" w:hAnsi="Verdana"/>
              </w:rPr>
              <w:t>Cadeirydd, Pwyllgor Cronfeydd Elusennol</w:t>
            </w:r>
          </w:p>
        </w:tc>
        <w:tc>
          <w:tcPr>
            <w:tcW w:w="1701" w:type="dxa"/>
            <w:shd w:val="clear" w:color="auto" w:fill="FFFFFF" w:themeFill="background1"/>
          </w:tcPr>
          <w:p w14:paraId="7808C476" w14:textId="77777777" w:rsidR="00E567F1" w:rsidRPr="00E567F1" w:rsidRDefault="00E567F1" w:rsidP="00E567F1">
            <w:pPr>
              <w:jc w:val="center"/>
              <w:rPr>
                <w:rFonts w:ascii="Verdana" w:hAnsi="Verdana"/>
              </w:rPr>
            </w:pPr>
            <w:r>
              <w:rPr>
                <w:rFonts w:ascii="Verdana" w:hAnsi="Verdana"/>
              </w:rPr>
              <w:t>4 o 4</w:t>
            </w:r>
          </w:p>
        </w:tc>
        <w:tc>
          <w:tcPr>
            <w:tcW w:w="1843" w:type="dxa"/>
            <w:vMerge/>
            <w:shd w:val="clear" w:color="auto" w:fill="FFFFFF" w:themeFill="background1"/>
          </w:tcPr>
          <w:p w14:paraId="0365C999" w14:textId="77777777" w:rsidR="00E567F1" w:rsidRPr="00E567F1" w:rsidRDefault="00E567F1" w:rsidP="00E567F1">
            <w:pPr>
              <w:jc w:val="center"/>
              <w:rPr>
                <w:rFonts w:ascii="Verdana" w:hAnsi="Verdana"/>
              </w:rPr>
            </w:pPr>
          </w:p>
        </w:tc>
      </w:tr>
      <w:tr w:rsidR="00E567F1" w:rsidRPr="00E567F1" w14:paraId="2872C24C" w14:textId="77777777" w:rsidTr="00107186">
        <w:tc>
          <w:tcPr>
            <w:tcW w:w="2836" w:type="dxa"/>
            <w:shd w:val="clear" w:color="auto" w:fill="BFBFBF" w:themeFill="background1" w:themeFillShade="BF"/>
          </w:tcPr>
          <w:p w14:paraId="08645D0E" w14:textId="77777777" w:rsidR="00E567F1" w:rsidRPr="00E567F1" w:rsidRDefault="00E567F1" w:rsidP="00E567F1">
            <w:pPr>
              <w:jc w:val="center"/>
              <w:rPr>
                <w:rFonts w:ascii="Verdana" w:hAnsi="Verdana"/>
              </w:rPr>
            </w:pPr>
          </w:p>
        </w:tc>
        <w:tc>
          <w:tcPr>
            <w:tcW w:w="2693" w:type="dxa"/>
            <w:shd w:val="clear" w:color="auto" w:fill="BFBFBF" w:themeFill="background1" w:themeFillShade="BF"/>
          </w:tcPr>
          <w:p w14:paraId="0D52A00E" w14:textId="77777777" w:rsidR="00E567F1" w:rsidRPr="00E567F1" w:rsidRDefault="00E567F1" w:rsidP="00E567F1">
            <w:pPr>
              <w:jc w:val="center"/>
              <w:rPr>
                <w:rFonts w:ascii="Verdana" w:hAnsi="Verdana"/>
              </w:rPr>
            </w:pPr>
          </w:p>
        </w:tc>
        <w:tc>
          <w:tcPr>
            <w:tcW w:w="2268" w:type="dxa"/>
            <w:shd w:val="clear" w:color="auto" w:fill="BFBFBF" w:themeFill="background1" w:themeFillShade="BF"/>
          </w:tcPr>
          <w:p w14:paraId="35D2F4E1" w14:textId="77777777" w:rsidR="00E567F1" w:rsidRPr="00E567F1" w:rsidRDefault="00E567F1" w:rsidP="00E567F1">
            <w:pPr>
              <w:jc w:val="center"/>
              <w:rPr>
                <w:rFonts w:ascii="Verdana" w:hAnsi="Verdana"/>
              </w:rPr>
            </w:pPr>
          </w:p>
        </w:tc>
        <w:tc>
          <w:tcPr>
            <w:tcW w:w="4536" w:type="dxa"/>
            <w:shd w:val="clear" w:color="auto" w:fill="BFBFBF" w:themeFill="background1" w:themeFillShade="BF"/>
          </w:tcPr>
          <w:p w14:paraId="790933A0" w14:textId="77777777" w:rsidR="00E567F1" w:rsidRPr="00E567F1" w:rsidRDefault="00E567F1" w:rsidP="00E567F1">
            <w:pPr>
              <w:jc w:val="both"/>
              <w:rPr>
                <w:rFonts w:ascii="Verdana" w:hAnsi="Verdana"/>
              </w:rPr>
            </w:pPr>
          </w:p>
        </w:tc>
        <w:tc>
          <w:tcPr>
            <w:tcW w:w="1701" w:type="dxa"/>
            <w:shd w:val="clear" w:color="auto" w:fill="BFBFBF" w:themeFill="background1" w:themeFillShade="BF"/>
          </w:tcPr>
          <w:p w14:paraId="710E83CC" w14:textId="77777777" w:rsidR="00E567F1" w:rsidRPr="00E567F1" w:rsidRDefault="00E567F1" w:rsidP="00E567F1">
            <w:pPr>
              <w:jc w:val="center"/>
              <w:rPr>
                <w:rFonts w:ascii="Verdana" w:hAnsi="Verdana"/>
              </w:rPr>
            </w:pPr>
          </w:p>
        </w:tc>
        <w:tc>
          <w:tcPr>
            <w:tcW w:w="1843" w:type="dxa"/>
            <w:shd w:val="clear" w:color="auto" w:fill="BFBFBF" w:themeFill="background1" w:themeFillShade="BF"/>
          </w:tcPr>
          <w:p w14:paraId="54E320EB" w14:textId="77777777" w:rsidR="00E567F1" w:rsidRPr="00E567F1" w:rsidRDefault="00E567F1" w:rsidP="00E567F1">
            <w:pPr>
              <w:jc w:val="center"/>
              <w:rPr>
                <w:rFonts w:ascii="Verdana" w:hAnsi="Verdana"/>
              </w:rPr>
            </w:pPr>
          </w:p>
        </w:tc>
      </w:tr>
      <w:tr w:rsidR="00E567F1" w:rsidRPr="00E567F1" w14:paraId="2AFE634E" w14:textId="77777777" w:rsidTr="00107186">
        <w:tc>
          <w:tcPr>
            <w:tcW w:w="2836" w:type="dxa"/>
            <w:vMerge w:val="restart"/>
          </w:tcPr>
          <w:p w14:paraId="559498CD" w14:textId="77777777" w:rsidR="00E567F1" w:rsidRPr="00E567F1" w:rsidRDefault="00E567F1" w:rsidP="00E567F1">
            <w:pPr>
              <w:jc w:val="center"/>
              <w:rPr>
                <w:rFonts w:ascii="Verdana" w:hAnsi="Verdana"/>
              </w:rPr>
            </w:pPr>
            <w:r>
              <w:rPr>
                <w:rFonts w:ascii="Verdana" w:hAnsi="Verdana"/>
              </w:rPr>
              <w:t>Shelley Bosson</w:t>
            </w:r>
          </w:p>
        </w:tc>
        <w:tc>
          <w:tcPr>
            <w:tcW w:w="2693" w:type="dxa"/>
            <w:vMerge w:val="restart"/>
          </w:tcPr>
          <w:p w14:paraId="40B6DD58" w14:textId="77777777" w:rsidR="00E567F1" w:rsidRPr="00E567F1" w:rsidRDefault="00E567F1" w:rsidP="00E567F1">
            <w:pPr>
              <w:jc w:val="center"/>
              <w:rPr>
                <w:rFonts w:ascii="Verdana" w:hAnsi="Verdana"/>
              </w:rPr>
            </w:pPr>
            <w:r>
              <w:rPr>
                <w:rFonts w:ascii="Verdana" w:hAnsi="Verdana"/>
              </w:rPr>
              <w:t>Aelod Annibynnol (Cymunedol)</w:t>
            </w:r>
          </w:p>
        </w:tc>
        <w:tc>
          <w:tcPr>
            <w:tcW w:w="2268" w:type="dxa"/>
            <w:vMerge w:val="restart"/>
          </w:tcPr>
          <w:p w14:paraId="42564FE3" w14:textId="77777777" w:rsidR="00E567F1" w:rsidRPr="00E567F1" w:rsidRDefault="00E567F1" w:rsidP="00E567F1">
            <w:pPr>
              <w:jc w:val="center"/>
              <w:rPr>
                <w:rFonts w:ascii="Verdana" w:hAnsi="Verdana"/>
              </w:rPr>
            </w:pPr>
          </w:p>
        </w:tc>
        <w:tc>
          <w:tcPr>
            <w:tcW w:w="4536" w:type="dxa"/>
          </w:tcPr>
          <w:p w14:paraId="044385EB" w14:textId="77777777" w:rsidR="00E567F1" w:rsidRPr="00E567F1" w:rsidRDefault="00E567F1" w:rsidP="00E567F1">
            <w:pPr>
              <w:jc w:val="both"/>
              <w:rPr>
                <w:rFonts w:ascii="Verdana" w:hAnsi="Verdana"/>
              </w:rPr>
            </w:pPr>
            <w:r>
              <w:rPr>
                <w:rFonts w:ascii="Verdana" w:hAnsi="Verdana"/>
              </w:rPr>
              <w:t>Aelod o’r Bwrdd</w:t>
            </w:r>
          </w:p>
        </w:tc>
        <w:tc>
          <w:tcPr>
            <w:tcW w:w="1701" w:type="dxa"/>
          </w:tcPr>
          <w:p w14:paraId="2D7542AB" w14:textId="77777777" w:rsidR="00E567F1" w:rsidRPr="00E567F1" w:rsidRDefault="00E567F1" w:rsidP="00E567F1">
            <w:pPr>
              <w:jc w:val="center"/>
              <w:rPr>
                <w:rFonts w:ascii="Verdana" w:hAnsi="Verdana"/>
              </w:rPr>
            </w:pPr>
            <w:r>
              <w:rPr>
                <w:rFonts w:ascii="Verdana" w:hAnsi="Verdana"/>
              </w:rPr>
              <w:t>5 o 7</w:t>
            </w:r>
          </w:p>
        </w:tc>
        <w:tc>
          <w:tcPr>
            <w:tcW w:w="1843" w:type="dxa"/>
            <w:vMerge w:val="restart"/>
          </w:tcPr>
          <w:p w14:paraId="068B59BD" w14:textId="77777777" w:rsidR="00E567F1" w:rsidRPr="00E567F1" w:rsidRDefault="00E567F1" w:rsidP="00E567F1">
            <w:pPr>
              <w:jc w:val="center"/>
              <w:rPr>
                <w:rFonts w:ascii="Verdana" w:hAnsi="Verdana"/>
              </w:rPr>
            </w:pPr>
            <w:r>
              <w:rPr>
                <w:rFonts w:ascii="Verdana" w:hAnsi="Verdana"/>
              </w:rPr>
              <w:t>Atal a rheoli heintiau</w:t>
            </w:r>
          </w:p>
        </w:tc>
      </w:tr>
      <w:tr w:rsidR="00E567F1" w:rsidRPr="00E567F1" w14:paraId="4CCCC024" w14:textId="77777777" w:rsidTr="00107186">
        <w:tc>
          <w:tcPr>
            <w:tcW w:w="2836" w:type="dxa"/>
            <w:vMerge/>
          </w:tcPr>
          <w:p w14:paraId="7C347149" w14:textId="77777777" w:rsidR="00E567F1" w:rsidRPr="00E567F1" w:rsidRDefault="00E567F1" w:rsidP="00E567F1">
            <w:pPr>
              <w:jc w:val="both"/>
              <w:rPr>
                <w:rFonts w:ascii="Verdana" w:hAnsi="Verdana"/>
              </w:rPr>
            </w:pPr>
          </w:p>
        </w:tc>
        <w:tc>
          <w:tcPr>
            <w:tcW w:w="2693" w:type="dxa"/>
            <w:vMerge/>
          </w:tcPr>
          <w:p w14:paraId="02EB0871" w14:textId="77777777" w:rsidR="00E567F1" w:rsidRPr="00E567F1" w:rsidRDefault="00E567F1" w:rsidP="00E567F1">
            <w:pPr>
              <w:jc w:val="both"/>
              <w:rPr>
                <w:rFonts w:ascii="Verdana" w:hAnsi="Verdana"/>
              </w:rPr>
            </w:pPr>
          </w:p>
        </w:tc>
        <w:tc>
          <w:tcPr>
            <w:tcW w:w="2268" w:type="dxa"/>
            <w:vMerge/>
          </w:tcPr>
          <w:p w14:paraId="0DAF818A" w14:textId="77777777" w:rsidR="00E567F1" w:rsidRPr="00E567F1" w:rsidRDefault="00E567F1" w:rsidP="00E567F1">
            <w:pPr>
              <w:jc w:val="both"/>
              <w:rPr>
                <w:rFonts w:ascii="Verdana" w:hAnsi="Verdana"/>
              </w:rPr>
            </w:pPr>
          </w:p>
        </w:tc>
        <w:tc>
          <w:tcPr>
            <w:tcW w:w="4536" w:type="dxa"/>
          </w:tcPr>
          <w:p w14:paraId="21093E3D" w14:textId="77777777" w:rsidR="00E567F1" w:rsidRPr="00E567F1" w:rsidRDefault="00E567F1" w:rsidP="00E567F1">
            <w:pPr>
              <w:jc w:val="both"/>
              <w:rPr>
                <w:rFonts w:ascii="Verdana" w:hAnsi="Verdana"/>
              </w:rPr>
            </w:pPr>
            <w:r>
              <w:rPr>
                <w:rFonts w:ascii="Verdana" w:hAnsi="Verdana"/>
              </w:rPr>
              <w:t>Cadeirydd, y Pwyllgor Archwilio, Risg a Sicrwydd (tan 1/10/22)</w:t>
            </w:r>
          </w:p>
        </w:tc>
        <w:tc>
          <w:tcPr>
            <w:tcW w:w="1701" w:type="dxa"/>
          </w:tcPr>
          <w:p w14:paraId="7AA56FFD" w14:textId="77777777" w:rsidR="00E567F1" w:rsidRPr="00E567F1" w:rsidRDefault="00E567F1" w:rsidP="00E567F1">
            <w:pPr>
              <w:jc w:val="center"/>
              <w:rPr>
                <w:rFonts w:ascii="Verdana" w:hAnsi="Verdana"/>
              </w:rPr>
            </w:pPr>
            <w:r>
              <w:rPr>
                <w:rFonts w:ascii="Verdana" w:hAnsi="Verdana"/>
              </w:rPr>
              <w:t>4 o 4</w:t>
            </w:r>
          </w:p>
        </w:tc>
        <w:tc>
          <w:tcPr>
            <w:tcW w:w="1843" w:type="dxa"/>
            <w:vMerge/>
          </w:tcPr>
          <w:p w14:paraId="37C64834" w14:textId="77777777" w:rsidR="00E567F1" w:rsidRPr="00E567F1" w:rsidRDefault="00E567F1" w:rsidP="00E567F1">
            <w:pPr>
              <w:jc w:val="both"/>
              <w:rPr>
                <w:rFonts w:ascii="Verdana" w:hAnsi="Verdana"/>
              </w:rPr>
            </w:pPr>
          </w:p>
        </w:tc>
      </w:tr>
      <w:tr w:rsidR="00E567F1" w:rsidRPr="00E567F1" w14:paraId="682132BD" w14:textId="77777777" w:rsidTr="00107186">
        <w:tc>
          <w:tcPr>
            <w:tcW w:w="2836" w:type="dxa"/>
            <w:vMerge/>
          </w:tcPr>
          <w:p w14:paraId="65F40955" w14:textId="77777777" w:rsidR="00E567F1" w:rsidRPr="00E567F1" w:rsidRDefault="00E567F1" w:rsidP="00E567F1">
            <w:pPr>
              <w:jc w:val="both"/>
              <w:rPr>
                <w:rFonts w:ascii="Verdana" w:hAnsi="Verdana"/>
              </w:rPr>
            </w:pPr>
          </w:p>
        </w:tc>
        <w:tc>
          <w:tcPr>
            <w:tcW w:w="2693" w:type="dxa"/>
            <w:vMerge/>
          </w:tcPr>
          <w:p w14:paraId="5E16DD11" w14:textId="77777777" w:rsidR="00E567F1" w:rsidRPr="00E567F1" w:rsidRDefault="00E567F1" w:rsidP="00E567F1">
            <w:pPr>
              <w:jc w:val="both"/>
              <w:rPr>
                <w:rFonts w:ascii="Verdana" w:hAnsi="Verdana"/>
              </w:rPr>
            </w:pPr>
          </w:p>
        </w:tc>
        <w:tc>
          <w:tcPr>
            <w:tcW w:w="2268" w:type="dxa"/>
            <w:vMerge/>
          </w:tcPr>
          <w:p w14:paraId="2E2BB130" w14:textId="77777777" w:rsidR="00E567F1" w:rsidRPr="00E567F1" w:rsidRDefault="00E567F1" w:rsidP="00E567F1">
            <w:pPr>
              <w:jc w:val="both"/>
              <w:rPr>
                <w:rFonts w:ascii="Verdana" w:hAnsi="Verdana"/>
              </w:rPr>
            </w:pPr>
          </w:p>
        </w:tc>
        <w:tc>
          <w:tcPr>
            <w:tcW w:w="4536" w:type="dxa"/>
          </w:tcPr>
          <w:p w14:paraId="5D395A60" w14:textId="77777777" w:rsidR="00E567F1" w:rsidRPr="00E567F1" w:rsidRDefault="00E567F1" w:rsidP="00E567F1">
            <w:pPr>
              <w:jc w:val="both"/>
              <w:rPr>
                <w:rFonts w:ascii="Verdana" w:hAnsi="Verdana"/>
              </w:rPr>
            </w:pPr>
            <w:r>
              <w:rPr>
                <w:rFonts w:ascii="Verdana" w:hAnsi="Verdana"/>
              </w:rPr>
              <w:t>Aelod, Y Pwyllgor Archwilio, Risg a Sicrwydd (o 2/10/22)</w:t>
            </w:r>
          </w:p>
        </w:tc>
        <w:tc>
          <w:tcPr>
            <w:tcW w:w="1701" w:type="dxa"/>
          </w:tcPr>
          <w:p w14:paraId="7C4CE9D7" w14:textId="77777777" w:rsidR="00E567F1" w:rsidRPr="00E567F1" w:rsidRDefault="00E567F1" w:rsidP="00E567F1">
            <w:pPr>
              <w:jc w:val="center"/>
              <w:rPr>
                <w:rFonts w:ascii="Verdana" w:hAnsi="Verdana"/>
              </w:rPr>
            </w:pPr>
            <w:r>
              <w:rPr>
                <w:rFonts w:ascii="Verdana" w:hAnsi="Verdana"/>
              </w:rPr>
              <w:t>3 o 3</w:t>
            </w:r>
          </w:p>
        </w:tc>
        <w:tc>
          <w:tcPr>
            <w:tcW w:w="1843" w:type="dxa"/>
            <w:vMerge/>
          </w:tcPr>
          <w:p w14:paraId="2DB3DC8F" w14:textId="77777777" w:rsidR="00E567F1" w:rsidRPr="00E567F1" w:rsidRDefault="00E567F1" w:rsidP="00E567F1">
            <w:pPr>
              <w:jc w:val="both"/>
              <w:rPr>
                <w:rFonts w:ascii="Verdana" w:hAnsi="Verdana"/>
              </w:rPr>
            </w:pPr>
          </w:p>
        </w:tc>
      </w:tr>
      <w:tr w:rsidR="00E567F1" w:rsidRPr="00E567F1" w14:paraId="47C94E0D" w14:textId="77777777" w:rsidTr="00107186">
        <w:tc>
          <w:tcPr>
            <w:tcW w:w="2836" w:type="dxa"/>
            <w:vMerge/>
          </w:tcPr>
          <w:p w14:paraId="5CA45FDD" w14:textId="77777777" w:rsidR="00E567F1" w:rsidRPr="00E567F1" w:rsidRDefault="00E567F1" w:rsidP="00E567F1">
            <w:pPr>
              <w:jc w:val="both"/>
              <w:rPr>
                <w:rFonts w:ascii="Verdana" w:hAnsi="Verdana"/>
              </w:rPr>
            </w:pPr>
          </w:p>
        </w:tc>
        <w:tc>
          <w:tcPr>
            <w:tcW w:w="2693" w:type="dxa"/>
            <w:vMerge/>
          </w:tcPr>
          <w:p w14:paraId="28FE8E02" w14:textId="77777777" w:rsidR="00E567F1" w:rsidRPr="00E567F1" w:rsidRDefault="00E567F1" w:rsidP="00E567F1">
            <w:pPr>
              <w:jc w:val="both"/>
              <w:rPr>
                <w:rFonts w:ascii="Verdana" w:hAnsi="Verdana"/>
              </w:rPr>
            </w:pPr>
          </w:p>
        </w:tc>
        <w:tc>
          <w:tcPr>
            <w:tcW w:w="2268" w:type="dxa"/>
            <w:vMerge/>
          </w:tcPr>
          <w:p w14:paraId="489AABB5" w14:textId="77777777" w:rsidR="00E567F1" w:rsidRPr="00E567F1" w:rsidRDefault="00E567F1" w:rsidP="00E567F1">
            <w:pPr>
              <w:jc w:val="both"/>
              <w:rPr>
                <w:rFonts w:ascii="Verdana" w:hAnsi="Verdana"/>
              </w:rPr>
            </w:pPr>
          </w:p>
        </w:tc>
        <w:tc>
          <w:tcPr>
            <w:tcW w:w="4536" w:type="dxa"/>
          </w:tcPr>
          <w:p w14:paraId="70BA1571" w14:textId="77777777" w:rsidR="00E567F1" w:rsidRPr="00E567F1" w:rsidRDefault="00E567F1" w:rsidP="00E567F1">
            <w:pPr>
              <w:jc w:val="both"/>
              <w:rPr>
                <w:rFonts w:ascii="Verdana" w:hAnsi="Verdana"/>
              </w:rPr>
            </w:pPr>
            <w:r>
              <w:rPr>
                <w:rFonts w:ascii="Verdana" w:hAnsi="Verdana"/>
              </w:rPr>
              <w:t>Aelod, Pwyllgor Ansawdd, Diogelwch a Chanlyniadau Cleifion (tan 1/1/2)</w:t>
            </w:r>
          </w:p>
        </w:tc>
        <w:tc>
          <w:tcPr>
            <w:tcW w:w="1701" w:type="dxa"/>
          </w:tcPr>
          <w:p w14:paraId="2DD59653" w14:textId="77777777" w:rsidR="00E567F1" w:rsidRPr="00E567F1" w:rsidRDefault="00E567F1" w:rsidP="00E567F1">
            <w:pPr>
              <w:jc w:val="center"/>
              <w:rPr>
                <w:rFonts w:ascii="Verdana" w:hAnsi="Verdana"/>
              </w:rPr>
            </w:pPr>
            <w:r>
              <w:rPr>
                <w:rFonts w:ascii="Verdana" w:hAnsi="Verdana"/>
              </w:rPr>
              <w:t>2 o 3</w:t>
            </w:r>
          </w:p>
        </w:tc>
        <w:tc>
          <w:tcPr>
            <w:tcW w:w="1843" w:type="dxa"/>
            <w:vMerge/>
          </w:tcPr>
          <w:p w14:paraId="75F4B4CF" w14:textId="77777777" w:rsidR="00E567F1" w:rsidRPr="00E567F1" w:rsidRDefault="00E567F1" w:rsidP="00E567F1">
            <w:pPr>
              <w:jc w:val="both"/>
              <w:rPr>
                <w:rFonts w:ascii="Verdana" w:hAnsi="Verdana"/>
              </w:rPr>
            </w:pPr>
          </w:p>
        </w:tc>
      </w:tr>
      <w:tr w:rsidR="00E567F1" w:rsidRPr="00E567F1" w14:paraId="084C8F3C" w14:textId="77777777" w:rsidTr="00107186">
        <w:tc>
          <w:tcPr>
            <w:tcW w:w="2836" w:type="dxa"/>
            <w:vMerge/>
          </w:tcPr>
          <w:p w14:paraId="10C43572" w14:textId="77777777" w:rsidR="00E567F1" w:rsidRPr="00E567F1" w:rsidRDefault="00E567F1" w:rsidP="00E567F1">
            <w:pPr>
              <w:jc w:val="both"/>
              <w:rPr>
                <w:rFonts w:ascii="Verdana" w:hAnsi="Verdana"/>
              </w:rPr>
            </w:pPr>
          </w:p>
        </w:tc>
        <w:tc>
          <w:tcPr>
            <w:tcW w:w="2693" w:type="dxa"/>
            <w:vMerge/>
          </w:tcPr>
          <w:p w14:paraId="52431F65" w14:textId="77777777" w:rsidR="00E567F1" w:rsidRPr="00E567F1" w:rsidRDefault="00E567F1" w:rsidP="00E567F1">
            <w:pPr>
              <w:jc w:val="both"/>
              <w:rPr>
                <w:rFonts w:ascii="Verdana" w:hAnsi="Verdana"/>
              </w:rPr>
            </w:pPr>
          </w:p>
        </w:tc>
        <w:tc>
          <w:tcPr>
            <w:tcW w:w="2268" w:type="dxa"/>
            <w:vMerge/>
          </w:tcPr>
          <w:p w14:paraId="74183C61" w14:textId="77777777" w:rsidR="00E567F1" w:rsidRPr="00E567F1" w:rsidRDefault="00E567F1" w:rsidP="00E567F1">
            <w:pPr>
              <w:jc w:val="both"/>
              <w:rPr>
                <w:rFonts w:ascii="Verdana" w:hAnsi="Verdana"/>
              </w:rPr>
            </w:pPr>
          </w:p>
        </w:tc>
        <w:tc>
          <w:tcPr>
            <w:tcW w:w="4536" w:type="dxa"/>
          </w:tcPr>
          <w:p w14:paraId="60D15B82" w14:textId="77777777" w:rsidR="00E567F1" w:rsidRPr="00E567F1" w:rsidRDefault="00E567F1" w:rsidP="00E567F1">
            <w:pPr>
              <w:jc w:val="both"/>
              <w:rPr>
                <w:rFonts w:ascii="Verdana" w:hAnsi="Verdana"/>
              </w:rPr>
            </w:pPr>
            <w:r>
              <w:rPr>
                <w:rFonts w:ascii="Verdana" w:hAnsi="Verdana"/>
              </w:rPr>
              <w:t>Aelod, Y Pwyllgor Cyllid a Pherfformiad</w:t>
            </w:r>
          </w:p>
        </w:tc>
        <w:tc>
          <w:tcPr>
            <w:tcW w:w="1701" w:type="dxa"/>
          </w:tcPr>
          <w:p w14:paraId="5AB0773F" w14:textId="77777777" w:rsidR="00E567F1" w:rsidRPr="00E567F1" w:rsidRDefault="00E567F1" w:rsidP="00E567F1">
            <w:pPr>
              <w:jc w:val="center"/>
              <w:rPr>
                <w:rFonts w:ascii="Verdana" w:hAnsi="Verdana"/>
              </w:rPr>
            </w:pPr>
            <w:r>
              <w:rPr>
                <w:rFonts w:ascii="Verdana" w:hAnsi="Verdana"/>
              </w:rPr>
              <w:t>3 o 3</w:t>
            </w:r>
          </w:p>
        </w:tc>
        <w:tc>
          <w:tcPr>
            <w:tcW w:w="1843" w:type="dxa"/>
            <w:vMerge/>
          </w:tcPr>
          <w:p w14:paraId="3EDB90BE" w14:textId="77777777" w:rsidR="00E567F1" w:rsidRPr="00E567F1" w:rsidRDefault="00E567F1" w:rsidP="00E567F1">
            <w:pPr>
              <w:jc w:val="both"/>
              <w:rPr>
                <w:rFonts w:ascii="Verdana" w:hAnsi="Verdana"/>
              </w:rPr>
            </w:pPr>
          </w:p>
        </w:tc>
      </w:tr>
      <w:tr w:rsidR="00E567F1" w:rsidRPr="00E567F1" w14:paraId="369479FF" w14:textId="77777777" w:rsidTr="00107186">
        <w:tc>
          <w:tcPr>
            <w:tcW w:w="2836" w:type="dxa"/>
            <w:vMerge/>
          </w:tcPr>
          <w:p w14:paraId="7C1FABD6" w14:textId="77777777" w:rsidR="00E567F1" w:rsidRPr="00E567F1" w:rsidRDefault="00E567F1" w:rsidP="00E567F1">
            <w:pPr>
              <w:jc w:val="both"/>
              <w:rPr>
                <w:rFonts w:ascii="Verdana" w:hAnsi="Verdana"/>
              </w:rPr>
            </w:pPr>
          </w:p>
        </w:tc>
        <w:tc>
          <w:tcPr>
            <w:tcW w:w="2693" w:type="dxa"/>
            <w:vMerge/>
          </w:tcPr>
          <w:p w14:paraId="6610360A" w14:textId="77777777" w:rsidR="00E567F1" w:rsidRPr="00E567F1" w:rsidRDefault="00E567F1" w:rsidP="00E567F1">
            <w:pPr>
              <w:jc w:val="both"/>
              <w:rPr>
                <w:rFonts w:ascii="Verdana" w:hAnsi="Verdana"/>
              </w:rPr>
            </w:pPr>
          </w:p>
        </w:tc>
        <w:tc>
          <w:tcPr>
            <w:tcW w:w="2268" w:type="dxa"/>
            <w:vMerge/>
          </w:tcPr>
          <w:p w14:paraId="16F5FCDF" w14:textId="77777777" w:rsidR="00E567F1" w:rsidRPr="00E567F1" w:rsidRDefault="00E567F1" w:rsidP="00E567F1">
            <w:pPr>
              <w:jc w:val="both"/>
              <w:rPr>
                <w:rFonts w:ascii="Verdana" w:hAnsi="Verdana"/>
              </w:rPr>
            </w:pPr>
          </w:p>
        </w:tc>
        <w:tc>
          <w:tcPr>
            <w:tcW w:w="4536" w:type="dxa"/>
          </w:tcPr>
          <w:p w14:paraId="75F2A550" w14:textId="77777777" w:rsidR="00E567F1" w:rsidRPr="00E567F1" w:rsidRDefault="00E567F1" w:rsidP="00E567F1">
            <w:pPr>
              <w:jc w:val="both"/>
              <w:rPr>
                <w:rFonts w:ascii="Verdana" w:hAnsi="Verdana"/>
              </w:rPr>
            </w:pPr>
            <w:r>
              <w:rPr>
                <w:rFonts w:ascii="Verdana" w:hAnsi="Verdana"/>
              </w:rPr>
              <w:t>Aelod, Pwyllgor Tâl a Thelerau Gwasanaeth (tan 1/11/22)</w:t>
            </w:r>
          </w:p>
        </w:tc>
        <w:tc>
          <w:tcPr>
            <w:tcW w:w="1701" w:type="dxa"/>
          </w:tcPr>
          <w:p w14:paraId="78BCF801" w14:textId="77777777" w:rsidR="00E567F1" w:rsidRPr="00E567F1" w:rsidRDefault="00E567F1" w:rsidP="00E567F1">
            <w:pPr>
              <w:jc w:val="center"/>
              <w:rPr>
                <w:rFonts w:ascii="Verdana" w:hAnsi="Verdana"/>
              </w:rPr>
            </w:pPr>
            <w:r>
              <w:rPr>
                <w:rFonts w:ascii="Verdana" w:hAnsi="Verdana"/>
              </w:rPr>
              <w:t>2 o 3</w:t>
            </w:r>
          </w:p>
        </w:tc>
        <w:tc>
          <w:tcPr>
            <w:tcW w:w="1843" w:type="dxa"/>
            <w:vMerge/>
          </w:tcPr>
          <w:p w14:paraId="048327A4" w14:textId="77777777" w:rsidR="00E567F1" w:rsidRPr="00E567F1" w:rsidRDefault="00E567F1" w:rsidP="00E567F1">
            <w:pPr>
              <w:jc w:val="both"/>
              <w:rPr>
                <w:rFonts w:ascii="Verdana" w:hAnsi="Verdana"/>
              </w:rPr>
            </w:pPr>
          </w:p>
        </w:tc>
      </w:tr>
      <w:tr w:rsidR="00E567F1" w:rsidRPr="00E567F1" w14:paraId="036E4BC7" w14:textId="77777777" w:rsidTr="00107186">
        <w:tc>
          <w:tcPr>
            <w:tcW w:w="2836" w:type="dxa"/>
            <w:shd w:val="clear" w:color="auto" w:fill="D9D9D9" w:themeFill="background1" w:themeFillShade="D9"/>
          </w:tcPr>
          <w:p w14:paraId="7919070C" w14:textId="77777777" w:rsidR="00E567F1" w:rsidRPr="00E567F1" w:rsidRDefault="00E567F1" w:rsidP="00E567F1">
            <w:pPr>
              <w:jc w:val="both"/>
              <w:rPr>
                <w:rFonts w:ascii="Verdana" w:hAnsi="Verdana"/>
              </w:rPr>
            </w:pPr>
          </w:p>
        </w:tc>
        <w:tc>
          <w:tcPr>
            <w:tcW w:w="2693" w:type="dxa"/>
            <w:shd w:val="clear" w:color="auto" w:fill="D9D9D9" w:themeFill="background1" w:themeFillShade="D9"/>
          </w:tcPr>
          <w:p w14:paraId="50304847" w14:textId="77777777" w:rsidR="00E567F1" w:rsidRPr="00E567F1" w:rsidRDefault="00E567F1" w:rsidP="00E567F1">
            <w:pPr>
              <w:jc w:val="both"/>
              <w:rPr>
                <w:rFonts w:ascii="Verdana" w:hAnsi="Verdana"/>
              </w:rPr>
            </w:pPr>
          </w:p>
        </w:tc>
        <w:tc>
          <w:tcPr>
            <w:tcW w:w="2268" w:type="dxa"/>
            <w:shd w:val="clear" w:color="auto" w:fill="D9D9D9" w:themeFill="background1" w:themeFillShade="D9"/>
          </w:tcPr>
          <w:p w14:paraId="67519B71" w14:textId="77777777" w:rsidR="00E567F1" w:rsidRPr="00E567F1" w:rsidRDefault="00E567F1" w:rsidP="00E567F1">
            <w:pPr>
              <w:jc w:val="both"/>
              <w:rPr>
                <w:rFonts w:ascii="Verdana" w:hAnsi="Verdana"/>
              </w:rPr>
            </w:pPr>
          </w:p>
        </w:tc>
        <w:tc>
          <w:tcPr>
            <w:tcW w:w="4536" w:type="dxa"/>
            <w:shd w:val="clear" w:color="auto" w:fill="D9D9D9" w:themeFill="background1" w:themeFillShade="D9"/>
          </w:tcPr>
          <w:p w14:paraId="40C51B1D" w14:textId="77777777" w:rsidR="00E567F1" w:rsidRPr="00E567F1" w:rsidRDefault="00E567F1" w:rsidP="00E567F1">
            <w:pPr>
              <w:jc w:val="both"/>
              <w:rPr>
                <w:rFonts w:ascii="Verdana" w:hAnsi="Verdana"/>
              </w:rPr>
            </w:pPr>
          </w:p>
        </w:tc>
        <w:tc>
          <w:tcPr>
            <w:tcW w:w="1701" w:type="dxa"/>
            <w:shd w:val="clear" w:color="auto" w:fill="D9D9D9" w:themeFill="background1" w:themeFillShade="D9"/>
          </w:tcPr>
          <w:p w14:paraId="64ADF1F0" w14:textId="77777777" w:rsidR="00E567F1" w:rsidRPr="00E567F1" w:rsidRDefault="00E567F1" w:rsidP="00E567F1">
            <w:pPr>
              <w:jc w:val="both"/>
              <w:rPr>
                <w:rFonts w:ascii="Verdana" w:hAnsi="Verdana"/>
              </w:rPr>
            </w:pPr>
          </w:p>
        </w:tc>
        <w:tc>
          <w:tcPr>
            <w:tcW w:w="1843" w:type="dxa"/>
            <w:shd w:val="clear" w:color="auto" w:fill="D9D9D9" w:themeFill="background1" w:themeFillShade="D9"/>
          </w:tcPr>
          <w:p w14:paraId="00276C31" w14:textId="77777777" w:rsidR="00E567F1" w:rsidRPr="00E567F1" w:rsidRDefault="00E567F1" w:rsidP="00E567F1">
            <w:pPr>
              <w:jc w:val="both"/>
              <w:rPr>
                <w:rFonts w:ascii="Verdana" w:hAnsi="Verdana"/>
              </w:rPr>
            </w:pPr>
          </w:p>
        </w:tc>
      </w:tr>
      <w:tr w:rsidR="00E567F1" w:rsidRPr="00E567F1" w14:paraId="662CD654" w14:textId="77777777" w:rsidTr="00107186">
        <w:tc>
          <w:tcPr>
            <w:tcW w:w="2836" w:type="dxa"/>
            <w:vMerge w:val="restart"/>
            <w:shd w:val="clear" w:color="auto" w:fill="FFFFFF" w:themeFill="background1"/>
          </w:tcPr>
          <w:p w14:paraId="395DB8B5" w14:textId="77777777" w:rsidR="00E567F1" w:rsidRPr="00E567F1" w:rsidRDefault="00E567F1" w:rsidP="00E567F1">
            <w:pPr>
              <w:jc w:val="center"/>
              <w:rPr>
                <w:rFonts w:ascii="Verdana" w:hAnsi="Verdana"/>
              </w:rPr>
            </w:pPr>
            <w:r>
              <w:rPr>
                <w:rFonts w:ascii="Verdana" w:hAnsi="Verdana"/>
              </w:rPr>
              <w:t>Louise Wright</w:t>
            </w:r>
          </w:p>
        </w:tc>
        <w:tc>
          <w:tcPr>
            <w:tcW w:w="2693" w:type="dxa"/>
            <w:vMerge w:val="restart"/>
            <w:shd w:val="clear" w:color="auto" w:fill="FFFFFF" w:themeFill="background1"/>
          </w:tcPr>
          <w:p w14:paraId="5B83CE6E" w14:textId="77777777" w:rsidR="00E567F1" w:rsidRPr="00E567F1" w:rsidRDefault="00E567F1" w:rsidP="00E567F1">
            <w:pPr>
              <w:jc w:val="center"/>
              <w:rPr>
                <w:rFonts w:ascii="Verdana" w:hAnsi="Verdana"/>
              </w:rPr>
            </w:pPr>
            <w:r>
              <w:rPr>
                <w:rFonts w:ascii="Verdana" w:hAnsi="Verdana"/>
              </w:rPr>
              <w:t>Aelod Annibynnol (Undeb Llafur)</w:t>
            </w:r>
          </w:p>
        </w:tc>
        <w:tc>
          <w:tcPr>
            <w:tcW w:w="2268" w:type="dxa"/>
            <w:vMerge w:val="restart"/>
            <w:shd w:val="clear" w:color="auto" w:fill="FFFFFF" w:themeFill="background1"/>
          </w:tcPr>
          <w:p w14:paraId="6A934161" w14:textId="77777777" w:rsidR="00E567F1" w:rsidRPr="00E567F1" w:rsidRDefault="00E567F1" w:rsidP="00E567F1">
            <w:pPr>
              <w:jc w:val="both"/>
              <w:rPr>
                <w:rFonts w:ascii="Verdana" w:hAnsi="Verdana"/>
              </w:rPr>
            </w:pPr>
          </w:p>
        </w:tc>
        <w:tc>
          <w:tcPr>
            <w:tcW w:w="4536" w:type="dxa"/>
            <w:shd w:val="clear" w:color="auto" w:fill="FFFFFF" w:themeFill="background1"/>
          </w:tcPr>
          <w:p w14:paraId="2E4003E6" w14:textId="77777777" w:rsidR="00E567F1" w:rsidRPr="00E567F1" w:rsidRDefault="00E567F1" w:rsidP="00E567F1">
            <w:pPr>
              <w:jc w:val="both"/>
              <w:rPr>
                <w:rFonts w:ascii="Verdana" w:hAnsi="Verdana"/>
              </w:rPr>
            </w:pPr>
            <w:r>
              <w:rPr>
                <w:rFonts w:ascii="Verdana" w:hAnsi="Verdana"/>
              </w:rPr>
              <w:t>Aelod o’r Bwrdd</w:t>
            </w:r>
          </w:p>
        </w:tc>
        <w:tc>
          <w:tcPr>
            <w:tcW w:w="1701" w:type="dxa"/>
            <w:shd w:val="clear" w:color="auto" w:fill="FFFFFF" w:themeFill="background1"/>
          </w:tcPr>
          <w:p w14:paraId="68E26A57" w14:textId="77777777" w:rsidR="00E567F1" w:rsidRPr="00E567F1" w:rsidRDefault="00E567F1" w:rsidP="00E567F1">
            <w:pPr>
              <w:jc w:val="center"/>
              <w:rPr>
                <w:rFonts w:ascii="Verdana" w:hAnsi="Verdana"/>
              </w:rPr>
            </w:pPr>
            <w:r>
              <w:rPr>
                <w:rFonts w:ascii="Verdana" w:hAnsi="Verdana"/>
              </w:rPr>
              <w:t>6 o 7</w:t>
            </w:r>
          </w:p>
        </w:tc>
        <w:tc>
          <w:tcPr>
            <w:tcW w:w="1843" w:type="dxa"/>
            <w:vMerge w:val="restart"/>
            <w:shd w:val="clear" w:color="auto" w:fill="FFFFFF" w:themeFill="background1"/>
          </w:tcPr>
          <w:p w14:paraId="51167900" w14:textId="77777777" w:rsidR="00E567F1" w:rsidRPr="00E567F1" w:rsidRDefault="00E567F1" w:rsidP="00E567F1">
            <w:pPr>
              <w:jc w:val="center"/>
              <w:rPr>
                <w:rFonts w:ascii="Verdana" w:hAnsi="Verdana"/>
              </w:rPr>
            </w:pPr>
            <w:r>
              <w:rPr>
                <w:rFonts w:ascii="Verdana" w:hAnsi="Verdana"/>
              </w:rPr>
              <w:t>Plant a Phobl Ifanc</w:t>
            </w:r>
          </w:p>
        </w:tc>
      </w:tr>
      <w:tr w:rsidR="00E567F1" w:rsidRPr="00E567F1" w14:paraId="3C110A5A" w14:textId="77777777" w:rsidTr="00107186">
        <w:tc>
          <w:tcPr>
            <w:tcW w:w="2836" w:type="dxa"/>
            <w:vMerge/>
            <w:shd w:val="clear" w:color="auto" w:fill="FFFFFF" w:themeFill="background1"/>
          </w:tcPr>
          <w:p w14:paraId="612752D8" w14:textId="77777777" w:rsidR="00E567F1" w:rsidRPr="00E567F1" w:rsidRDefault="00E567F1" w:rsidP="00E567F1">
            <w:pPr>
              <w:jc w:val="both"/>
              <w:rPr>
                <w:rFonts w:ascii="Verdana" w:hAnsi="Verdana"/>
              </w:rPr>
            </w:pPr>
          </w:p>
        </w:tc>
        <w:tc>
          <w:tcPr>
            <w:tcW w:w="2693" w:type="dxa"/>
            <w:vMerge/>
            <w:shd w:val="clear" w:color="auto" w:fill="FFFFFF" w:themeFill="background1"/>
          </w:tcPr>
          <w:p w14:paraId="3CA20BC0" w14:textId="77777777" w:rsidR="00E567F1" w:rsidRPr="00E567F1" w:rsidRDefault="00E567F1" w:rsidP="00E567F1">
            <w:pPr>
              <w:jc w:val="both"/>
              <w:rPr>
                <w:rFonts w:ascii="Verdana" w:hAnsi="Verdana"/>
              </w:rPr>
            </w:pPr>
          </w:p>
        </w:tc>
        <w:tc>
          <w:tcPr>
            <w:tcW w:w="2268" w:type="dxa"/>
            <w:vMerge/>
            <w:shd w:val="clear" w:color="auto" w:fill="FFFFFF" w:themeFill="background1"/>
          </w:tcPr>
          <w:p w14:paraId="2FA99214" w14:textId="77777777" w:rsidR="00E567F1" w:rsidRPr="00E567F1" w:rsidRDefault="00E567F1" w:rsidP="00E567F1">
            <w:pPr>
              <w:jc w:val="both"/>
              <w:rPr>
                <w:rFonts w:ascii="Verdana" w:hAnsi="Verdana"/>
              </w:rPr>
            </w:pPr>
          </w:p>
        </w:tc>
        <w:tc>
          <w:tcPr>
            <w:tcW w:w="4536" w:type="dxa"/>
            <w:shd w:val="clear" w:color="auto" w:fill="FFFFFF" w:themeFill="background1"/>
          </w:tcPr>
          <w:p w14:paraId="1755CE21" w14:textId="77777777" w:rsidR="00E567F1" w:rsidRPr="00E567F1" w:rsidRDefault="00E567F1" w:rsidP="00E567F1">
            <w:pPr>
              <w:jc w:val="both"/>
              <w:rPr>
                <w:rFonts w:ascii="Verdana" w:hAnsi="Verdana"/>
              </w:rPr>
            </w:pPr>
            <w:r>
              <w:rPr>
                <w:rFonts w:ascii="Verdana" w:hAnsi="Verdana"/>
              </w:rPr>
              <w:t>Is-gadeirydd, Y Pwyllgor Ansawdd, Diogelwch a Chanlyniadau Cleifion</w:t>
            </w:r>
          </w:p>
        </w:tc>
        <w:tc>
          <w:tcPr>
            <w:tcW w:w="1701" w:type="dxa"/>
            <w:shd w:val="clear" w:color="auto" w:fill="FFFFFF" w:themeFill="background1"/>
          </w:tcPr>
          <w:p w14:paraId="51D178B1" w14:textId="77777777" w:rsidR="00E567F1" w:rsidRPr="00E567F1" w:rsidRDefault="00E567F1" w:rsidP="00E567F1">
            <w:pPr>
              <w:jc w:val="center"/>
              <w:rPr>
                <w:rFonts w:ascii="Verdana" w:hAnsi="Verdana"/>
              </w:rPr>
            </w:pPr>
            <w:r>
              <w:rPr>
                <w:rFonts w:ascii="Verdana" w:hAnsi="Verdana"/>
              </w:rPr>
              <w:t>4 o 5</w:t>
            </w:r>
          </w:p>
        </w:tc>
        <w:tc>
          <w:tcPr>
            <w:tcW w:w="1843" w:type="dxa"/>
            <w:vMerge/>
            <w:shd w:val="clear" w:color="auto" w:fill="FFFFFF" w:themeFill="background1"/>
          </w:tcPr>
          <w:p w14:paraId="6C0FFAAF" w14:textId="77777777" w:rsidR="00E567F1" w:rsidRPr="00E567F1" w:rsidRDefault="00E567F1" w:rsidP="00E567F1">
            <w:pPr>
              <w:jc w:val="both"/>
              <w:rPr>
                <w:rFonts w:ascii="Verdana" w:hAnsi="Verdana"/>
              </w:rPr>
            </w:pPr>
          </w:p>
        </w:tc>
      </w:tr>
      <w:tr w:rsidR="00E567F1" w:rsidRPr="00E567F1" w14:paraId="479066EE" w14:textId="77777777" w:rsidTr="00107186">
        <w:tc>
          <w:tcPr>
            <w:tcW w:w="2836" w:type="dxa"/>
            <w:vMerge/>
            <w:shd w:val="clear" w:color="auto" w:fill="FFFFFF" w:themeFill="background1"/>
          </w:tcPr>
          <w:p w14:paraId="74C7056B" w14:textId="77777777" w:rsidR="00E567F1" w:rsidRPr="00E567F1" w:rsidRDefault="00E567F1" w:rsidP="00E567F1">
            <w:pPr>
              <w:jc w:val="both"/>
              <w:rPr>
                <w:rFonts w:ascii="Verdana" w:hAnsi="Verdana"/>
              </w:rPr>
            </w:pPr>
          </w:p>
        </w:tc>
        <w:tc>
          <w:tcPr>
            <w:tcW w:w="2693" w:type="dxa"/>
            <w:vMerge/>
            <w:shd w:val="clear" w:color="auto" w:fill="FFFFFF" w:themeFill="background1"/>
          </w:tcPr>
          <w:p w14:paraId="1227DB33" w14:textId="77777777" w:rsidR="00E567F1" w:rsidRPr="00E567F1" w:rsidRDefault="00E567F1" w:rsidP="00E567F1">
            <w:pPr>
              <w:jc w:val="both"/>
              <w:rPr>
                <w:rFonts w:ascii="Verdana" w:hAnsi="Verdana"/>
              </w:rPr>
            </w:pPr>
          </w:p>
        </w:tc>
        <w:tc>
          <w:tcPr>
            <w:tcW w:w="2268" w:type="dxa"/>
            <w:vMerge/>
            <w:shd w:val="clear" w:color="auto" w:fill="FFFFFF" w:themeFill="background1"/>
          </w:tcPr>
          <w:p w14:paraId="1E10FAC9" w14:textId="77777777" w:rsidR="00E567F1" w:rsidRPr="00E567F1" w:rsidRDefault="00E567F1" w:rsidP="00E567F1">
            <w:pPr>
              <w:jc w:val="both"/>
              <w:rPr>
                <w:rFonts w:ascii="Verdana" w:hAnsi="Verdana"/>
              </w:rPr>
            </w:pPr>
          </w:p>
        </w:tc>
        <w:tc>
          <w:tcPr>
            <w:tcW w:w="4536" w:type="dxa"/>
            <w:shd w:val="clear" w:color="auto" w:fill="FFFFFF" w:themeFill="background1"/>
          </w:tcPr>
          <w:p w14:paraId="0C71C0E6" w14:textId="77777777" w:rsidR="00E567F1" w:rsidRPr="00E567F1" w:rsidRDefault="00E567F1" w:rsidP="00E567F1">
            <w:pPr>
              <w:jc w:val="both"/>
              <w:rPr>
                <w:rFonts w:ascii="Verdana" w:hAnsi="Verdana"/>
              </w:rPr>
            </w:pPr>
            <w:r>
              <w:rPr>
                <w:rFonts w:ascii="Verdana" w:hAnsi="Verdana"/>
              </w:rPr>
              <w:t>Cadeirydd, Y Pwyllgor Pobl a Diwylliant</w:t>
            </w:r>
          </w:p>
        </w:tc>
        <w:tc>
          <w:tcPr>
            <w:tcW w:w="1701" w:type="dxa"/>
            <w:shd w:val="clear" w:color="auto" w:fill="FFFFFF" w:themeFill="background1"/>
          </w:tcPr>
          <w:p w14:paraId="0301DCCC" w14:textId="77777777" w:rsidR="00E567F1" w:rsidRPr="00E567F1" w:rsidRDefault="00E567F1" w:rsidP="00E567F1">
            <w:pPr>
              <w:jc w:val="center"/>
              <w:rPr>
                <w:rFonts w:ascii="Verdana" w:hAnsi="Verdana"/>
              </w:rPr>
            </w:pPr>
            <w:r>
              <w:rPr>
                <w:rFonts w:ascii="Verdana" w:hAnsi="Verdana"/>
              </w:rPr>
              <w:t>3 o 3</w:t>
            </w:r>
          </w:p>
        </w:tc>
        <w:tc>
          <w:tcPr>
            <w:tcW w:w="1843" w:type="dxa"/>
            <w:vMerge/>
            <w:shd w:val="clear" w:color="auto" w:fill="FFFFFF" w:themeFill="background1"/>
          </w:tcPr>
          <w:p w14:paraId="79803C26" w14:textId="77777777" w:rsidR="00E567F1" w:rsidRPr="00E567F1" w:rsidRDefault="00E567F1" w:rsidP="00E567F1">
            <w:pPr>
              <w:jc w:val="both"/>
              <w:rPr>
                <w:rFonts w:ascii="Verdana" w:hAnsi="Verdana"/>
              </w:rPr>
            </w:pPr>
          </w:p>
        </w:tc>
      </w:tr>
      <w:tr w:rsidR="00E567F1" w:rsidRPr="00E567F1" w14:paraId="6DB384AC" w14:textId="77777777" w:rsidTr="00107186">
        <w:tc>
          <w:tcPr>
            <w:tcW w:w="2836" w:type="dxa"/>
            <w:vMerge/>
            <w:shd w:val="clear" w:color="auto" w:fill="FFFFFF" w:themeFill="background1"/>
          </w:tcPr>
          <w:p w14:paraId="09C9A33D" w14:textId="77777777" w:rsidR="00E567F1" w:rsidRPr="00E567F1" w:rsidRDefault="00E567F1" w:rsidP="00E567F1">
            <w:pPr>
              <w:jc w:val="both"/>
              <w:rPr>
                <w:rFonts w:ascii="Verdana" w:hAnsi="Verdana"/>
              </w:rPr>
            </w:pPr>
          </w:p>
        </w:tc>
        <w:tc>
          <w:tcPr>
            <w:tcW w:w="2693" w:type="dxa"/>
            <w:vMerge/>
            <w:shd w:val="clear" w:color="auto" w:fill="FFFFFF" w:themeFill="background1"/>
          </w:tcPr>
          <w:p w14:paraId="1788086B" w14:textId="77777777" w:rsidR="00E567F1" w:rsidRPr="00E567F1" w:rsidRDefault="00E567F1" w:rsidP="00E567F1">
            <w:pPr>
              <w:jc w:val="both"/>
              <w:rPr>
                <w:rFonts w:ascii="Verdana" w:hAnsi="Verdana"/>
              </w:rPr>
            </w:pPr>
          </w:p>
        </w:tc>
        <w:tc>
          <w:tcPr>
            <w:tcW w:w="2268" w:type="dxa"/>
            <w:vMerge/>
            <w:shd w:val="clear" w:color="auto" w:fill="FFFFFF" w:themeFill="background1"/>
          </w:tcPr>
          <w:p w14:paraId="58B7BF9F" w14:textId="77777777" w:rsidR="00E567F1" w:rsidRPr="00E567F1" w:rsidRDefault="00E567F1" w:rsidP="00E567F1">
            <w:pPr>
              <w:jc w:val="both"/>
              <w:rPr>
                <w:rFonts w:ascii="Verdana" w:hAnsi="Verdana"/>
              </w:rPr>
            </w:pPr>
          </w:p>
        </w:tc>
        <w:tc>
          <w:tcPr>
            <w:tcW w:w="4536" w:type="dxa"/>
            <w:shd w:val="clear" w:color="auto" w:fill="FFFFFF" w:themeFill="background1"/>
          </w:tcPr>
          <w:p w14:paraId="1C3F0CEF" w14:textId="77777777" w:rsidR="00E567F1" w:rsidRPr="00E567F1" w:rsidRDefault="00E567F1" w:rsidP="00E567F1">
            <w:pPr>
              <w:jc w:val="both"/>
              <w:rPr>
                <w:rFonts w:ascii="Verdana" w:hAnsi="Verdana"/>
              </w:rPr>
            </w:pPr>
            <w:r>
              <w:rPr>
                <w:rFonts w:ascii="Verdana" w:hAnsi="Verdana"/>
              </w:rPr>
              <w:t>Aelod, Pwyllgor Tâl a Thelerau Gwasanaeth</w:t>
            </w:r>
          </w:p>
        </w:tc>
        <w:tc>
          <w:tcPr>
            <w:tcW w:w="1701" w:type="dxa"/>
            <w:shd w:val="clear" w:color="auto" w:fill="FFFFFF" w:themeFill="background1"/>
          </w:tcPr>
          <w:p w14:paraId="39DFDBF4" w14:textId="77777777" w:rsidR="00E567F1" w:rsidRPr="00E567F1" w:rsidRDefault="00E567F1" w:rsidP="00E567F1">
            <w:pPr>
              <w:jc w:val="center"/>
              <w:rPr>
                <w:rFonts w:ascii="Verdana" w:hAnsi="Verdana"/>
              </w:rPr>
            </w:pPr>
            <w:r>
              <w:rPr>
                <w:rFonts w:ascii="Verdana" w:hAnsi="Verdana"/>
              </w:rPr>
              <w:t>6 o 6</w:t>
            </w:r>
          </w:p>
        </w:tc>
        <w:tc>
          <w:tcPr>
            <w:tcW w:w="1843" w:type="dxa"/>
            <w:vMerge/>
            <w:shd w:val="clear" w:color="auto" w:fill="FFFFFF" w:themeFill="background1"/>
          </w:tcPr>
          <w:p w14:paraId="5C060325" w14:textId="77777777" w:rsidR="00E567F1" w:rsidRPr="00E567F1" w:rsidRDefault="00E567F1" w:rsidP="00E567F1">
            <w:pPr>
              <w:jc w:val="both"/>
              <w:rPr>
                <w:rFonts w:ascii="Verdana" w:hAnsi="Verdana"/>
              </w:rPr>
            </w:pPr>
          </w:p>
        </w:tc>
      </w:tr>
      <w:tr w:rsidR="00E567F1" w:rsidRPr="00E567F1" w14:paraId="3EF22E67" w14:textId="77777777" w:rsidTr="00107186">
        <w:tc>
          <w:tcPr>
            <w:tcW w:w="2836" w:type="dxa"/>
            <w:vMerge/>
            <w:shd w:val="clear" w:color="auto" w:fill="FFFFFF" w:themeFill="background1"/>
          </w:tcPr>
          <w:p w14:paraId="1AF59959" w14:textId="77777777" w:rsidR="00E567F1" w:rsidRPr="00E567F1" w:rsidRDefault="00E567F1" w:rsidP="00E567F1">
            <w:pPr>
              <w:jc w:val="both"/>
              <w:rPr>
                <w:rFonts w:ascii="Verdana" w:hAnsi="Verdana"/>
              </w:rPr>
            </w:pPr>
          </w:p>
        </w:tc>
        <w:tc>
          <w:tcPr>
            <w:tcW w:w="2693" w:type="dxa"/>
            <w:vMerge/>
            <w:shd w:val="clear" w:color="auto" w:fill="FFFFFF" w:themeFill="background1"/>
          </w:tcPr>
          <w:p w14:paraId="5B089D4F" w14:textId="77777777" w:rsidR="00E567F1" w:rsidRPr="00E567F1" w:rsidRDefault="00E567F1" w:rsidP="00E567F1">
            <w:pPr>
              <w:jc w:val="both"/>
              <w:rPr>
                <w:rFonts w:ascii="Verdana" w:hAnsi="Verdana"/>
              </w:rPr>
            </w:pPr>
          </w:p>
        </w:tc>
        <w:tc>
          <w:tcPr>
            <w:tcW w:w="2268" w:type="dxa"/>
            <w:vMerge/>
            <w:shd w:val="clear" w:color="auto" w:fill="FFFFFF" w:themeFill="background1"/>
          </w:tcPr>
          <w:p w14:paraId="7487BF74" w14:textId="77777777" w:rsidR="00E567F1" w:rsidRPr="00E567F1" w:rsidRDefault="00E567F1" w:rsidP="00E567F1">
            <w:pPr>
              <w:jc w:val="both"/>
              <w:rPr>
                <w:rFonts w:ascii="Verdana" w:hAnsi="Verdana"/>
              </w:rPr>
            </w:pPr>
          </w:p>
        </w:tc>
        <w:tc>
          <w:tcPr>
            <w:tcW w:w="4536" w:type="dxa"/>
            <w:shd w:val="clear" w:color="auto" w:fill="FFFFFF" w:themeFill="background1"/>
          </w:tcPr>
          <w:p w14:paraId="16C8CA97" w14:textId="77777777" w:rsidR="00E567F1" w:rsidRPr="00E567F1" w:rsidRDefault="00E567F1" w:rsidP="00E567F1">
            <w:pPr>
              <w:jc w:val="both"/>
              <w:rPr>
                <w:rFonts w:ascii="Verdana" w:hAnsi="Verdana"/>
              </w:rPr>
            </w:pPr>
            <w:r>
              <w:rPr>
                <w:rFonts w:ascii="Verdana" w:hAnsi="Verdana"/>
              </w:rPr>
              <w:t>Is-gadeirydd, Pwyllgor Cronfeydd Elusennol</w:t>
            </w:r>
          </w:p>
        </w:tc>
        <w:tc>
          <w:tcPr>
            <w:tcW w:w="1701" w:type="dxa"/>
            <w:shd w:val="clear" w:color="auto" w:fill="FFFFFF" w:themeFill="background1"/>
          </w:tcPr>
          <w:p w14:paraId="3010C9AA" w14:textId="77777777" w:rsidR="00E567F1" w:rsidRPr="00E567F1" w:rsidRDefault="00E567F1" w:rsidP="00E567F1">
            <w:pPr>
              <w:jc w:val="center"/>
              <w:rPr>
                <w:rFonts w:ascii="Verdana" w:hAnsi="Verdana"/>
              </w:rPr>
            </w:pPr>
            <w:r>
              <w:rPr>
                <w:rFonts w:ascii="Verdana" w:hAnsi="Verdana"/>
              </w:rPr>
              <w:t>3 o 4</w:t>
            </w:r>
          </w:p>
        </w:tc>
        <w:tc>
          <w:tcPr>
            <w:tcW w:w="1843" w:type="dxa"/>
            <w:vMerge/>
            <w:shd w:val="clear" w:color="auto" w:fill="FFFFFF" w:themeFill="background1"/>
          </w:tcPr>
          <w:p w14:paraId="0F154B30" w14:textId="77777777" w:rsidR="00E567F1" w:rsidRPr="00E567F1" w:rsidRDefault="00E567F1" w:rsidP="00E567F1">
            <w:pPr>
              <w:jc w:val="both"/>
              <w:rPr>
                <w:rFonts w:ascii="Verdana" w:hAnsi="Verdana"/>
              </w:rPr>
            </w:pPr>
          </w:p>
        </w:tc>
      </w:tr>
      <w:tr w:rsidR="00E567F1" w:rsidRPr="00E567F1" w14:paraId="3F189E13" w14:textId="77777777" w:rsidTr="00107186">
        <w:tc>
          <w:tcPr>
            <w:tcW w:w="2836" w:type="dxa"/>
            <w:shd w:val="clear" w:color="auto" w:fill="BFBFBF" w:themeFill="background1" w:themeFillShade="BF"/>
          </w:tcPr>
          <w:p w14:paraId="6BEB0792" w14:textId="77777777" w:rsidR="00E567F1" w:rsidRPr="00E567F1" w:rsidRDefault="00E567F1" w:rsidP="00E567F1">
            <w:pPr>
              <w:jc w:val="both"/>
              <w:rPr>
                <w:rFonts w:ascii="Verdana" w:hAnsi="Verdana"/>
              </w:rPr>
            </w:pPr>
          </w:p>
        </w:tc>
        <w:tc>
          <w:tcPr>
            <w:tcW w:w="2693" w:type="dxa"/>
            <w:shd w:val="clear" w:color="auto" w:fill="BFBFBF" w:themeFill="background1" w:themeFillShade="BF"/>
          </w:tcPr>
          <w:p w14:paraId="328E6A4B" w14:textId="77777777" w:rsidR="00E567F1" w:rsidRPr="00E567F1" w:rsidRDefault="00E567F1" w:rsidP="00E567F1">
            <w:pPr>
              <w:jc w:val="both"/>
              <w:rPr>
                <w:rFonts w:ascii="Verdana" w:hAnsi="Verdana"/>
              </w:rPr>
            </w:pPr>
          </w:p>
        </w:tc>
        <w:tc>
          <w:tcPr>
            <w:tcW w:w="2268" w:type="dxa"/>
            <w:shd w:val="clear" w:color="auto" w:fill="BFBFBF" w:themeFill="background1" w:themeFillShade="BF"/>
          </w:tcPr>
          <w:p w14:paraId="1C909BA3" w14:textId="77777777" w:rsidR="00E567F1" w:rsidRPr="00E567F1" w:rsidRDefault="00E567F1" w:rsidP="00E567F1">
            <w:pPr>
              <w:jc w:val="both"/>
              <w:rPr>
                <w:rFonts w:ascii="Verdana" w:hAnsi="Verdana"/>
              </w:rPr>
            </w:pPr>
          </w:p>
        </w:tc>
        <w:tc>
          <w:tcPr>
            <w:tcW w:w="4536" w:type="dxa"/>
            <w:shd w:val="clear" w:color="auto" w:fill="BFBFBF" w:themeFill="background1" w:themeFillShade="BF"/>
          </w:tcPr>
          <w:p w14:paraId="72AF6E44" w14:textId="77777777" w:rsidR="00E567F1" w:rsidRPr="00E567F1" w:rsidRDefault="00E567F1" w:rsidP="00E567F1">
            <w:pPr>
              <w:jc w:val="both"/>
              <w:rPr>
                <w:rFonts w:ascii="Verdana" w:hAnsi="Verdana"/>
              </w:rPr>
            </w:pPr>
          </w:p>
        </w:tc>
        <w:tc>
          <w:tcPr>
            <w:tcW w:w="1701" w:type="dxa"/>
            <w:shd w:val="clear" w:color="auto" w:fill="BFBFBF" w:themeFill="background1" w:themeFillShade="BF"/>
          </w:tcPr>
          <w:p w14:paraId="4F260D6E" w14:textId="77777777" w:rsidR="00E567F1" w:rsidRPr="00E567F1" w:rsidRDefault="00E567F1" w:rsidP="00E567F1">
            <w:pPr>
              <w:jc w:val="both"/>
              <w:rPr>
                <w:rFonts w:ascii="Verdana" w:hAnsi="Verdana"/>
              </w:rPr>
            </w:pPr>
          </w:p>
        </w:tc>
        <w:tc>
          <w:tcPr>
            <w:tcW w:w="1843" w:type="dxa"/>
            <w:shd w:val="clear" w:color="auto" w:fill="BFBFBF" w:themeFill="background1" w:themeFillShade="BF"/>
          </w:tcPr>
          <w:p w14:paraId="01DE1001" w14:textId="77777777" w:rsidR="00E567F1" w:rsidRPr="00E567F1" w:rsidRDefault="00E567F1" w:rsidP="00E567F1">
            <w:pPr>
              <w:jc w:val="both"/>
              <w:rPr>
                <w:rFonts w:ascii="Verdana" w:hAnsi="Verdana"/>
              </w:rPr>
            </w:pPr>
          </w:p>
        </w:tc>
      </w:tr>
      <w:tr w:rsidR="00E567F1" w:rsidRPr="00E567F1" w14:paraId="47E4A478" w14:textId="77777777" w:rsidTr="00107186">
        <w:tc>
          <w:tcPr>
            <w:tcW w:w="2836" w:type="dxa"/>
            <w:vMerge w:val="restart"/>
          </w:tcPr>
          <w:p w14:paraId="2E752316" w14:textId="77777777" w:rsidR="00E567F1" w:rsidRPr="00E567F1" w:rsidRDefault="00E567F1" w:rsidP="00E567F1">
            <w:pPr>
              <w:jc w:val="center"/>
              <w:rPr>
                <w:rFonts w:ascii="Verdana" w:hAnsi="Verdana"/>
              </w:rPr>
            </w:pPr>
            <w:r>
              <w:rPr>
                <w:rFonts w:ascii="Verdana" w:hAnsi="Verdana"/>
              </w:rPr>
              <w:t>Richard G Clarke</w:t>
            </w:r>
          </w:p>
        </w:tc>
        <w:tc>
          <w:tcPr>
            <w:tcW w:w="2693" w:type="dxa"/>
            <w:vMerge w:val="restart"/>
          </w:tcPr>
          <w:p w14:paraId="5ECFC7DA" w14:textId="77777777" w:rsidR="00E567F1" w:rsidRPr="00E567F1" w:rsidRDefault="00E567F1" w:rsidP="00E567F1">
            <w:pPr>
              <w:jc w:val="center"/>
              <w:rPr>
                <w:rFonts w:ascii="Verdana" w:hAnsi="Verdana"/>
              </w:rPr>
            </w:pPr>
            <w:r>
              <w:rPr>
                <w:rFonts w:ascii="Verdana" w:hAnsi="Verdana"/>
              </w:rPr>
              <w:t>Aelod Annibynnol (Awdurdod Lleol)</w:t>
            </w:r>
          </w:p>
        </w:tc>
        <w:tc>
          <w:tcPr>
            <w:tcW w:w="2268" w:type="dxa"/>
            <w:vMerge w:val="restart"/>
          </w:tcPr>
          <w:p w14:paraId="6432CD43" w14:textId="77777777" w:rsidR="00E567F1" w:rsidRPr="00E567F1" w:rsidRDefault="00E567F1" w:rsidP="00E567F1">
            <w:pPr>
              <w:jc w:val="center"/>
              <w:rPr>
                <w:rFonts w:ascii="Verdana" w:hAnsi="Verdana"/>
              </w:rPr>
            </w:pPr>
          </w:p>
        </w:tc>
        <w:tc>
          <w:tcPr>
            <w:tcW w:w="4536" w:type="dxa"/>
          </w:tcPr>
          <w:p w14:paraId="0BF95FBB" w14:textId="77777777" w:rsidR="00E567F1" w:rsidRPr="00E567F1" w:rsidRDefault="00E567F1" w:rsidP="00E567F1">
            <w:pPr>
              <w:jc w:val="both"/>
              <w:rPr>
                <w:rFonts w:ascii="Verdana" w:hAnsi="Verdana"/>
              </w:rPr>
            </w:pPr>
            <w:r>
              <w:rPr>
                <w:rFonts w:ascii="Verdana" w:hAnsi="Verdana"/>
              </w:rPr>
              <w:t>Aelod o’r Bwrdd</w:t>
            </w:r>
          </w:p>
        </w:tc>
        <w:tc>
          <w:tcPr>
            <w:tcW w:w="1701" w:type="dxa"/>
          </w:tcPr>
          <w:p w14:paraId="78DA3AFC" w14:textId="77777777" w:rsidR="00E567F1" w:rsidRPr="00E567F1" w:rsidRDefault="00E567F1" w:rsidP="00E567F1">
            <w:pPr>
              <w:jc w:val="center"/>
              <w:rPr>
                <w:rFonts w:ascii="Verdana" w:hAnsi="Verdana"/>
              </w:rPr>
            </w:pPr>
            <w:r>
              <w:rPr>
                <w:rFonts w:ascii="Verdana" w:hAnsi="Verdana"/>
              </w:rPr>
              <w:t>5 o 7</w:t>
            </w:r>
          </w:p>
        </w:tc>
        <w:tc>
          <w:tcPr>
            <w:tcW w:w="1843" w:type="dxa"/>
            <w:vMerge w:val="restart"/>
          </w:tcPr>
          <w:p w14:paraId="6715BC46" w14:textId="77777777" w:rsidR="00E567F1" w:rsidRPr="00E567F1" w:rsidRDefault="00E567F1" w:rsidP="00E567F1">
            <w:pPr>
              <w:jc w:val="both"/>
              <w:rPr>
                <w:rFonts w:ascii="Verdana" w:hAnsi="Verdana"/>
              </w:rPr>
            </w:pPr>
          </w:p>
        </w:tc>
      </w:tr>
      <w:tr w:rsidR="00E567F1" w:rsidRPr="00E567F1" w14:paraId="2E8EABD6" w14:textId="77777777" w:rsidTr="00107186">
        <w:tc>
          <w:tcPr>
            <w:tcW w:w="2836" w:type="dxa"/>
            <w:vMerge/>
          </w:tcPr>
          <w:p w14:paraId="29865DAC" w14:textId="77777777" w:rsidR="00E567F1" w:rsidRPr="00E567F1" w:rsidRDefault="00E567F1" w:rsidP="00E567F1">
            <w:pPr>
              <w:jc w:val="both"/>
              <w:rPr>
                <w:rFonts w:ascii="Verdana" w:hAnsi="Verdana"/>
              </w:rPr>
            </w:pPr>
          </w:p>
        </w:tc>
        <w:tc>
          <w:tcPr>
            <w:tcW w:w="2693" w:type="dxa"/>
            <w:vMerge/>
          </w:tcPr>
          <w:p w14:paraId="22C44D4D" w14:textId="77777777" w:rsidR="00E567F1" w:rsidRPr="00E567F1" w:rsidRDefault="00E567F1" w:rsidP="00E567F1">
            <w:pPr>
              <w:jc w:val="both"/>
              <w:rPr>
                <w:rFonts w:ascii="Verdana" w:hAnsi="Verdana"/>
              </w:rPr>
            </w:pPr>
          </w:p>
        </w:tc>
        <w:tc>
          <w:tcPr>
            <w:tcW w:w="2268" w:type="dxa"/>
            <w:vMerge/>
          </w:tcPr>
          <w:p w14:paraId="5FD65731" w14:textId="77777777" w:rsidR="00E567F1" w:rsidRPr="00E567F1" w:rsidRDefault="00E567F1" w:rsidP="00E567F1">
            <w:pPr>
              <w:jc w:val="both"/>
              <w:rPr>
                <w:rFonts w:ascii="Verdana" w:hAnsi="Verdana"/>
              </w:rPr>
            </w:pPr>
          </w:p>
        </w:tc>
        <w:tc>
          <w:tcPr>
            <w:tcW w:w="4536" w:type="dxa"/>
          </w:tcPr>
          <w:p w14:paraId="3CDBD2EF" w14:textId="77777777" w:rsidR="00E567F1" w:rsidRPr="00E567F1" w:rsidRDefault="00E567F1" w:rsidP="00E567F1">
            <w:pPr>
              <w:jc w:val="both"/>
              <w:rPr>
                <w:rFonts w:ascii="Verdana" w:hAnsi="Verdana"/>
              </w:rPr>
            </w:pPr>
            <w:r>
              <w:rPr>
                <w:rFonts w:ascii="Verdana" w:hAnsi="Verdana"/>
              </w:rPr>
              <w:t>Is-gadeirydd, Y Pwyllgor Archwilio, Risg a Sicrwydd</w:t>
            </w:r>
          </w:p>
        </w:tc>
        <w:tc>
          <w:tcPr>
            <w:tcW w:w="1701" w:type="dxa"/>
          </w:tcPr>
          <w:p w14:paraId="5837F663" w14:textId="77777777" w:rsidR="00E567F1" w:rsidRPr="00E567F1" w:rsidRDefault="00E567F1" w:rsidP="00E567F1">
            <w:pPr>
              <w:jc w:val="center"/>
              <w:rPr>
                <w:rFonts w:ascii="Verdana" w:hAnsi="Verdana"/>
              </w:rPr>
            </w:pPr>
            <w:r>
              <w:rPr>
                <w:rFonts w:ascii="Verdana" w:hAnsi="Verdana"/>
              </w:rPr>
              <w:t>6 o 7</w:t>
            </w:r>
          </w:p>
        </w:tc>
        <w:tc>
          <w:tcPr>
            <w:tcW w:w="1843" w:type="dxa"/>
            <w:vMerge/>
          </w:tcPr>
          <w:p w14:paraId="75F40C74" w14:textId="77777777" w:rsidR="00E567F1" w:rsidRPr="00E567F1" w:rsidRDefault="00E567F1" w:rsidP="00E567F1">
            <w:pPr>
              <w:jc w:val="both"/>
              <w:rPr>
                <w:rFonts w:ascii="Verdana" w:hAnsi="Verdana"/>
              </w:rPr>
            </w:pPr>
          </w:p>
        </w:tc>
      </w:tr>
      <w:tr w:rsidR="00E567F1" w:rsidRPr="00E567F1" w14:paraId="10431A9F" w14:textId="77777777" w:rsidTr="00107186">
        <w:tc>
          <w:tcPr>
            <w:tcW w:w="2836" w:type="dxa"/>
            <w:vMerge/>
          </w:tcPr>
          <w:p w14:paraId="32630796" w14:textId="77777777" w:rsidR="00E567F1" w:rsidRPr="00E567F1" w:rsidRDefault="00E567F1" w:rsidP="00E567F1">
            <w:pPr>
              <w:jc w:val="both"/>
              <w:rPr>
                <w:rFonts w:ascii="Verdana" w:hAnsi="Verdana"/>
              </w:rPr>
            </w:pPr>
          </w:p>
        </w:tc>
        <w:tc>
          <w:tcPr>
            <w:tcW w:w="2693" w:type="dxa"/>
            <w:vMerge/>
          </w:tcPr>
          <w:p w14:paraId="1C26CCFA" w14:textId="77777777" w:rsidR="00E567F1" w:rsidRPr="00E567F1" w:rsidRDefault="00E567F1" w:rsidP="00E567F1">
            <w:pPr>
              <w:jc w:val="both"/>
              <w:rPr>
                <w:rFonts w:ascii="Verdana" w:hAnsi="Verdana"/>
              </w:rPr>
            </w:pPr>
          </w:p>
        </w:tc>
        <w:tc>
          <w:tcPr>
            <w:tcW w:w="2268" w:type="dxa"/>
            <w:vMerge/>
          </w:tcPr>
          <w:p w14:paraId="1792513D" w14:textId="77777777" w:rsidR="00E567F1" w:rsidRPr="00E567F1" w:rsidRDefault="00E567F1" w:rsidP="00E567F1">
            <w:pPr>
              <w:jc w:val="both"/>
              <w:rPr>
                <w:rFonts w:ascii="Verdana" w:hAnsi="Verdana"/>
              </w:rPr>
            </w:pPr>
          </w:p>
        </w:tc>
        <w:tc>
          <w:tcPr>
            <w:tcW w:w="4536" w:type="dxa"/>
          </w:tcPr>
          <w:p w14:paraId="63435066" w14:textId="77777777" w:rsidR="00E567F1" w:rsidRPr="00E567F1" w:rsidRDefault="00E567F1" w:rsidP="00E567F1">
            <w:pPr>
              <w:jc w:val="both"/>
              <w:rPr>
                <w:rFonts w:ascii="Verdana" w:hAnsi="Verdana"/>
              </w:rPr>
            </w:pPr>
            <w:r>
              <w:rPr>
                <w:rFonts w:ascii="Verdana" w:hAnsi="Verdana"/>
              </w:rPr>
              <w:t>Cadeirydd, Y Pwyllgor Cyllid a Pherfformiad</w:t>
            </w:r>
          </w:p>
        </w:tc>
        <w:tc>
          <w:tcPr>
            <w:tcW w:w="1701" w:type="dxa"/>
          </w:tcPr>
          <w:p w14:paraId="28703E96" w14:textId="77777777" w:rsidR="00E567F1" w:rsidRPr="00E567F1" w:rsidRDefault="00E567F1" w:rsidP="00E567F1">
            <w:pPr>
              <w:jc w:val="center"/>
              <w:rPr>
                <w:rFonts w:ascii="Verdana" w:hAnsi="Verdana"/>
              </w:rPr>
            </w:pPr>
            <w:r>
              <w:rPr>
                <w:rFonts w:ascii="Verdana" w:hAnsi="Verdana"/>
              </w:rPr>
              <w:t>3 o 3</w:t>
            </w:r>
          </w:p>
        </w:tc>
        <w:tc>
          <w:tcPr>
            <w:tcW w:w="1843" w:type="dxa"/>
            <w:vMerge/>
          </w:tcPr>
          <w:p w14:paraId="751DB8AF" w14:textId="77777777" w:rsidR="00E567F1" w:rsidRPr="00E567F1" w:rsidRDefault="00E567F1" w:rsidP="00E567F1">
            <w:pPr>
              <w:jc w:val="both"/>
              <w:rPr>
                <w:rFonts w:ascii="Verdana" w:hAnsi="Verdana"/>
              </w:rPr>
            </w:pPr>
          </w:p>
        </w:tc>
      </w:tr>
      <w:tr w:rsidR="00E567F1" w:rsidRPr="00E567F1" w14:paraId="15485498" w14:textId="77777777" w:rsidTr="00107186">
        <w:tc>
          <w:tcPr>
            <w:tcW w:w="2836" w:type="dxa"/>
            <w:vMerge/>
          </w:tcPr>
          <w:p w14:paraId="796101C7" w14:textId="77777777" w:rsidR="00E567F1" w:rsidRPr="00E567F1" w:rsidRDefault="00E567F1" w:rsidP="00E567F1">
            <w:pPr>
              <w:jc w:val="both"/>
              <w:rPr>
                <w:rFonts w:ascii="Verdana" w:hAnsi="Verdana"/>
              </w:rPr>
            </w:pPr>
          </w:p>
        </w:tc>
        <w:tc>
          <w:tcPr>
            <w:tcW w:w="2693" w:type="dxa"/>
            <w:vMerge/>
          </w:tcPr>
          <w:p w14:paraId="198E1C17" w14:textId="77777777" w:rsidR="00E567F1" w:rsidRPr="00E567F1" w:rsidRDefault="00E567F1" w:rsidP="00E567F1">
            <w:pPr>
              <w:jc w:val="both"/>
              <w:rPr>
                <w:rFonts w:ascii="Verdana" w:hAnsi="Verdana"/>
              </w:rPr>
            </w:pPr>
          </w:p>
        </w:tc>
        <w:tc>
          <w:tcPr>
            <w:tcW w:w="2268" w:type="dxa"/>
            <w:vMerge/>
          </w:tcPr>
          <w:p w14:paraId="7BD86E4D" w14:textId="77777777" w:rsidR="00E567F1" w:rsidRPr="00E567F1" w:rsidRDefault="00E567F1" w:rsidP="00E567F1">
            <w:pPr>
              <w:jc w:val="both"/>
              <w:rPr>
                <w:rFonts w:ascii="Verdana" w:hAnsi="Verdana"/>
              </w:rPr>
            </w:pPr>
          </w:p>
        </w:tc>
        <w:tc>
          <w:tcPr>
            <w:tcW w:w="4536" w:type="dxa"/>
          </w:tcPr>
          <w:p w14:paraId="390C78E8" w14:textId="77777777" w:rsidR="00E567F1" w:rsidRPr="00E567F1" w:rsidRDefault="00E567F1" w:rsidP="00E567F1">
            <w:pPr>
              <w:jc w:val="both"/>
              <w:rPr>
                <w:rFonts w:ascii="Verdana" w:hAnsi="Verdana"/>
              </w:rPr>
            </w:pPr>
            <w:r>
              <w:rPr>
                <w:rFonts w:ascii="Verdana" w:hAnsi="Verdana"/>
              </w:rPr>
              <w:t>Aelod, Pwyllgor Partneriaethau, Iechyd y Boblogaeth a Chynllunio</w:t>
            </w:r>
          </w:p>
        </w:tc>
        <w:tc>
          <w:tcPr>
            <w:tcW w:w="1701" w:type="dxa"/>
          </w:tcPr>
          <w:p w14:paraId="2E873CB7" w14:textId="77777777" w:rsidR="00E567F1" w:rsidRPr="00E567F1" w:rsidRDefault="00E567F1" w:rsidP="00E567F1">
            <w:pPr>
              <w:jc w:val="center"/>
              <w:rPr>
                <w:rFonts w:ascii="Verdana" w:hAnsi="Verdana"/>
              </w:rPr>
            </w:pPr>
            <w:r>
              <w:rPr>
                <w:rFonts w:ascii="Verdana" w:hAnsi="Verdana"/>
              </w:rPr>
              <w:t>3 o 3</w:t>
            </w:r>
          </w:p>
        </w:tc>
        <w:tc>
          <w:tcPr>
            <w:tcW w:w="1843" w:type="dxa"/>
          </w:tcPr>
          <w:p w14:paraId="1531098E" w14:textId="77777777" w:rsidR="00E567F1" w:rsidRPr="00E567F1" w:rsidRDefault="00E567F1" w:rsidP="00E567F1">
            <w:pPr>
              <w:jc w:val="both"/>
              <w:rPr>
                <w:rFonts w:ascii="Verdana" w:hAnsi="Verdana"/>
              </w:rPr>
            </w:pPr>
          </w:p>
        </w:tc>
      </w:tr>
      <w:tr w:rsidR="00E567F1" w:rsidRPr="00E567F1" w14:paraId="0F868318" w14:textId="77777777" w:rsidTr="00107186">
        <w:tc>
          <w:tcPr>
            <w:tcW w:w="2836" w:type="dxa"/>
            <w:shd w:val="clear" w:color="auto" w:fill="D9D9D9" w:themeFill="background1" w:themeFillShade="D9"/>
          </w:tcPr>
          <w:p w14:paraId="12E2140D" w14:textId="77777777" w:rsidR="00E567F1" w:rsidRPr="00E567F1" w:rsidRDefault="00E567F1" w:rsidP="00E567F1">
            <w:pPr>
              <w:jc w:val="both"/>
              <w:rPr>
                <w:rFonts w:ascii="Verdana" w:hAnsi="Verdana"/>
              </w:rPr>
            </w:pPr>
          </w:p>
        </w:tc>
        <w:tc>
          <w:tcPr>
            <w:tcW w:w="2693" w:type="dxa"/>
            <w:shd w:val="clear" w:color="auto" w:fill="D9D9D9" w:themeFill="background1" w:themeFillShade="D9"/>
          </w:tcPr>
          <w:p w14:paraId="0627FF7B" w14:textId="77777777" w:rsidR="00E567F1" w:rsidRPr="00E567F1" w:rsidRDefault="00E567F1" w:rsidP="00E567F1">
            <w:pPr>
              <w:jc w:val="both"/>
              <w:rPr>
                <w:rFonts w:ascii="Verdana" w:hAnsi="Verdana"/>
              </w:rPr>
            </w:pPr>
          </w:p>
        </w:tc>
        <w:tc>
          <w:tcPr>
            <w:tcW w:w="2268" w:type="dxa"/>
            <w:shd w:val="clear" w:color="auto" w:fill="D9D9D9" w:themeFill="background1" w:themeFillShade="D9"/>
          </w:tcPr>
          <w:p w14:paraId="4780D378" w14:textId="77777777" w:rsidR="00E567F1" w:rsidRPr="00E567F1" w:rsidRDefault="00E567F1" w:rsidP="00E567F1">
            <w:pPr>
              <w:jc w:val="both"/>
              <w:rPr>
                <w:rFonts w:ascii="Verdana" w:hAnsi="Verdana"/>
              </w:rPr>
            </w:pPr>
          </w:p>
        </w:tc>
        <w:tc>
          <w:tcPr>
            <w:tcW w:w="4536" w:type="dxa"/>
            <w:shd w:val="clear" w:color="auto" w:fill="D9D9D9" w:themeFill="background1" w:themeFillShade="D9"/>
          </w:tcPr>
          <w:p w14:paraId="343D8EDE" w14:textId="77777777" w:rsidR="00E567F1" w:rsidRPr="00E567F1" w:rsidRDefault="00E567F1" w:rsidP="00E567F1">
            <w:pPr>
              <w:jc w:val="both"/>
              <w:rPr>
                <w:rFonts w:ascii="Verdana" w:hAnsi="Verdana"/>
              </w:rPr>
            </w:pPr>
          </w:p>
          <w:p w14:paraId="389EA02F" w14:textId="77777777" w:rsidR="00E567F1" w:rsidRPr="00E567F1" w:rsidRDefault="00E567F1" w:rsidP="00E567F1">
            <w:pPr>
              <w:jc w:val="both"/>
              <w:rPr>
                <w:rFonts w:ascii="Verdana" w:hAnsi="Verdana"/>
              </w:rPr>
            </w:pPr>
          </w:p>
        </w:tc>
        <w:tc>
          <w:tcPr>
            <w:tcW w:w="1701" w:type="dxa"/>
            <w:shd w:val="clear" w:color="auto" w:fill="D9D9D9" w:themeFill="background1" w:themeFillShade="D9"/>
          </w:tcPr>
          <w:p w14:paraId="3873F421" w14:textId="77777777" w:rsidR="00E567F1" w:rsidRPr="00E567F1" w:rsidRDefault="00E567F1" w:rsidP="00E567F1">
            <w:pPr>
              <w:jc w:val="both"/>
              <w:rPr>
                <w:rFonts w:ascii="Verdana" w:hAnsi="Verdana"/>
              </w:rPr>
            </w:pPr>
          </w:p>
        </w:tc>
        <w:tc>
          <w:tcPr>
            <w:tcW w:w="1843" w:type="dxa"/>
            <w:shd w:val="clear" w:color="auto" w:fill="D9D9D9" w:themeFill="background1" w:themeFillShade="D9"/>
          </w:tcPr>
          <w:p w14:paraId="536973A6" w14:textId="77777777" w:rsidR="00E567F1" w:rsidRPr="00E567F1" w:rsidRDefault="00E567F1" w:rsidP="00E567F1">
            <w:pPr>
              <w:jc w:val="both"/>
              <w:rPr>
                <w:rFonts w:ascii="Verdana" w:hAnsi="Verdana"/>
              </w:rPr>
            </w:pPr>
          </w:p>
        </w:tc>
      </w:tr>
      <w:tr w:rsidR="00E567F1" w:rsidRPr="00E567F1" w14:paraId="40EAC071" w14:textId="77777777" w:rsidTr="00107186">
        <w:tc>
          <w:tcPr>
            <w:tcW w:w="2836" w:type="dxa"/>
            <w:vMerge w:val="restart"/>
            <w:shd w:val="clear" w:color="auto" w:fill="FFFFFF" w:themeFill="background1"/>
          </w:tcPr>
          <w:p w14:paraId="365FF6C0" w14:textId="77777777" w:rsidR="00E567F1" w:rsidRPr="00E567F1" w:rsidRDefault="00E567F1" w:rsidP="00E567F1">
            <w:pPr>
              <w:jc w:val="center"/>
              <w:rPr>
                <w:rFonts w:ascii="Verdana" w:hAnsi="Verdana"/>
              </w:rPr>
            </w:pPr>
            <w:r>
              <w:rPr>
                <w:rFonts w:ascii="Verdana" w:hAnsi="Verdana"/>
              </w:rPr>
              <w:t>Yr Athro Helen Sweetland</w:t>
            </w:r>
          </w:p>
        </w:tc>
        <w:tc>
          <w:tcPr>
            <w:tcW w:w="2693" w:type="dxa"/>
            <w:vMerge w:val="restart"/>
            <w:shd w:val="clear" w:color="auto" w:fill="FFFFFF" w:themeFill="background1"/>
          </w:tcPr>
          <w:p w14:paraId="1A8A0516" w14:textId="77777777" w:rsidR="00E567F1" w:rsidRPr="00E567F1" w:rsidRDefault="00E567F1" w:rsidP="00E567F1">
            <w:pPr>
              <w:jc w:val="center"/>
              <w:rPr>
                <w:rFonts w:ascii="Verdana" w:hAnsi="Verdana"/>
              </w:rPr>
            </w:pPr>
            <w:r>
              <w:rPr>
                <w:rFonts w:ascii="Verdana" w:hAnsi="Verdana"/>
              </w:rPr>
              <w:t>Aelod Annibynnol (Prifysgol)</w:t>
            </w:r>
          </w:p>
        </w:tc>
        <w:tc>
          <w:tcPr>
            <w:tcW w:w="2268" w:type="dxa"/>
            <w:vMerge w:val="restart"/>
            <w:shd w:val="clear" w:color="auto" w:fill="FFFFFF" w:themeFill="background1"/>
          </w:tcPr>
          <w:p w14:paraId="3BF1CE98" w14:textId="77777777" w:rsidR="00E567F1" w:rsidRPr="00E567F1" w:rsidRDefault="00E567F1" w:rsidP="00E567F1">
            <w:pPr>
              <w:jc w:val="center"/>
              <w:rPr>
                <w:rFonts w:ascii="Verdana" w:hAnsi="Verdana"/>
              </w:rPr>
            </w:pPr>
          </w:p>
        </w:tc>
        <w:tc>
          <w:tcPr>
            <w:tcW w:w="4536" w:type="dxa"/>
            <w:shd w:val="clear" w:color="auto" w:fill="FFFFFF" w:themeFill="background1"/>
          </w:tcPr>
          <w:p w14:paraId="468F8080" w14:textId="77777777" w:rsidR="00E567F1" w:rsidRPr="00E567F1" w:rsidRDefault="00E567F1" w:rsidP="00E567F1">
            <w:pPr>
              <w:jc w:val="both"/>
              <w:rPr>
                <w:rFonts w:ascii="Verdana" w:hAnsi="Verdana"/>
              </w:rPr>
            </w:pPr>
            <w:r>
              <w:rPr>
                <w:rFonts w:ascii="Verdana" w:hAnsi="Verdana"/>
              </w:rPr>
              <w:t>Aelod o’r Bwrdd</w:t>
            </w:r>
          </w:p>
        </w:tc>
        <w:tc>
          <w:tcPr>
            <w:tcW w:w="1701" w:type="dxa"/>
            <w:shd w:val="clear" w:color="auto" w:fill="FFFFFF" w:themeFill="background1"/>
          </w:tcPr>
          <w:p w14:paraId="0A417BD4" w14:textId="77777777" w:rsidR="00E567F1" w:rsidRPr="00E567F1" w:rsidRDefault="00E567F1" w:rsidP="00E567F1">
            <w:pPr>
              <w:jc w:val="center"/>
              <w:rPr>
                <w:rFonts w:ascii="Verdana" w:hAnsi="Verdana"/>
              </w:rPr>
            </w:pPr>
            <w:r>
              <w:rPr>
                <w:rFonts w:ascii="Verdana" w:hAnsi="Verdana"/>
              </w:rPr>
              <w:t>5 o 7</w:t>
            </w:r>
          </w:p>
        </w:tc>
        <w:tc>
          <w:tcPr>
            <w:tcW w:w="1843" w:type="dxa"/>
            <w:vMerge w:val="restart"/>
            <w:shd w:val="clear" w:color="auto" w:fill="FFFFFF" w:themeFill="background1"/>
          </w:tcPr>
          <w:p w14:paraId="0D3838E1" w14:textId="77777777" w:rsidR="00E567F1" w:rsidRPr="00E567F1" w:rsidRDefault="00E567F1" w:rsidP="00E567F1">
            <w:pPr>
              <w:jc w:val="both"/>
              <w:rPr>
                <w:rFonts w:ascii="Verdana" w:hAnsi="Verdana"/>
              </w:rPr>
            </w:pPr>
          </w:p>
        </w:tc>
      </w:tr>
      <w:tr w:rsidR="00E567F1" w:rsidRPr="00E567F1" w14:paraId="30AC2BC4" w14:textId="77777777" w:rsidTr="00107186">
        <w:tc>
          <w:tcPr>
            <w:tcW w:w="2836" w:type="dxa"/>
            <w:vMerge/>
            <w:shd w:val="clear" w:color="auto" w:fill="FFFFFF" w:themeFill="background1"/>
          </w:tcPr>
          <w:p w14:paraId="08E58B71" w14:textId="77777777" w:rsidR="00E567F1" w:rsidRPr="00E567F1" w:rsidRDefault="00E567F1" w:rsidP="00E567F1">
            <w:pPr>
              <w:jc w:val="both"/>
              <w:rPr>
                <w:rFonts w:ascii="Verdana" w:hAnsi="Verdana"/>
              </w:rPr>
            </w:pPr>
          </w:p>
        </w:tc>
        <w:tc>
          <w:tcPr>
            <w:tcW w:w="2693" w:type="dxa"/>
            <w:vMerge/>
            <w:shd w:val="clear" w:color="auto" w:fill="FFFFFF" w:themeFill="background1"/>
          </w:tcPr>
          <w:p w14:paraId="6923201A" w14:textId="77777777" w:rsidR="00E567F1" w:rsidRPr="00E567F1" w:rsidRDefault="00E567F1" w:rsidP="00E567F1">
            <w:pPr>
              <w:jc w:val="both"/>
              <w:rPr>
                <w:rFonts w:ascii="Verdana" w:hAnsi="Verdana"/>
              </w:rPr>
            </w:pPr>
          </w:p>
        </w:tc>
        <w:tc>
          <w:tcPr>
            <w:tcW w:w="2268" w:type="dxa"/>
            <w:vMerge/>
            <w:shd w:val="clear" w:color="auto" w:fill="FFFFFF" w:themeFill="background1"/>
          </w:tcPr>
          <w:p w14:paraId="03936C2D" w14:textId="77777777" w:rsidR="00E567F1" w:rsidRPr="00E567F1" w:rsidRDefault="00E567F1" w:rsidP="00E567F1">
            <w:pPr>
              <w:jc w:val="both"/>
              <w:rPr>
                <w:rFonts w:ascii="Verdana" w:hAnsi="Verdana"/>
              </w:rPr>
            </w:pPr>
          </w:p>
        </w:tc>
        <w:tc>
          <w:tcPr>
            <w:tcW w:w="4536" w:type="dxa"/>
            <w:shd w:val="clear" w:color="auto" w:fill="FFFFFF" w:themeFill="background1"/>
          </w:tcPr>
          <w:p w14:paraId="49A9AEF2" w14:textId="77777777" w:rsidR="00E567F1" w:rsidRPr="00E567F1" w:rsidRDefault="00E567F1" w:rsidP="00E567F1">
            <w:pPr>
              <w:jc w:val="both"/>
              <w:rPr>
                <w:rFonts w:ascii="Verdana" w:hAnsi="Verdana"/>
              </w:rPr>
            </w:pPr>
            <w:r>
              <w:rPr>
                <w:rFonts w:ascii="Verdana" w:hAnsi="Verdana"/>
              </w:rPr>
              <w:t>Aelod, Y Pwyllgor Ansawdd, Diogelwch a Chanlyniadau Cleifion</w:t>
            </w:r>
          </w:p>
        </w:tc>
        <w:tc>
          <w:tcPr>
            <w:tcW w:w="1701" w:type="dxa"/>
            <w:shd w:val="clear" w:color="auto" w:fill="FFFFFF" w:themeFill="background1"/>
          </w:tcPr>
          <w:p w14:paraId="0DA96763" w14:textId="77777777" w:rsidR="00E567F1" w:rsidRPr="00E567F1" w:rsidRDefault="00E567F1" w:rsidP="00E567F1">
            <w:pPr>
              <w:jc w:val="center"/>
              <w:rPr>
                <w:rFonts w:ascii="Verdana" w:hAnsi="Verdana"/>
              </w:rPr>
            </w:pPr>
            <w:r>
              <w:rPr>
                <w:rFonts w:ascii="Verdana" w:hAnsi="Verdana"/>
              </w:rPr>
              <w:t>4 o 5</w:t>
            </w:r>
          </w:p>
        </w:tc>
        <w:tc>
          <w:tcPr>
            <w:tcW w:w="1843" w:type="dxa"/>
            <w:vMerge/>
            <w:shd w:val="clear" w:color="auto" w:fill="FFFFFF" w:themeFill="background1"/>
          </w:tcPr>
          <w:p w14:paraId="36F002E7" w14:textId="77777777" w:rsidR="00E567F1" w:rsidRPr="00E567F1" w:rsidRDefault="00E567F1" w:rsidP="00E567F1">
            <w:pPr>
              <w:jc w:val="both"/>
              <w:rPr>
                <w:rFonts w:ascii="Verdana" w:hAnsi="Verdana"/>
              </w:rPr>
            </w:pPr>
          </w:p>
        </w:tc>
      </w:tr>
      <w:tr w:rsidR="00E567F1" w:rsidRPr="00E567F1" w14:paraId="79851678" w14:textId="77777777" w:rsidTr="00107186">
        <w:tc>
          <w:tcPr>
            <w:tcW w:w="2836" w:type="dxa"/>
            <w:vMerge/>
            <w:shd w:val="clear" w:color="auto" w:fill="FFFFFF" w:themeFill="background1"/>
          </w:tcPr>
          <w:p w14:paraId="5817BB7E" w14:textId="77777777" w:rsidR="00E567F1" w:rsidRPr="00E567F1" w:rsidRDefault="00E567F1" w:rsidP="00E567F1">
            <w:pPr>
              <w:jc w:val="both"/>
              <w:rPr>
                <w:rFonts w:ascii="Verdana" w:hAnsi="Verdana"/>
              </w:rPr>
            </w:pPr>
          </w:p>
        </w:tc>
        <w:tc>
          <w:tcPr>
            <w:tcW w:w="2693" w:type="dxa"/>
            <w:vMerge/>
            <w:shd w:val="clear" w:color="auto" w:fill="FFFFFF" w:themeFill="background1"/>
          </w:tcPr>
          <w:p w14:paraId="2180C0F1" w14:textId="77777777" w:rsidR="00E567F1" w:rsidRPr="00E567F1" w:rsidRDefault="00E567F1" w:rsidP="00E567F1">
            <w:pPr>
              <w:jc w:val="both"/>
              <w:rPr>
                <w:rFonts w:ascii="Verdana" w:hAnsi="Verdana"/>
              </w:rPr>
            </w:pPr>
          </w:p>
        </w:tc>
        <w:tc>
          <w:tcPr>
            <w:tcW w:w="2268" w:type="dxa"/>
            <w:vMerge/>
            <w:shd w:val="clear" w:color="auto" w:fill="FFFFFF" w:themeFill="background1"/>
          </w:tcPr>
          <w:p w14:paraId="6376B42B" w14:textId="77777777" w:rsidR="00E567F1" w:rsidRPr="00E567F1" w:rsidRDefault="00E567F1" w:rsidP="00E567F1">
            <w:pPr>
              <w:jc w:val="both"/>
              <w:rPr>
                <w:rFonts w:ascii="Verdana" w:hAnsi="Verdana"/>
              </w:rPr>
            </w:pPr>
          </w:p>
        </w:tc>
        <w:tc>
          <w:tcPr>
            <w:tcW w:w="4536" w:type="dxa"/>
            <w:shd w:val="clear" w:color="auto" w:fill="FFFFFF" w:themeFill="background1"/>
          </w:tcPr>
          <w:p w14:paraId="5BEAAE8F" w14:textId="77777777" w:rsidR="00E567F1" w:rsidRPr="00E567F1" w:rsidRDefault="00E567F1" w:rsidP="00E567F1">
            <w:pPr>
              <w:jc w:val="both"/>
              <w:rPr>
                <w:rFonts w:ascii="Verdana" w:hAnsi="Verdana"/>
              </w:rPr>
            </w:pPr>
            <w:r>
              <w:rPr>
                <w:rFonts w:ascii="Verdana" w:hAnsi="Verdana"/>
              </w:rPr>
              <w:t>Aelod, Y Pwyllgor Pobl a Diwylliant</w:t>
            </w:r>
          </w:p>
        </w:tc>
        <w:tc>
          <w:tcPr>
            <w:tcW w:w="1701" w:type="dxa"/>
            <w:shd w:val="clear" w:color="auto" w:fill="FFFFFF" w:themeFill="background1"/>
          </w:tcPr>
          <w:p w14:paraId="55379517" w14:textId="77777777" w:rsidR="00E567F1" w:rsidRPr="00E567F1" w:rsidRDefault="00E567F1" w:rsidP="00E567F1">
            <w:pPr>
              <w:jc w:val="center"/>
              <w:rPr>
                <w:rFonts w:ascii="Verdana" w:hAnsi="Verdana"/>
              </w:rPr>
            </w:pPr>
            <w:r>
              <w:rPr>
                <w:rFonts w:ascii="Verdana" w:hAnsi="Verdana"/>
              </w:rPr>
              <w:t>1 o 3</w:t>
            </w:r>
          </w:p>
        </w:tc>
        <w:tc>
          <w:tcPr>
            <w:tcW w:w="1843" w:type="dxa"/>
            <w:vMerge/>
            <w:shd w:val="clear" w:color="auto" w:fill="FFFFFF" w:themeFill="background1"/>
          </w:tcPr>
          <w:p w14:paraId="505F77D5" w14:textId="77777777" w:rsidR="00E567F1" w:rsidRPr="00E567F1" w:rsidRDefault="00E567F1" w:rsidP="00E567F1">
            <w:pPr>
              <w:jc w:val="both"/>
              <w:rPr>
                <w:rFonts w:ascii="Verdana" w:hAnsi="Verdana"/>
              </w:rPr>
            </w:pPr>
          </w:p>
        </w:tc>
      </w:tr>
      <w:tr w:rsidR="00E567F1" w:rsidRPr="00E567F1" w14:paraId="43048978" w14:textId="77777777" w:rsidTr="00107186">
        <w:tc>
          <w:tcPr>
            <w:tcW w:w="2836" w:type="dxa"/>
            <w:shd w:val="clear" w:color="auto" w:fill="BFBFBF" w:themeFill="background1" w:themeFillShade="BF"/>
          </w:tcPr>
          <w:p w14:paraId="01BBEF9C" w14:textId="77777777" w:rsidR="00E567F1" w:rsidRPr="00E567F1" w:rsidRDefault="00E567F1" w:rsidP="00E567F1">
            <w:pPr>
              <w:jc w:val="both"/>
              <w:rPr>
                <w:rFonts w:ascii="Verdana" w:hAnsi="Verdana"/>
              </w:rPr>
            </w:pPr>
          </w:p>
        </w:tc>
        <w:tc>
          <w:tcPr>
            <w:tcW w:w="2693" w:type="dxa"/>
            <w:shd w:val="clear" w:color="auto" w:fill="BFBFBF" w:themeFill="background1" w:themeFillShade="BF"/>
          </w:tcPr>
          <w:p w14:paraId="21E3EA72" w14:textId="77777777" w:rsidR="00E567F1" w:rsidRPr="00E567F1" w:rsidRDefault="00E567F1" w:rsidP="00E567F1">
            <w:pPr>
              <w:jc w:val="both"/>
              <w:rPr>
                <w:rFonts w:ascii="Verdana" w:hAnsi="Verdana"/>
              </w:rPr>
            </w:pPr>
          </w:p>
        </w:tc>
        <w:tc>
          <w:tcPr>
            <w:tcW w:w="2268" w:type="dxa"/>
            <w:shd w:val="clear" w:color="auto" w:fill="BFBFBF" w:themeFill="background1" w:themeFillShade="BF"/>
          </w:tcPr>
          <w:p w14:paraId="3FA5E8CA" w14:textId="77777777" w:rsidR="00E567F1" w:rsidRPr="00E567F1" w:rsidRDefault="00E567F1" w:rsidP="00E567F1">
            <w:pPr>
              <w:jc w:val="both"/>
              <w:rPr>
                <w:rFonts w:ascii="Verdana" w:hAnsi="Verdana"/>
              </w:rPr>
            </w:pPr>
          </w:p>
        </w:tc>
        <w:tc>
          <w:tcPr>
            <w:tcW w:w="4536" w:type="dxa"/>
            <w:shd w:val="clear" w:color="auto" w:fill="BFBFBF" w:themeFill="background1" w:themeFillShade="BF"/>
          </w:tcPr>
          <w:p w14:paraId="5AE061E7" w14:textId="77777777" w:rsidR="00E567F1" w:rsidRPr="00E567F1" w:rsidRDefault="00E567F1" w:rsidP="00E567F1">
            <w:pPr>
              <w:jc w:val="both"/>
              <w:rPr>
                <w:rFonts w:ascii="Verdana" w:hAnsi="Verdana"/>
              </w:rPr>
            </w:pPr>
          </w:p>
        </w:tc>
        <w:tc>
          <w:tcPr>
            <w:tcW w:w="1701" w:type="dxa"/>
            <w:shd w:val="clear" w:color="auto" w:fill="BFBFBF" w:themeFill="background1" w:themeFillShade="BF"/>
          </w:tcPr>
          <w:p w14:paraId="6D18B08F" w14:textId="77777777" w:rsidR="00E567F1" w:rsidRPr="00E567F1" w:rsidRDefault="00E567F1" w:rsidP="00E567F1">
            <w:pPr>
              <w:jc w:val="both"/>
              <w:rPr>
                <w:rFonts w:ascii="Verdana" w:hAnsi="Verdana"/>
              </w:rPr>
            </w:pPr>
          </w:p>
        </w:tc>
        <w:tc>
          <w:tcPr>
            <w:tcW w:w="1843" w:type="dxa"/>
            <w:shd w:val="clear" w:color="auto" w:fill="BFBFBF" w:themeFill="background1" w:themeFillShade="BF"/>
          </w:tcPr>
          <w:p w14:paraId="673A4F63" w14:textId="77777777" w:rsidR="00E567F1" w:rsidRPr="00E567F1" w:rsidRDefault="00E567F1" w:rsidP="00E567F1">
            <w:pPr>
              <w:jc w:val="both"/>
              <w:rPr>
                <w:rFonts w:ascii="Verdana" w:hAnsi="Verdana"/>
              </w:rPr>
            </w:pPr>
          </w:p>
        </w:tc>
      </w:tr>
      <w:tr w:rsidR="00E567F1" w:rsidRPr="00E567F1" w14:paraId="646266A0" w14:textId="77777777" w:rsidTr="00107186">
        <w:tc>
          <w:tcPr>
            <w:tcW w:w="2836" w:type="dxa"/>
            <w:vMerge w:val="restart"/>
          </w:tcPr>
          <w:p w14:paraId="201A87C7" w14:textId="77777777" w:rsidR="00E567F1" w:rsidRPr="00E567F1" w:rsidRDefault="00E567F1" w:rsidP="00E567F1">
            <w:pPr>
              <w:jc w:val="center"/>
              <w:rPr>
                <w:rFonts w:ascii="Verdana" w:hAnsi="Verdana"/>
              </w:rPr>
            </w:pPr>
            <w:r>
              <w:rPr>
                <w:rFonts w:ascii="Verdana" w:hAnsi="Verdana"/>
              </w:rPr>
              <w:t>Paul Deneen</w:t>
            </w:r>
          </w:p>
        </w:tc>
        <w:tc>
          <w:tcPr>
            <w:tcW w:w="2693" w:type="dxa"/>
            <w:vMerge w:val="restart"/>
          </w:tcPr>
          <w:p w14:paraId="34D7A633" w14:textId="77777777" w:rsidR="00E567F1" w:rsidRPr="00E567F1" w:rsidRDefault="00E567F1" w:rsidP="00E567F1">
            <w:pPr>
              <w:jc w:val="center"/>
              <w:rPr>
                <w:rFonts w:ascii="Verdana" w:hAnsi="Verdana"/>
              </w:rPr>
            </w:pPr>
            <w:r>
              <w:rPr>
                <w:rFonts w:ascii="Verdana" w:hAnsi="Verdana"/>
              </w:rPr>
              <w:t>Aelod Annibynnol (Cymunedol)</w:t>
            </w:r>
          </w:p>
        </w:tc>
        <w:tc>
          <w:tcPr>
            <w:tcW w:w="2268" w:type="dxa"/>
            <w:vMerge w:val="restart"/>
          </w:tcPr>
          <w:p w14:paraId="500FC240" w14:textId="77777777" w:rsidR="00E567F1" w:rsidRPr="00E567F1" w:rsidRDefault="00E567F1" w:rsidP="00E567F1">
            <w:pPr>
              <w:jc w:val="both"/>
              <w:rPr>
                <w:rFonts w:ascii="Verdana" w:hAnsi="Verdana"/>
              </w:rPr>
            </w:pPr>
          </w:p>
        </w:tc>
        <w:tc>
          <w:tcPr>
            <w:tcW w:w="4536" w:type="dxa"/>
          </w:tcPr>
          <w:p w14:paraId="079BF548" w14:textId="77777777" w:rsidR="00E567F1" w:rsidRPr="00E567F1" w:rsidRDefault="00E567F1" w:rsidP="00E567F1">
            <w:pPr>
              <w:jc w:val="both"/>
              <w:rPr>
                <w:rFonts w:ascii="Verdana" w:hAnsi="Verdana"/>
              </w:rPr>
            </w:pPr>
            <w:r>
              <w:rPr>
                <w:rFonts w:ascii="Verdana" w:hAnsi="Verdana"/>
              </w:rPr>
              <w:t>Aelod o’r Bwrdd</w:t>
            </w:r>
          </w:p>
        </w:tc>
        <w:tc>
          <w:tcPr>
            <w:tcW w:w="1701" w:type="dxa"/>
          </w:tcPr>
          <w:p w14:paraId="051D9171" w14:textId="77777777" w:rsidR="00E567F1" w:rsidRPr="00E567F1" w:rsidRDefault="00E567F1" w:rsidP="00E567F1">
            <w:pPr>
              <w:jc w:val="center"/>
              <w:rPr>
                <w:rFonts w:ascii="Verdana" w:hAnsi="Verdana"/>
              </w:rPr>
            </w:pPr>
            <w:r>
              <w:rPr>
                <w:rFonts w:ascii="Verdana" w:hAnsi="Verdana"/>
              </w:rPr>
              <w:t>7 o 7</w:t>
            </w:r>
          </w:p>
        </w:tc>
        <w:tc>
          <w:tcPr>
            <w:tcW w:w="1843" w:type="dxa"/>
            <w:vMerge w:val="restart"/>
          </w:tcPr>
          <w:p w14:paraId="5A615E10" w14:textId="77777777" w:rsidR="00E567F1" w:rsidRPr="00E567F1" w:rsidRDefault="00E567F1" w:rsidP="00E567F1">
            <w:pPr>
              <w:jc w:val="center"/>
              <w:rPr>
                <w:rFonts w:ascii="Verdana" w:hAnsi="Verdana"/>
              </w:rPr>
            </w:pPr>
            <w:r>
              <w:rPr>
                <w:rFonts w:ascii="Verdana" w:hAnsi="Verdana"/>
              </w:rPr>
              <w:t>Cydraddoldeb</w:t>
            </w:r>
          </w:p>
        </w:tc>
      </w:tr>
      <w:tr w:rsidR="00E567F1" w:rsidRPr="00E567F1" w14:paraId="0A7C401E" w14:textId="77777777" w:rsidTr="00107186">
        <w:tc>
          <w:tcPr>
            <w:tcW w:w="2836" w:type="dxa"/>
            <w:vMerge/>
          </w:tcPr>
          <w:p w14:paraId="2E07E7A9" w14:textId="77777777" w:rsidR="00E567F1" w:rsidRPr="00E567F1" w:rsidRDefault="00E567F1" w:rsidP="00E567F1">
            <w:pPr>
              <w:jc w:val="both"/>
              <w:rPr>
                <w:rFonts w:ascii="Verdana" w:hAnsi="Verdana"/>
              </w:rPr>
            </w:pPr>
          </w:p>
        </w:tc>
        <w:tc>
          <w:tcPr>
            <w:tcW w:w="2693" w:type="dxa"/>
            <w:vMerge/>
          </w:tcPr>
          <w:p w14:paraId="004F0894" w14:textId="77777777" w:rsidR="00E567F1" w:rsidRPr="00E567F1" w:rsidRDefault="00E567F1" w:rsidP="00E567F1">
            <w:pPr>
              <w:jc w:val="both"/>
              <w:rPr>
                <w:rFonts w:ascii="Verdana" w:hAnsi="Verdana"/>
              </w:rPr>
            </w:pPr>
          </w:p>
        </w:tc>
        <w:tc>
          <w:tcPr>
            <w:tcW w:w="2268" w:type="dxa"/>
            <w:vMerge/>
          </w:tcPr>
          <w:p w14:paraId="7308C27F" w14:textId="77777777" w:rsidR="00E567F1" w:rsidRPr="00E567F1" w:rsidRDefault="00E567F1" w:rsidP="00E567F1">
            <w:pPr>
              <w:jc w:val="both"/>
              <w:rPr>
                <w:rFonts w:ascii="Verdana" w:hAnsi="Verdana"/>
              </w:rPr>
            </w:pPr>
          </w:p>
        </w:tc>
        <w:tc>
          <w:tcPr>
            <w:tcW w:w="4536" w:type="dxa"/>
          </w:tcPr>
          <w:p w14:paraId="321A6CD6" w14:textId="77777777" w:rsidR="00E567F1" w:rsidRPr="00E567F1" w:rsidRDefault="00E567F1" w:rsidP="00E567F1">
            <w:pPr>
              <w:jc w:val="both"/>
              <w:rPr>
                <w:rFonts w:ascii="Verdana" w:hAnsi="Verdana"/>
              </w:rPr>
            </w:pPr>
            <w:r>
              <w:rPr>
                <w:rFonts w:ascii="Verdana" w:hAnsi="Verdana"/>
              </w:rPr>
              <w:t>Aelod, Y Pwyllgor Archwilio, Risg a Sicrwydd</w:t>
            </w:r>
          </w:p>
        </w:tc>
        <w:tc>
          <w:tcPr>
            <w:tcW w:w="1701" w:type="dxa"/>
          </w:tcPr>
          <w:p w14:paraId="3ACE28C8" w14:textId="77777777" w:rsidR="00E567F1" w:rsidRPr="00E567F1" w:rsidRDefault="00E567F1" w:rsidP="00E567F1">
            <w:pPr>
              <w:jc w:val="center"/>
              <w:rPr>
                <w:rFonts w:ascii="Verdana" w:hAnsi="Verdana"/>
              </w:rPr>
            </w:pPr>
            <w:r>
              <w:rPr>
                <w:rFonts w:ascii="Verdana" w:hAnsi="Verdana"/>
              </w:rPr>
              <w:t>7 o 7</w:t>
            </w:r>
          </w:p>
        </w:tc>
        <w:tc>
          <w:tcPr>
            <w:tcW w:w="1843" w:type="dxa"/>
            <w:vMerge/>
          </w:tcPr>
          <w:p w14:paraId="11FF4EBC" w14:textId="77777777" w:rsidR="00E567F1" w:rsidRPr="00E567F1" w:rsidRDefault="00E567F1" w:rsidP="00E567F1">
            <w:pPr>
              <w:jc w:val="both"/>
              <w:rPr>
                <w:rFonts w:ascii="Verdana" w:hAnsi="Verdana"/>
              </w:rPr>
            </w:pPr>
          </w:p>
        </w:tc>
      </w:tr>
      <w:tr w:rsidR="00E567F1" w:rsidRPr="00E567F1" w14:paraId="087251EE" w14:textId="77777777" w:rsidTr="00107186">
        <w:tc>
          <w:tcPr>
            <w:tcW w:w="2836" w:type="dxa"/>
            <w:vMerge/>
          </w:tcPr>
          <w:p w14:paraId="5BB46CC1" w14:textId="77777777" w:rsidR="00E567F1" w:rsidRPr="00E567F1" w:rsidRDefault="00E567F1" w:rsidP="00E567F1">
            <w:pPr>
              <w:jc w:val="both"/>
              <w:rPr>
                <w:rFonts w:ascii="Verdana" w:hAnsi="Verdana"/>
              </w:rPr>
            </w:pPr>
          </w:p>
        </w:tc>
        <w:tc>
          <w:tcPr>
            <w:tcW w:w="2693" w:type="dxa"/>
            <w:vMerge/>
          </w:tcPr>
          <w:p w14:paraId="33BD083F" w14:textId="77777777" w:rsidR="00E567F1" w:rsidRPr="00E567F1" w:rsidRDefault="00E567F1" w:rsidP="00E567F1">
            <w:pPr>
              <w:jc w:val="both"/>
              <w:rPr>
                <w:rFonts w:ascii="Verdana" w:hAnsi="Verdana"/>
              </w:rPr>
            </w:pPr>
          </w:p>
        </w:tc>
        <w:tc>
          <w:tcPr>
            <w:tcW w:w="2268" w:type="dxa"/>
            <w:vMerge/>
          </w:tcPr>
          <w:p w14:paraId="75F23472" w14:textId="77777777" w:rsidR="00E567F1" w:rsidRPr="00E567F1" w:rsidRDefault="00E567F1" w:rsidP="00E567F1">
            <w:pPr>
              <w:jc w:val="both"/>
              <w:rPr>
                <w:rFonts w:ascii="Verdana" w:hAnsi="Verdana"/>
              </w:rPr>
            </w:pPr>
          </w:p>
        </w:tc>
        <w:tc>
          <w:tcPr>
            <w:tcW w:w="4536" w:type="dxa"/>
          </w:tcPr>
          <w:p w14:paraId="67D2F844" w14:textId="77777777" w:rsidR="00E567F1" w:rsidRPr="00E567F1" w:rsidRDefault="00E567F1" w:rsidP="00E567F1">
            <w:pPr>
              <w:jc w:val="both"/>
              <w:rPr>
                <w:rFonts w:ascii="Verdana" w:hAnsi="Verdana"/>
              </w:rPr>
            </w:pPr>
            <w:r>
              <w:rPr>
                <w:rFonts w:ascii="Verdana" w:hAnsi="Verdana"/>
              </w:rPr>
              <w:t>Aelod, Y Pwyllgor Ansawdd, Diogelwch a Chanlyniadau Cleifion</w:t>
            </w:r>
          </w:p>
        </w:tc>
        <w:tc>
          <w:tcPr>
            <w:tcW w:w="1701" w:type="dxa"/>
          </w:tcPr>
          <w:p w14:paraId="238B367A" w14:textId="77777777" w:rsidR="00E567F1" w:rsidRPr="00E567F1" w:rsidRDefault="00E567F1" w:rsidP="00E567F1">
            <w:pPr>
              <w:jc w:val="center"/>
              <w:rPr>
                <w:rFonts w:ascii="Verdana" w:hAnsi="Verdana"/>
              </w:rPr>
            </w:pPr>
            <w:r>
              <w:rPr>
                <w:rFonts w:ascii="Verdana" w:hAnsi="Verdana"/>
              </w:rPr>
              <w:t>5 o 5</w:t>
            </w:r>
          </w:p>
        </w:tc>
        <w:tc>
          <w:tcPr>
            <w:tcW w:w="1843" w:type="dxa"/>
            <w:vMerge/>
          </w:tcPr>
          <w:p w14:paraId="2EB59DC5" w14:textId="77777777" w:rsidR="00E567F1" w:rsidRPr="00E567F1" w:rsidRDefault="00E567F1" w:rsidP="00E567F1">
            <w:pPr>
              <w:jc w:val="both"/>
              <w:rPr>
                <w:rFonts w:ascii="Verdana" w:hAnsi="Verdana"/>
              </w:rPr>
            </w:pPr>
          </w:p>
        </w:tc>
      </w:tr>
      <w:tr w:rsidR="00E567F1" w:rsidRPr="00E567F1" w14:paraId="2D729AE6" w14:textId="77777777" w:rsidTr="00107186">
        <w:tc>
          <w:tcPr>
            <w:tcW w:w="2836" w:type="dxa"/>
            <w:vMerge/>
          </w:tcPr>
          <w:p w14:paraId="24BDD641" w14:textId="77777777" w:rsidR="00E567F1" w:rsidRPr="00E567F1" w:rsidRDefault="00E567F1" w:rsidP="00E567F1">
            <w:pPr>
              <w:jc w:val="both"/>
              <w:rPr>
                <w:rFonts w:ascii="Verdana" w:hAnsi="Verdana"/>
              </w:rPr>
            </w:pPr>
          </w:p>
        </w:tc>
        <w:tc>
          <w:tcPr>
            <w:tcW w:w="2693" w:type="dxa"/>
            <w:vMerge/>
          </w:tcPr>
          <w:p w14:paraId="21D13755" w14:textId="77777777" w:rsidR="00E567F1" w:rsidRPr="00E567F1" w:rsidRDefault="00E567F1" w:rsidP="00E567F1">
            <w:pPr>
              <w:jc w:val="both"/>
              <w:rPr>
                <w:rFonts w:ascii="Verdana" w:hAnsi="Verdana"/>
              </w:rPr>
            </w:pPr>
          </w:p>
        </w:tc>
        <w:tc>
          <w:tcPr>
            <w:tcW w:w="2268" w:type="dxa"/>
            <w:vMerge/>
          </w:tcPr>
          <w:p w14:paraId="724488CC" w14:textId="77777777" w:rsidR="00E567F1" w:rsidRPr="00E567F1" w:rsidRDefault="00E567F1" w:rsidP="00E567F1">
            <w:pPr>
              <w:jc w:val="both"/>
              <w:rPr>
                <w:rFonts w:ascii="Verdana" w:hAnsi="Verdana"/>
              </w:rPr>
            </w:pPr>
          </w:p>
        </w:tc>
        <w:tc>
          <w:tcPr>
            <w:tcW w:w="4536" w:type="dxa"/>
          </w:tcPr>
          <w:p w14:paraId="4A4100E8" w14:textId="77777777" w:rsidR="00E567F1" w:rsidRPr="00E567F1" w:rsidRDefault="00E567F1" w:rsidP="00E567F1">
            <w:pPr>
              <w:jc w:val="both"/>
              <w:rPr>
                <w:rFonts w:ascii="Verdana" w:hAnsi="Verdana"/>
              </w:rPr>
            </w:pPr>
            <w:r>
              <w:rPr>
                <w:rFonts w:ascii="Verdana" w:hAnsi="Verdana"/>
              </w:rPr>
              <w:t>Is-gadeirydd, Y Pwyllgor Pobl a Diwylliant</w:t>
            </w:r>
          </w:p>
        </w:tc>
        <w:tc>
          <w:tcPr>
            <w:tcW w:w="1701" w:type="dxa"/>
          </w:tcPr>
          <w:p w14:paraId="3ACC956E" w14:textId="77777777" w:rsidR="00E567F1" w:rsidRPr="00E567F1" w:rsidRDefault="00E567F1" w:rsidP="00E567F1">
            <w:pPr>
              <w:jc w:val="center"/>
              <w:rPr>
                <w:rFonts w:ascii="Verdana" w:hAnsi="Verdana"/>
              </w:rPr>
            </w:pPr>
            <w:r>
              <w:rPr>
                <w:rFonts w:ascii="Verdana" w:hAnsi="Verdana"/>
              </w:rPr>
              <w:t>3 o 3</w:t>
            </w:r>
          </w:p>
        </w:tc>
        <w:tc>
          <w:tcPr>
            <w:tcW w:w="1843" w:type="dxa"/>
            <w:vMerge/>
          </w:tcPr>
          <w:p w14:paraId="558D6BEF" w14:textId="77777777" w:rsidR="00E567F1" w:rsidRPr="00E567F1" w:rsidRDefault="00E567F1" w:rsidP="00E567F1">
            <w:pPr>
              <w:jc w:val="both"/>
              <w:rPr>
                <w:rFonts w:ascii="Verdana" w:hAnsi="Verdana"/>
              </w:rPr>
            </w:pPr>
          </w:p>
        </w:tc>
      </w:tr>
      <w:tr w:rsidR="00E567F1" w:rsidRPr="00E567F1" w14:paraId="6BE64AAA" w14:textId="77777777" w:rsidTr="00107186">
        <w:tc>
          <w:tcPr>
            <w:tcW w:w="2836" w:type="dxa"/>
            <w:vMerge/>
          </w:tcPr>
          <w:p w14:paraId="20AD32B0" w14:textId="77777777" w:rsidR="00E567F1" w:rsidRPr="00E567F1" w:rsidRDefault="00E567F1" w:rsidP="00E567F1">
            <w:pPr>
              <w:jc w:val="both"/>
              <w:rPr>
                <w:rFonts w:ascii="Verdana" w:hAnsi="Verdana"/>
              </w:rPr>
            </w:pPr>
          </w:p>
        </w:tc>
        <w:tc>
          <w:tcPr>
            <w:tcW w:w="2693" w:type="dxa"/>
            <w:vMerge/>
          </w:tcPr>
          <w:p w14:paraId="2F7E4834" w14:textId="77777777" w:rsidR="00E567F1" w:rsidRPr="00E567F1" w:rsidRDefault="00E567F1" w:rsidP="00E567F1">
            <w:pPr>
              <w:jc w:val="both"/>
              <w:rPr>
                <w:rFonts w:ascii="Verdana" w:hAnsi="Verdana"/>
              </w:rPr>
            </w:pPr>
          </w:p>
        </w:tc>
        <w:tc>
          <w:tcPr>
            <w:tcW w:w="2268" w:type="dxa"/>
            <w:vMerge/>
          </w:tcPr>
          <w:p w14:paraId="1AA4CA8F" w14:textId="77777777" w:rsidR="00E567F1" w:rsidRPr="00E567F1" w:rsidRDefault="00E567F1" w:rsidP="00E567F1">
            <w:pPr>
              <w:jc w:val="both"/>
              <w:rPr>
                <w:rFonts w:ascii="Verdana" w:hAnsi="Verdana"/>
              </w:rPr>
            </w:pPr>
          </w:p>
        </w:tc>
        <w:tc>
          <w:tcPr>
            <w:tcW w:w="4536" w:type="dxa"/>
          </w:tcPr>
          <w:p w14:paraId="3EFB975B" w14:textId="77777777" w:rsidR="00E567F1" w:rsidRPr="00E567F1" w:rsidRDefault="00E567F1" w:rsidP="00E567F1">
            <w:pPr>
              <w:jc w:val="both"/>
              <w:rPr>
                <w:rFonts w:ascii="Verdana" w:hAnsi="Verdana"/>
              </w:rPr>
            </w:pPr>
            <w:r>
              <w:rPr>
                <w:rFonts w:ascii="Verdana" w:hAnsi="Verdana"/>
              </w:rPr>
              <w:t>Aelod, Y Pwyllgor Monitro’r Ddeddf Iechyd Meddwl</w:t>
            </w:r>
          </w:p>
        </w:tc>
        <w:tc>
          <w:tcPr>
            <w:tcW w:w="1701" w:type="dxa"/>
          </w:tcPr>
          <w:p w14:paraId="54EA5BDE" w14:textId="77777777" w:rsidR="00E567F1" w:rsidRPr="00E567F1" w:rsidRDefault="00E567F1" w:rsidP="00E567F1">
            <w:pPr>
              <w:jc w:val="center"/>
              <w:rPr>
                <w:rFonts w:ascii="Verdana" w:hAnsi="Verdana"/>
              </w:rPr>
            </w:pPr>
            <w:r>
              <w:rPr>
                <w:rFonts w:ascii="Verdana" w:hAnsi="Verdana"/>
              </w:rPr>
              <w:t>4 o 4</w:t>
            </w:r>
          </w:p>
        </w:tc>
        <w:tc>
          <w:tcPr>
            <w:tcW w:w="1843" w:type="dxa"/>
            <w:vMerge/>
          </w:tcPr>
          <w:p w14:paraId="3DD33D5F" w14:textId="77777777" w:rsidR="00E567F1" w:rsidRPr="00E567F1" w:rsidRDefault="00E567F1" w:rsidP="00E567F1">
            <w:pPr>
              <w:jc w:val="both"/>
              <w:rPr>
                <w:rFonts w:ascii="Verdana" w:hAnsi="Verdana"/>
              </w:rPr>
            </w:pPr>
          </w:p>
        </w:tc>
      </w:tr>
      <w:tr w:rsidR="00E567F1" w:rsidRPr="00E567F1" w14:paraId="6DA63F73" w14:textId="77777777" w:rsidTr="00107186">
        <w:tc>
          <w:tcPr>
            <w:tcW w:w="2836" w:type="dxa"/>
            <w:shd w:val="clear" w:color="auto" w:fill="BFBFBF" w:themeFill="background1" w:themeFillShade="BF"/>
          </w:tcPr>
          <w:p w14:paraId="7CCB3DD6" w14:textId="77777777" w:rsidR="00E567F1" w:rsidRPr="00E567F1" w:rsidRDefault="00E567F1" w:rsidP="00E567F1">
            <w:pPr>
              <w:jc w:val="both"/>
              <w:rPr>
                <w:rFonts w:ascii="Verdana" w:hAnsi="Verdana"/>
              </w:rPr>
            </w:pPr>
          </w:p>
        </w:tc>
        <w:tc>
          <w:tcPr>
            <w:tcW w:w="2693" w:type="dxa"/>
            <w:shd w:val="clear" w:color="auto" w:fill="BFBFBF" w:themeFill="background1" w:themeFillShade="BF"/>
          </w:tcPr>
          <w:p w14:paraId="1C10321B" w14:textId="77777777" w:rsidR="00E567F1" w:rsidRPr="00E567F1" w:rsidRDefault="00E567F1" w:rsidP="00E567F1">
            <w:pPr>
              <w:jc w:val="both"/>
              <w:rPr>
                <w:rFonts w:ascii="Verdana" w:hAnsi="Verdana"/>
              </w:rPr>
            </w:pPr>
          </w:p>
        </w:tc>
        <w:tc>
          <w:tcPr>
            <w:tcW w:w="2268" w:type="dxa"/>
            <w:shd w:val="clear" w:color="auto" w:fill="BFBFBF" w:themeFill="background1" w:themeFillShade="BF"/>
          </w:tcPr>
          <w:p w14:paraId="345EF6EC" w14:textId="77777777" w:rsidR="00E567F1" w:rsidRPr="00E567F1" w:rsidRDefault="00E567F1" w:rsidP="00E567F1">
            <w:pPr>
              <w:jc w:val="both"/>
              <w:rPr>
                <w:rFonts w:ascii="Verdana" w:hAnsi="Verdana"/>
              </w:rPr>
            </w:pPr>
          </w:p>
        </w:tc>
        <w:tc>
          <w:tcPr>
            <w:tcW w:w="4536" w:type="dxa"/>
            <w:shd w:val="clear" w:color="auto" w:fill="BFBFBF" w:themeFill="background1" w:themeFillShade="BF"/>
          </w:tcPr>
          <w:p w14:paraId="3A338FA8" w14:textId="77777777" w:rsidR="00E567F1" w:rsidRPr="00E567F1" w:rsidRDefault="00E567F1" w:rsidP="00E567F1">
            <w:pPr>
              <w:jc w:val="both"/>
              <w:rPr>
                <w:rFonts w:ascii="Verdana" w:hAnsi="Verdana"/>
              </w:rPr>
            </w:pPr>
          </w:p>
        </w:tc>
        <w:tc>
          <w:tcPr>
            <w:tcW w:w="1701" w:type="dxa"/>
            <w:shd w:val="clear" w:color="auto" w:fill="BFBFBF" w:themeFill="background1" w:themeFillShade="BF"/>
          </w:tcPr>
          <w:p w14:paraId="671AE44A" w14:textId="77777777" w:rsidR="00E567F1" w:rsidRPr="00E567F1" w:rsidRDefault="00E567F1" w:rsidP="00E567F1">
            <w:pPr>
              <w:jc w:val="center"/>
              <w:rPr>
                <w:rFonts w:ascii="Verdana" w:hAnsi="Verdana"/>
              </w:rPr>
            </w:pPr>
          </w:p>
        </w:tc>
        <w:tc>
          <w:tcPr>
            <w:tcW w:w="1843" w:type="dxa"/>
            <w:shd w:val="clear" w:color="auto" w:fill="BFBFBF" w:themeFill="background1" w:themeFillShade="BF"/>
          </w:tcPr>
          <w:p w14:paraId="0DB4D6EF" w14:textId="77777777" w:rsidR="00E567F1" w:rsidRPr="00E567F1" w:rsidRDefault="00E567F1" w:rsidP="00E567F1">
            <w:pPr>
              <w:jc w:val="both"/>
              <w:rPr>
                <w:rFonts w:ascii="Verdana" w:hAnsi="Verdana"/>
              </w:rPr>
            </w:pPr>
          </w:p>
        </w:tc>
      </w:tr>
      <w:tr w:rsidR="00E567F1" w:rsidRPr="00E567F1" w14:paraId="7E35B5A4" w14:textId="77777777" w:rsidTr="00107186">
        <w:tc>
          <w:tcPr>
            <w:tcW w:w="2836" w:type="dxa"/>
            <w:vMerge w:val="restart"/>
            <w:shd w:val="clear" w:color="auto" w:fill="auto"/>
          </w:tcPr>
          <w:p w14:paraId="1DDD1A90" w14:textId="77777777" w:rsidR="00E567F1" w:rsidRPr="00E567F1" w:rsidRDefault="00E567F1" w:rsidP="00E567F1">
            <w:pPr>
              <w:jc w:val="both"/>
              <w:rPr>
                <w:rFonts w:ascii="Verdana" w:hAnsi="Verdana"/>
              </w:rPr>
            </w:pPr>
            <w:r>
              <w:rPr>
                <w:rFonts w:ascii="Verdana" w:hAnsi="Verdana"/>
              </w:rPr>
              <w:t>Iwan Jones</w:t>
            </w:r>
          </w:p>
        </w:tc>
        <w:tc>
          <w:tcPr>
            <w:tcW w:w="2693" w:type="dxa"/>
            <w:vMerge w:val="restart"/>
            <w:shd w:val="clear" w:color="auto" w:fill="auto"/>
          </w:tcPr>
          <w:p w14:paraId="4650BC7C" w14:textId="77777777" w:rsidR="00E567F1" w:rsidRPr="00E567F1" w:rsidRDefault="00E567F1" w:rsidP="00E567F1">
            <w:pPr>
              <w:jc w:val="both"/>
              <w:rPr>
                <w:rFonts w:ascii="Verdana" w:hAnsi="Verdana"/>
              </w:rPr>
            </w:pPr>
            <w:r>
              <w:rPr>
                <w:rFonts w:ascii="Verdana" w:hAnsi="Verdana"/>
              </w:rPr>
              <w:t>Aelod Annibynnol (Cyllid)</w:t>
            </w:r>
          </w:p>
        </w:tc>
        <w:tc>
          <w:tcPr>
            <w:tcW w:w="2268" w:type="dxa"/>
            <w:vMerge w:val="restart"/>
            <w:shd w:val="clear" w:color="auto" w:fill="auto"/>
          </w:tcPr>
          <w:p w14:paraId="225BC767" w14:textId="77777777" w:rsidR="00E567F1" w:rsidRPr="00E567F1" w:rsidRDefault="00E567F1" w:rsidP="00E567F1">
            <w:pPr>
              <w:jc w:val="both"/>
              <w:rPr>
                <w:rFonts w:ascii="Verdana" w:hAnsi="Verdana"/>
              </w:rPr>
            </w:pPr>
            <w:r>
              <w:rPr>
                <w:rFonts w:ascii="Verdana" w:hAnsi="Verdana"/>
              </w:rPr>
              <w:t>O 04/04/2022</w:t>
            </w:r>
          </w:p>
        </w:tc>
        <w:tc>
          <w:tcPr>
            <w:tcW w:w="4536" w:type="dxa"/>
            <w:shd w:val="clear" w:color="auto" w:fill="auto"/>
          </w:tcPr>
          <w:p w14:paraId="35FD728A" w14:textId="77777777" w:rsidR="00E567F1" w:rsidRPr="00E567F1" w:rsidRDefault="00E567F1" w:rsidP="00E567F1">
            <w:pPr>
              <w:jc w:val="both"/>
              <w:rPr>
                <w:rFonts w:ascii="Verdana" w:hAnsi="Verdana"/>
              </w:rPr>
            </w:pPr>
            <w:r>
              <w:rPr>
                <w:rFonts w:ascii="Verdana" w:hAnsi="Verdana"/>
              </w:rPr>
              <w:t>Aelod o’r Bwrdd</w:t>
            </w:r>
          </w:p>
        </w:tc>
        <w:tc>
          <w:tcPr>
            <w:tcW w:w="1701" w:type="dxa"/>
            <w:shd w:val="clear" w:color="auto" w:fill="auto"/>
          </w:tcPr>
          <w:p w14:paraId="571FF3D8" w14:textId="77777777" w:rsidR="00E567F1" w:rsidRPr="00E567F1" w:rsidRDefault="00E567F1" w:rsidP="00E567F1">
            <w:pPr>
              <w:jc w:val="center"/>
              <w:rPr>
                <w:rFonts w:ascii="Verdana" w:hAnsi="Verdana"/>
              </w:rPr>
            </w:pPr>
            <w:r>
              <w:rPr>
                <w:rFonts w:ascii="Verdana" w:hAnsi="Verdana"/>
              </w:rPr>
              <w:t>6 o 7</w:t>
            </w:r>
          </w:p>
        </w:tc>
        <w:tc>
          <w:tcPr>
            <w:tcW w:w="1843" w:type="dxa"/>
            <w:shd w:val="clear" w:color="auto" w:fill="auto"/>
          </w:tcPr>
          <w:p w14:paraId="7FDA8BE4" w14:textId="77777777" w:rsidR="00E567F1" w:rsidRPr="00E567F1" w:rsidRDefault="00E567F1" w:rsidP="00E567F1">
            <w:pPr>
              <w:jc w:val="both"/>
              <w:rPr>
                <w:rFonts w:ascii="Verdana" w:hAnsi="Verdana"/>
              </w:rPr>
            </w:pPr>
          </w:p>
        </w:tc>
      </w:tr>
      <w:tr w:rsidR="00E567F1" w:rsidRPr="00E567F1" w14:paraId="477DE5BA" w14:textId="77777777" w:rsidTr="00107186">
        <w:tc>
          <w:tcPr>
            <w:tcW w:w="2836" w:type="dxa"/>
            <w:vMerge/>
            <w:shd w:val="clear" w:color="auto" w:fill="auto"/>
          </w:tcPr>
          <w:p w14:paraId="6D8652AE" w14:textId="77777777" w:rsidR="00E567F1" w:rsidRPr="00E567F1" w:rsidRDefault="00E567F1" w:rsidP="00E567F1">
            <w:pPr>
              <w:jc w:val="both"/>
              <w:rPr>
                <w:rFonts w:ascii="Verdana" w:hAnsi="Verdana"/>
              </w:rPr>
            </w:pPr>
          </w:p>
        </w:tc>
        <w:tc>
          <w:tcPr>
            <w:tcW w:w="2693" w:type="dxa"/>
            <w:vMerge/>
            <w:shd w:val="clear" w:color="auto" w:fill="auto"/>
          </w:tcPr>
          <w:p w14:paraId="551ED206" w14:textId="77777777" w:rsidR="00E567F1" w:rsidRPr="00E567F1" w:rsidRDefault="00E567F1" w:rsidP="00E567F1">
            <w:pPr>
              <w:jc w:val="both"/>
              <w:rPr>
                <w:rFonts w:ascii="Verdana" w:hAnsi="Verdana"/>
              </w:rPr>
            </w:pPr>
          </w:p>
        </w:tc>
        <w:tc>
          <w:tcPr>
            <w:tcW w:w="2268" w:type="dxa"/>
            <w:vMerge/>
            <w:shd w:val="clear" w:color="auto" w:fill="auto"/>
          </w:tcPr>
          <w:p w14:paraId="1A6C10EA" w14:textId="77777777" w:rsidR="00E567F1" w:rsidRPr="00E567F1" w:rsidRDefault="00E567F1" w:rsidP="00E567F1">
            <w:pPr>
              <w:jc w:val="both"/>
              <w:rPr>
                <w:rFonts w:ascii="Verdana" w:hAnsi="Verdana"/>
              </w:rPr>
            </w:pPr>
          </w:p>
        </w:tc>
        <w:tc>
          <w:tcPr>
            <w:tcW w:w="4536" w:type="dxa"/>
            <w:shd w:val="clear" w:color="auto" w:fill="auto"/>
          </w:tcPr>
          <w:p w14:paraId="3ED1A797" w14:textId="77777777" w:rsidR="00E567F1" w:rsidRPr="00E567F1" w:rsidRDefault="00E567F1" w:rsidP="00E567F1">
            <w:pPr>
              <w:jc w:val="both"/>
              <w:rPr>
                <w:rFonts w:ascii="Verdana" w:hAnsi="Verdana"/>
              </w:rPr>
            </w:pPr>
            <w:r>
              <w:rPr>
                <w:rFonts w:ascii="Verdana" w:hAnsi="Verdana"/>
              </w:rPr>
              <w:t>Cadeirydd, y Pwyllgor Archwilio, Risg a Sicrwydd (o 1/10/22)</w:t>
            </w:r>
          </w:p>
        </w:tc>
        <w:tc>
          <w:tcPr>
            <w:tcW w:w="1701" w:type="dxa"/>
            <w:shd w:val="clear" w:color="auto" w:fill="auto"/>
          </w:tcPr>
          <w:p w14:paraId="0C1729BE" w14:textId="77777777" w:rsidR="00E567F1" w:rsidRPr="00E567F1" w:rsidRDefault="00E567F1" w:rsidP="00E567F1">
            <w:pPr>
              <w:jc w:val="center"/>
              <w:rPr>
                <w:rFonts w:ascii="Verdana" w:hAnsi="Verdana"/>
              </w:rPr>
            </w:pPr>
            <w:r>
              <w:rPr>
                <w:rFonts w:ascii="Verdana" w:hAnsi="Verdana"/>
              </w:rPr>
              <w:t>3 o 3</w:t>
            </w:r>
          </w:p>
        </w:tc>
        <w:tc>
          <w:tcPr>
            <w:tcW w:w="1843" w:type="dxa"/>
            <w:shd w:val="clear" w:color="auto" w:fill="auto"/>
          </w:tcPr>
          <w:p w14:paraId="6FA9285A" w14:textId="77777777" w:rsidR="00E567F1" w:rsidRPr="00E567F1" w:rsidRDefault="00E567F1" w:rsidP="00E567F1">
            <w:pPr>
              <w:jc w:val="both"/>
              <w:rPr>
                <w:rFonts w:ascii="Verdana" w:hAnsi="Verdana"/>
              </w:rPr>
            </w:pPr>
          </w:p>
        </w:tc>
      </w:tr>
      <w:tr w:rsidR="00E567F1" w:rsidRPr="00E567F1" w14:paraId="68B19E9E" w14:textId="77777777" w:rsidTr="00107186">
        <w:tc>
          <w:tcPr>
            <w:tcW w:w="2836" w:type="dxa"/>
            <w:vMerge/>
            <w:shd w:val="clear" w:color="auto" w:fill="auto"/>
          </w:tcPr>
          <w:p w14:paraId="43E2F31A" w14:textId="77777777" w:rsidR="00E567F1" w:rsidRPr="00E567F1" w:rsidRDefault="00E567F1" w:rsidP="00E567F1">
            <w:pPr>
              <w:jc w:val="both"/>
              <w:rPr>
                <w:rFonts w:ascii="Verdana" w:hAnsi="Verdana"/>
              </w:rPr>
            </w:pPr>
          </w:p>
        </w:tc>
        <w:tc>
          <w:tcPr>
            <w:tcW w:w="2693" w:type="dxa"/>
            <w:vMerge/>
            <w:shd w:val="clear" w:color="auto" w:fill="auto"/>
          </w:tcPr>
          <w:p w14:paraId="749500D0" w14:textId="77777777" w:rsidR="00E567F1" w:rsidRPr="00E567F1" w:rsidRDefault="00E567F1" w:rsidP="00E567F1">
            <w:pPr>
              <w:jc w:val="both"/>
              <w:rPr>
                <w:rFonts w:ascii="Verdana" w:hAnsi="Verdana"/>
              </w:rPr>
            </w:pPr>
          </w:p>
        </w:tc>
        <w:tc>
          <w:tcPr>
            <w:tcW w:w="2268" w:type="dxa"/>
            <w:vMerge/>
            <w:shd w:val="clear" w:color="auto" w:fill="auto"/>
          </w:tcPr>
          <w:p w14:paraId="134D19A3" w14:textId="77777777" w:rsidR="00E567F1" w:rsidRPr="00E567F1" w:rsidRDefault="00E567F1" w:rsidP="00E567F1">
            <w:pPr>
              <w:jc w:val="both"/>
              <w:rPr>
                <w:rFonts w:ascii="Verdana" w:hAnsi="Verdana"/>
              </w:rPr>
            </w:pPr>
          </w:p>
        </w:tc>
        <w:tc>
          <w:tcPr>
            <w:tcW w:w="4536" w:type="dxa"/>
            <w:shd w:val="clear" w:color="auto" w:fill="auto"/>
          </w:tcPr>
          <w:p w14:paraId="0FDD2F40" w14:textId="77777777" w:rsidR="00E567F1" w:rsidRPr="00E567F1" w:rsidRDefault="00E567F1" w:rsidP="00E567F1">
            <w:pPr>
              <w:jc w:val="both"/>
              <w:rPr>
                <w:rFonts w:ascii="Verdana" w:hAnsi="Verdana"/>
              </w:rPr>
            </w:pPr>
            <w:r>
              <w:rPr>
                <w:rFonts w:ascii="Verdana" w:hAnsi="Verdana"/>
              </w:rPr>
              <w:t>Is-gadeirydd, Y Pwyllgor Cyllid a Pherfformiad</w:t>
            </w:r>
          </w:p>
        </w:tc>
        <w:tc>
          <w:tcPr>
            <w:tcW w:w="1701" w:type="dxa"/>
            <w:shd w:val="clear" w:color="auto" w:fill="auto"/>
          </w:tcPr>
          <w:p w14:paraId="336A6419" w14:textId="77777777" w:rsidR="00E567F1" w:rsidRPr="00E567F1" w:rsidRDefault="00E567F1" w:rsidP="00E567F1">
            <w:pPr>
              <w:jc w:val="center"/>
              <w:rPr>
                <w:rFonts w:ascii="Verdana" w:hAnsi="Verdana"/>
              </w:rPr>
            </w:pPr>
            <w:r>
              <w:rPr>
                <w:rFonts w:ascii="Verdana" w:hAnsi="Verdana"/>
              </w:rPr>
              <w:t>3 o 3</w:t>
            </w:r>
          </w:p>
        </w:tc>
        <w:tc>
          <w:tcPr>
            <w:tcW w:w="1843" w:type="dxa"/>
            <w:shd w:val="clear" w:color="auto" w:fill="auto"/>
          </w:tcPr>
          <w:p w14:paraId="138ECF41" w14:textId="77777777" w:rsidR="00E567F1" w:rsidRPr="00E567F1" w:rsidRDefault="00E567F1" w:rsidP="00E567F1">
            <w:pPr>
              <w:jc w:val="both"/>
              <w:rPr>
                <w:rFonts w:ascii="Verdana" w:hAnsi="Verdana"/>
              </w:rPr>
            </w:pPr>
          </w:p>
        </w:tc>
      </w:tr>
      <w:tr w:rsidR="00E567F1" w:rsidRPr="00E567F1" w14:paraId="4F70F41D" w14:textId="77777777" w:rsidTr="00107186">
        <w:tc>
          <w:tcPr>
            <w:tcW w:w="2836" w:type="dxa"/>
            <w:vMerge/>
            <w:shd w:val="clear" w:color="auto" w:fill="auto"/>
          </w:tcPr>
          <w:p w14:paraId="011F0179" w14:textId="77777777" w:rsidR="00E567F1" w:rsidRPr="00E567F1" w:rsidRDefault="00E567F1" w:rsidP="00E567F1">
            <w:pPr>
              <w:jc w:val="both"/>
              <w:rPr>
                <w:rFonts w:ascii="Verdana" w:hAnsi="Verdana"/>
              </w:rPr>
            </w:pPr>
          </w:p>
        </w:tc>
        <w:tc>
          <w:tcPr>
            <w:tcW w:w="2693" w:type="dxa"/>
            <w:vMerge/>
            <w:shd w:val="clear" w:color="auto" w:fill="auto"/>
          </w:tcPr>
          <w:p w14:paraId="1D882BEB" w14:textId="77777777" w:rsidR="00E567F1" w:rsidRPr="00E567F1" w:rsidRDefault="00E567F1" w:rsidP="00E567F1">
            <w:pPr>
              <w:jc w:val="both"/>
              <w:rPr>
                <w:rFonts w:ascii="Verdana" w:hAnsi="Verdana"/>
              </w:rPr>
            </w:pPr>
          </w:p>
        </w:tc>
        <w:tc>
          <w:tcPr>
            <w:tcW w:w="2268" w:type="dxa"/>
            <w:vMerge/>
            <w:shd w:val="clear" w:color="auto" w:fill="auto"/>
          </w:tcPr>
          <w:p w14:paraId="0C098941" w14:textId="77777777" w:rsidR="00E567F1" w:rsidRPr="00E567F1" w:rsidRDefault="00E567F1" w:rsidP="00E567F1">
            <w:pPr>
              <w:jc w:val="both"/>
              <w:rPr>
                <w:rFonts w:ascii="Verdana" w:hAnsi="Verdana"/>
              </w:rPr>
            </w:pPr>
          </w:p>
        </w:tc>
        <w:tc>
          <w:tcPr>
            <w:tcW w:w="4536" w:type="dxa"/>
            <w:shd w:val="clear" w:color="auto" w:fill="auto"/>
          </w:tcPr>
          <w:p w14:paraId="64E3280A" w14:textId="77777777" w:rsidR="00E567F1" w:rsidRPr="00E567F1" w:rsidRDefault="00E567F1" w:rsidP="00E567F1">
            <w:pPr>
              <w:jc w:val="both"/>
              <w:rPr>
                <w:rFonts w:ascii="Verdana" w:hAnsi="Verdana"/>
              </w:rPr>
            </w:pPr>
            <w:r>
              <w:rPr>
                <w:rFonts w:ascii="Verdana" w:hAnsi="Verdana"/>
              </w:rPr>
              <w:t>Aelod, Pwyllgor Tâl a Thelerau Gwasanaeth (o 1/11/22)</w:t>
            </w:r>
          </w:p>
        </w:tc>
        <w:tc>
          <w:tcPr>
            <w:tcW w:w="1701" w:type="dxa"/>
            <w:shd w:val="clear" w:color="auto" w:fill="auto"/>
          </w:tcPr>
          <w:p w14:paraId="7983EA46" w14:textId="77777777" w:rsidR="00E567F1" w:rsidRPr="00E567F1" w:rsidRDefault="00E567F1" w:rsidP="00E567F1">
            <w:pPr>
              <w:jc w:val="center"/>
              <w:rPr>
                <w:rFonts w:ascii="Verdana" w:hAnsi="Verdana"/>
              </w:rPr>
            </w:pPr>
            <w:r>
              <w:rPr>
                <w:rFonts w:ascii="Verdana" w:hAnsi="Verdana"/>
              </w:rPr>
              <w:t>3 o 3</w:t>
            </w:r>
          </w:p>
        </w:tc>
        <w:tc>
          <w:tcPr>
            <w:tcW w:w="1843" w:type="dxa"/>
            <w:shd w:val="clear" w:color="auto" w:fill="auto"/>
          </w:tcPr>
          <w:p w14:paraId="54BF7178" w14:textId="77777777" w:rsidR="00E567F1" w:rsidRPr="00E567F1" w:rsidRDefault="00E567F1" w:rsidP="00E567F1">
            <w:pPr>
              <w:jc w:val="both"/>
              <w:rPr>
                <w:rFonts w:ascii="Verdana" w:hAnsi="Verdana"/>
              </w:rPr>
            </w:pPr>
          </w:p>
        </w:tc>
      </w:tr>
      <w:tr w:rsidR="00E567F1" w:rsidRPr="00E567F1" w14:paraId="585DD454" w14:textId="77777777" w:rsidTr="00107186">
        <w:tc>
          <w:tcPr>
            <w:tcW w:w="2836" w:type="dxa"/>
            <w:vMerge/>
            <w:shd w:val="clear" w:color="auto" w:fill="auto"/>
          </w:tcPr>
          <w:p w14:paraId="3B51EF7A" w14:textId="77777777" w:rsidR="00E567F1" w:rsidRPr="00E567F1" w:rsidRDefault="00E567F1" w:rsidP="00E567F1">
            <w:pPr>
              <w:jc w:val="both"/>
              <w:rPr>
                <w:rFonts w:ascii="Verdana" w:hAnsi="Verdana"/>
              </w:rPr>
            </w:pPr>
          </w:p>
        </w:tc>
        <w:tc>
          <w:tcPr>
            <w:tcW w:w="2693" w:type="dxa"/>
            <w:vMerge/>
            <w:shd w:val="clear" w:color="auto" w:fill="auto"/>
          </w:tcPr>
          <w:p w14:paraId="515CE739" w14:textId="77777777" w:rsidR="00E567F1" w:rsidRPr="00E567F1" w:rsidRDefault="00E567F1" w:rsidP="00E567F1">
            <w:pPr>
              <w:jc w:val="both"/>
              <w:rPr>
                <w:rFonts w:ascii="Verdana" w:hAnsi="Verdana"/>
              </w:rPr>
            </w:pPr>
          </w:p>
        </w:tc>
        <w:tc>
          <w:tcPr>
            <w:tcW w:w="2268" w:type="dxa"/>
            <w:vMerge/>
            <w:shd w:val="clear" w:color="auto" w:fill="auto"/>
          </w:tcPr>
          <w:p w14:paraId="741F4F9E" w14:textId="77777777" w:rsidR="00E567F1" w:rsidRPr="00E567F1" w:rsidRDefault="00E567F1" w:rsidP="00E567F1">
            <w:pPr>
              <w:jc w:val="both"/>
              <w:rPr>
                <w:rFonts w:ascii="Verdana" w:hAnsi="Verdana"/>
              </w:rPr>
            </w:pPr>
          </w:p>
        </w:tc>
        <w:tc>
          <w:tcPr>
            <w:tcW w:w="4536" w:type="dxa"/>
            <w:shd w:val="clear" w:color="auto" w:fill="auto"/>
          </w:tcPr>
          <w:p w14:paraId="703E5F66" w14:textId="77777777" w:rsidR="00E567F1" w:rsidRPr="00E567F1" w:rsidRDefault="00E567F1" w:rsidP="00E567F1">
            <w:pPr>
              <w:jc w:val="both"/>
              <w:rPr>
                <w:rFonts w:ascii="Verdana" w:hAnsi="Verdana"/>
              </w:rPr>
            </w:pPr>
            <w:r>
              <w:rPr>
                <w:rFonts w:ascii="Verdana" w:hAnsi="Verdana"/>
              </w:rPr>
              <w:t>Aelod, Pwyllgor Cronfeydd Elusennol (o 1/1/2)</w:t>
            </w:r>
          </w:p>
          <w:p w14:paraId="23DEC7C3" w14:textId="77777777" w:rsidR="00E567F1" w:rsidRPr="00E567F1" w:rsidRDefault="00E567F1" w:rsidP="00E567F1">
            <w:pPr>
              <w:jc w:val="both"/>
              <w:rPr>
                <w:rFonts w:ascii="Verdana" w:hAnsi="Verdana"/>
              </w:rPr>
            </w:pPr>
          </w:p>
          <w:p w14:paraId="34A2597C" w14:textId="77777777" w:rsidR="00E567F1" w:rsidRPr="00E567F1" w:rsidRDefault="00E567F1" w:rsidP="00E567F1">
            <w:pPr>
              <w:jc w:val="both"/>
              <w:rPr>
                <w:rFonts w:ascii="Verdana" w:hAnsi="Verdana"/>
              </w:rPr>
            </w:pPr>
          </w:p>
          <w:p w14:paraId="534FB520" w14:textId="77777777" w:rsidR="00E567F1" w:rsidRDefault="00E567F1" w:rsidP="00E567F1">
            <w:pPr>
              <w:jc w:val="both"/>
              <w:rPr>
                <w:rFonts w:ascii="Verdana" w:hAnsi="Verdana"/>
              </w:rPr>
            </w:pPr>
          </w:p>
          <w:p w14:paraId="0F1D626B" w14:textId="77777777" w:rsidR="00981484" w:rsidRPr="00E567F1" w:rsidRDefault="00981484" w:rsidP="00E567F1">
            <w:pPr>
              <w:jc w:val="both"/>
              <w:rPr>
                <w:rFonts w:ascii="Verdana" w:hAnsi="Verdana"/>
              </w:rPr>
            </w:pPr>
          </w:p>
          <w:p w14:paraId="33E4669D" w14:textId="77777777" w:rsidR="00E567F1" w:rsidRPr="00E567F1" w:rsidRDefault="00E567F1" w:rsidP="00E567F1">
            <w:pPr>
              <w:jc w:val="both"/>
              <w:rPr>
                <w:rFonts w:ascii="Verdana" w:hAnsi="Verdana"/>
              </w:rPr>
            </w:pPr>
          </w:p>
        </w:tc>
        <w:tc>
          <w:tcPr>
            <w:tcW w:w="1701" w:type="dxa"/>
            <w:shd w:val="clear" w:color="auto" w:fill="auto"/>
          </w:tcPr>
          <w:p w14:paraId="5C4174A4" w14:textId="77777777" w:rsidR="00E567F1" w:rsidRPr="00E567F1" w:rsidRDefault="00E567F1" w:rsidP="00E567F1">
            <w:pPr>
              <w:jc w:val="center"/>
              <w:rPr>
                <w:rFonts w:ascii="Verdana" w:hAnsi="Verdana"/>
              </w:rPr>
            </w:pPr>
            <w:r>
              <w:rPr>
                <w:rFonts w:ascii="Verdana" w:hAnsi="Verdana"/>
              </w:rPr>
              <w:t>2 o 2</w:t>
            </w:r>
          </w:p>
        </w:tc>
        <w:tc>
          <w:tcPr>
            <w:tcW w:w="1843" w:type="dxa"/>
            <w:shd w:val="clear" w:color="auto" w:fill="auto"/>
          </w:tcPr>
          <w:p w14:paraId="5624AF16" w14:textId="77777777" w:rsidR="00E567F1" w:rsidRPr="00E567F1" w:rsidRDefault="00E567F1" w:rsidP="00E567F1">
            <w:pPr>
              <w:jc w:val="both"/>
              <w:rPr>
                <w:rFonts w:ascii="Verdana" w:hAnsi="Verdana"/>
              </w:rPr>
            </w:pPr>
          </w:p>
        </w:tc>
      </w:tr>
      <w:tr w:rsidR="00E567F1" w:rsidRPr="00E567F1" w14:paraId="28A5D888" w14:textId="77777777" w:rsidTr="00107186">
        <w:tc>
          <w:tcPr>
            <w:tcW w:w="2836" w:type="dxa"/>
            <w:shd w:val="clear" w:color="auto" w:fill="BFBFBF" w:themeFill="background1" w:themeFillShade="BF"/>
          </w:tcPr>
          <w:p w14:paraId="22A78597" w14:textId="77777777" w:rsidR="00E567F1" w:rsidRPr="00E567F1" w:rsidRDefault="00E567F1" w:rsidP="00E567F1">
            <w:pPr>
              <w:jc w:val="both"/>
              <w:rPr>
                <w:rFonts w:ascii="Verdana" w:hAnsi="Verdana"/>
              </w:rPr>
            </w:pPr>
          </w:p>
        </w:tc>
        <w:tc>
          <w:tcPr>
            <w:tcW w:w="2693" w:type="dxa"/>
            <w:shd w:val="clear" w:color="auto" w:fill="BFBFBF" w:themeFill="background1" w:themeFillShade="BF"/>
          </w:tcPr>
          <w:p w14:paraId="0FBCBAFD" w14:textId="77777777" w:rsidR="00E567F1" w:rsidRPr="00E567F1" w:rsidRDefault="00E567F1" w:rsidP="00E567F1">
            <w:pPr>
              <w:jc w:val="both"/>
              <w:rPr>
                <w:rFonts w:ascii="Verdana" w:hAnsi="Verdana"/>
              </w:rPr>
            </w:pPr>
          </w:p>
        </w:tc>
        <w:tc>
          <w:tcPr>
            <w:tcW w:w="2268" w:type="dxa"/>
            <w:shd w:val="clear" w:color="auto" w:fill="BFBFBF" w:themeFill="background1" w:themeFillShade="BF"/>
          </w:tcPr>
          <w:p w14:paraId="565E3A2D" w14:textId="77777777" w:rsidR="00E567F1" w:rsidRPr="00E567F1" w:rsidRDefault="00E567F1" w:rsidP="00E567F1">
            <w:pPr>
              <w:jc w:val="both"/>
              <w:rPr>
                <w:rFonts w:ascii="Verdana" w:hAnsi="Verdana"/>
              </w:rPr>
            </w:pPr>
          </w:p>
        </w:tc>
        <w:tc>
          <w:tcPr>
            <w:tcW w:w="4536" w:type="dxa"/>
            <w:shd w:val="clear" w:color="auto" w:fill="BFBFBF" w:themeFill="background1" w:themeFillShade="BF"/>
          </w:tcPr>
          <w:p w14:paraId="77EAA803" w14:textId="77777777" w:rsidR="00E567F1" w:rsidRPr="00E567F1" w:rsidRDefault="00E567F1" w:rsidP="00E567F1">
            <w:pPr>
              <w:jc w:val="both"/>
              <w:rPr>
                <w:rFonts w:ascii="Verdana" w:hAnsi="Verdana"/>
              </w:rPr>
            </w:pPr>
          </w:p>
        </w:tc>
        <w:tc>
          <w:tcPr>
            <w:tcW w:w="1701" w:type="dxa"/>
            <w:shd w:val="clear" w:color="auto" w:fill="BFBFBF" w:themeFill="background1" w:themeFillShade="BF"/>
          </w:tcPr>
          <w:p w14:paraId="003C68DD" w14:textId="77777777" w:rsidR="00E567F1" w:rsidRPr="00E567F1" w:rsidRDefault="00E567F1" w:rsidP="00E567F1">
            <w:pPr>
              <w:jc w:val="center"/>
              <w:rPr>
                <w:rFonts w:ascii="Verdana" w:hAnsi="Verdana"/>
              </w:rPr>
            </w:pPr>
          </w:p>
        </w:tc>
        <w:tc>
          <w:tcPr>
            <w:tcW w:w="1843" w:type="dxa"/>
            <w:shd w:val="clear" w:color="auto" w:fill="BFBFBF" w:themeFill="background1" w:themeFillShade="BF"/>
          </w:tcPr>
          <w:p w14:paraId="288F9DCF" w14:textId="77777777" w:rsidR="00E567F1" w:rsidRPr="00E567F1" w:rsidRDefault="00E567F1" w:rsidP="00E567F1">
            <w:pPr>
              <w:jc w:val="both"/>
              <w:rPr>
                <w:rFonts w:ascii="Verdana" w:hAnsi="Verdana"/>
              </w:rPr>
            </w:pPr>
          </w:p>
        </w:tc>
      </w:tr>
      <w:tr w:rsidR="00E567F1" w:rsidRPr="00E567F1" w14:paraId="2E0581A6" w14:textId="77777777" w:rsidTr="00107186">
        <w:tc>
          <w:tcPr>
            <w:tcW w:w="2836" w:type="dxa"/>
            <w:vMerge w:val="restart"/>
            <w:shd w:val="clear" w:color="auto" w:fill="auto"/>
          </w:tcPr>
          <w:p w14:paraId="7D70A275" w14:textId="77777777" w:rsidR="00E567F1" w:rsidRPr="00E567F1" w:rsidRDefault="00E567F1" w:rsidP="00E567F1">
            <w:pPr>
              <w:jc w:val="both"/>
              <w:rPr>
                <w:rFonts w:ascii="Verdana" w:hAnsi="Verdana"/>
              </w:rPr>
            </w:pPr>
            <w:r>
              <w:rPr>
                <w:rFonts w:ascii="Verdana" w:hAnsi="Verdana"/>
              </w:rPr>
              <w:t>Dafydd Vaughan</w:t>
            </w:r>
          </w:p>
        </w:tc>
        <w:tc>
          <w:tcPr>
            <w:tcW w:w="2693" w:type="dxa"/>
            <w:vMerge w:val="restart"/>
            <w:shd w:val="clear" w:color="auto" w:fill="auto"/>
          </w:tcPr>
          <w:p w14:paraId="65156687" w14:textId="77777777" w:rsidR="00E567F1" w:rsidRPr="00E567F1" w:rsidRDefault="00E567F1" w:rsidP="00E567F1">
            <w:pPr>
              <w:jc w:val="both"/>
              <w:rPr>
                <w:rFonts w:ascii="Verdana" w:hAnsi="Verdana"/>
              </w:rPr>
            </w:pPr>
            <w:r>
              <w:rPr>
                <w:rFonts w:ascii="Verdana" w:hAnsi="Verdana"/>
              </w:rPr>
              <w:t>Aelod Annibynnol (Digidol)</w:t>
            </w:r>
          </w:p>
        </w:tc>
        <w:tc>
          <w:tcPr>
            <w:tcW w:w="2268" w:type="dxa"/>
            <w:vMerge w:val="restart"/>
            <w:shd w:val="clear" w:color="auto" w:fill="auto"/>
          </w:tcPr>
          <w:p w14:paraId="010B24FC" w14:textId="77777777" w:rsidR="00E567F1" w:rsidRPr="00E567F1" w:rsidRDefault="00E567F1" w:rsidP="00E567F1">
            <w:pPr>
              <w:jc w:val="both"/>
              <w:rPr>
                <w:rFonts w:ascii="Verdana" w:hAnsi="Verdana"/>
              </w:rPr>
            </w:pPr>
            <w:r>
              <w:rPr>
                <w:rFonts w:ascii="Verdana" w:hAnsi="Verdana"/>
              </w:rPr>
              <w:t>O 09/05/2022</w:t>
            </w:r>
          </w:p>
        </w:tc>
        <w:tc>
          <w:tcPr>
            <w:tcW w:w="4536" w:type="dxa"/>
            <w:shd w:val="clear" w:color="auto" w:fill="auto"/>
          </w:tcPr>
          <w:p w14:paraId="23968628" w14:textId="77777777" w:rsidR="00E567F1" w:rsidRPr="00E567F1" w:rsidRDefault="00E567F1" w:rsidP="00E567F1">
            <w:pPr>
              <w:jc w:val="both"/>
              <w:rPr>
                <w:rFonts w:ascii="Verdana" w:hAnsi="Verdana"/>
              </w:rPr>
            </w:pPr>
            <w:r>
              <w:rPr>
                <w:rFonts w:ascii="Verdana" w:hAnsi="Verdana"/>
              </w:rPr>
              <w:t>Aelod o’r Bwrdd</w:t>
            </w:r>
          </w:p>
        </w:tc>
        <w:tc>
          <w:tcPr>
            <w:tcW w:w="1701" w:type="dxa"/>
            <w:shd w:val="clear" w:color="auto" w:fill="auto"/>
          </w:tcPr>
          <w:p w14:paraId="60A55F42" w14:textId="77777777" w:rsidR="00E567F1" w:rsidRPr="00E567F1" w:rsidRDefault="00E567F1" w:rsidP="00E567F1">
            <w:pPr>
              <w:jc w:val="center"/>
              <w:rPr>
                <w:rFonts w:ascii="Verdana" w:hAnsi="Verdana"/>
              </w:rPr>
            </w:pPr>
            <w:r>
              <w:rPr>
                <w:rFonts w:ascii="Verdana" w:hAnsi="Verdana"/>
              </w:rPr>
              <w:t>5 o 7</w:t>
            </w:r>
          </w:p>
        </w:tc>
        <w:tc>
          <w:tcPr>
            <w:tcW w:w="1843" w:type="dxa"/>
            <w:shd w:val="clear" w:color="auto" w:fill="auto"/>
          </w:tcPr>
          <w:p w14:paraId="43444B31" w14:textId="77777777" w:rsidR="00E567F1" w:rsidRPr="00E567F1" w:rsidRDefault="00E567F1" w:rsidP="00E567F1">
            <w:pPr>
              <w:jc w:val="both"/>
              <w:rPr>
                <w:rFonts w:ascii="Verdana" w:hAnsi="Verdana"/>
              </w:rPr>
            </w:pPr>
          </w:p>
        </w:tc>
      </w:tr>
      <w:tr w:rsidR="00E567F1" w:rsidRPr="00E567F1" w14:paraId="1FC2C2BB" w14:textId="77777777" w:rsidTr="00107186">
        <w:tc>
          <w:tcPr>
            <w:tcW w:w="2836" w:type="dxa"/>
            <w:vMerge/>
            <w:shd w:val="clear" w:color="auto" w:fill="auto"/>
          </w:tcPr>
          <w:p w14:paraId="244B97E5" w14:textId="77777777" w:rsidR="00E567F1" w:rsidRPr="00E567F1" w:rsidRDefault="00E567F1" w:rsidP="00E567F1">
            <w:pPr>
              <w:jc w:val="both"/>
              <w:rPr>
                <w:rFonts w:ascii="Verdana" w:hAnsi="Verdana"/>
              </w:rPr>
            </w:pPr>
          </w:p>
        </w:tc>
        <w:tc>
          <w:tcPr>
            <w:tcW w:w="2693" w:type="dxa"/>
            <w:vMerge/>
            <w:shd w:val="clear" w:color="auto" w:fill="auto"/>
          </w:tcPr>
          <w:p w14:paraId="030EF6D3" w14:textId="77777777" w:rsidR="00E567F1" w:rsidRPr="00E567F1" w:rsidRDefault="00E567F1" w:rsidP="00E567F1">
            <w:pPr>
              <w:jc w:val="both"/>
              <w:rPr>
                <w:rFonts w:ascii="Verdana" w:hAnsi="Verdana"/>
              </w:rPr>
            </w:pPr>
          </w:p>
        </w:tc>
        <w:tc>
          <w:tcPr>
            <w:tcW w:w="2268" w:type="dxa"/>
            <w:vMerge/>
            <w:shd w:val="clear" w:color="auto" w:fill="auto"/>
          </w:tcPr>
          <w:p w14:paraId="701FACD4" w14:textId="77777777" w:rsidR="00E567F1" w:rsidRPr="00E567F1" w:rsidRDefault="00E567F1" w:rsidP="00E567F1">
            <w:pPr>
              <w:jc w:val="both"/>
              <w:rPr>
                <w:rFonts w:ascii="Verdana" w:hAnsi="Verdana"/>
              </w:rPr>
            </w:pPr>
          </w:p>
        </w:tc>
        <w:tc>
          <w:tcPr>
            <w:tcW w:w="4536" w:type="dxa"/>
            <w:shd w:val="clear" w:color="auto" w:fill="auto"/>
          </w:tcPr>
          <w:p w14:paraId="0A36395B" w14:textId="77777777" w:rsidR="00E567F1" w:rsidRPr="00E567F1" w:rsidRDefault="00E567F1" w:rsidP="00E567F1">
            <w:pPr>
              <w:jc w:val="both"/>
              <w:rPr>
                <w:rFonts w:ascii="Verdana" w:hAnsi="Verdana"/>
              </w:rPr>
            </w:pPr>
            <w:r>
              <w:rPr>
                <w:rFonts w:ascii="Verdana" w:hAnsi="Verdana"/>
              </w:rPr>
              <w:t>Aelod, Y Pwyllgor Pobl a Diwylliant (o 1/11/22)</w:t>
            </w:r>
          </w:p>
        </w:tc>
        <w:tc>
          <w:tcPr>
            <w:tcW w:w="1701" w:type="dxa"/>
            <w:shd w:val="clear" w:color="auto" w:fill="auto"/>
          </w:tcPr>
          <w:p w14:paraId="5D4317AC" w14:textId="77777777" w:rsidR="00E567F1" w:rsidRPr="00E567F1" w:rsidRDefault="00E567F1" w:rsidP="00E567F1">
            <w:pPr>
              <w:jc w:val="center"/>
              <w:rPr>
                <w:rFonts w:ascii="Verdana" w:hAnsi="Verdana"/>
              </w:rPr>
            </w:pPr>
            <w:r>
              <w:rPr>
                <w:rFonts w:ascii="Verdana" w:hAnsi="Verdana"/>
              </w:rPr>
              <w:t>1 o 1</w:t>
            </w:r>
          </w:p>
        </w:tc>
        <w:tc>
          <w:tcPr>
            <w:tcW w:w="1843" w:type="dxa"/>
            <w:shd w:val="clear" w:color="auto" w:fill="auto"/>
          </w:tcPr>
          <w:p w14:paraId="71F0037D" w14:textId="77777777" w:rsidR="00E567F1" w:rsidRPr="00E567F1" w:rsidRDefault="00E567F1" w:rsidP="00E567F1">
            <w:pPr>
              <w:jc w:val="both"/>
              <w:rPr>
                <w:rFonts w:ascii="Verdana" w:hAnsi="Verdana"/>
              </w:rPr>
            </w:pPr>
          </w:p>
        </w:tc>
      </w:tr>
      <w:tr w:rsidR="00E567F1" w:rsidRPr="00E567F1" w14:paraId="5CCFC404" w14:textId="77777777" w:rsidTr="00107186">
        <w:tc>
          <w:tcPr>
            <w:tcW w:w="2836" w:type="dxa"/>
            <w:vMerge/>
            <w:shd w:val="clear" w:color="auto" w:fill="auto"/>
          </w:tcPr>
          <w:p w14:paraId="0DB53E34" w14:textId="77777777" w:rsidR="00E567F1" w:rsidRPr="00E567F1" w:rsidRDefault="00E567F1" w:rsidP="00E567F1">
            <w:pPr>
              <w:jc w:val="both"/>
              <w:rPr>
                <w:rFonts w:ascii="Verdana" w:hAnsi="Verdana"/>
              </w:rPr>
            </w:pPr>
          </w:p>
        </w:tc>
        <w:tc>
          <w:tcPr>
            <w:tcW w:w="2693" w:type="dxa"/>
            <w:vMerge/>
            <w:shd w:val="clear" w:color="auto" w:fill="auto"/>
          </w:tcPr>
          <w:p w14:paraId="7D200231" w14:textId="77777777" w:rsidR="00E567F1" w:rsidRPr="00E567F1" w:rsidRDefault="00E567F1" w:rsidP="00E567F1">
            <w:pPr>
              <w:jc w:val="both"/>
              <w:rPr>
                <w:rFonts w:ascii="Verdana" w:hAnsi="Verdana"/>
              </w:rPr>
            </w:pPr>
          </w:p>
        </w:tc>
        <w:tc>
          <w:tcPr>
            <w:tcW w:w="2268" w:type="dxa"/>
            <w:vMerge/>
            <w:shd w:val="clear" w:color="auto" w:fill="auto"/>
          </w:tcPr>
          <w:p w14:paraId="5000FF92" w14:textId="77777777" w:rsidR="00E567F1" w:rsidRPr="00E567F1" w:rsidRDefault="00E567F1" w:rsidP="00E567F1">
            <w:pPr>
              <w:jc w:val="both"/>
              <w:rPr>
                <w:rFonts w:ascii="Verdana" w:hAnsi="Verdana"/>
              </w:rPr>
            </w:pPr>
          </w:p>
        </w:tc>
        <w:tc>
          <w:tcPr>
            <w:tcW w:w="4536" w:type="dxa"/>
            <w:shd w:val="clear" w:color="auto" w:fill="auto"/>
          </w:tcPr>
          <w:p w14:paraId="515961EC" w14:textId="77777777" w:rsidR="00E567F1" w:rsidRPr="00E567F1" w:rsidRDefault="00E567F1" w:rsidP="00E567F1">
            <w:pPr>
              <w:jc w:val="both"/>
              <w:rPr>
                <w:rFonts w:ascii="Verdana" w:hAnsi="Verdana"/>
              </w:rPr>
            </w:pPr>
            <w:r>
              <w:rPr>
                <w:rFonts w:ascii="Verdana" w:hAnsi="Verdana"/>
              </w:rPr>
              <w:t>Aelod, Pwyllgor Cyllid a Pherfformiad (o 1/1/2)</w:t>
            </w:r>
          </w:p>
        </w:tc>
        <w:tc>
          <w:tcPr>
            <w:tcW w:w="1701" w:type="dxa"/>
            <w:shd w:val="clear" w:color="auto" w:fill="auto"/>
          </w:tcPr>
          <w:p w14:paraId="6D0E8B6D" w14:textId="77777777" w:rsidR="00E567F1" w:rsidRPr="00E567F1" w:rsidRDefault="00E567F1" w:rsidP="00E567F1">
            <w:pPr>
              <w:jc w:val="center"/>
              <w:rPr>
                <w:rFonts w:ascii="Verdana" w:hAnsi="Verdana"/>
              </w:rPr>
            </w:pPr>
            <w:r>
              <w:rPr>
                <w:rFonts w:ascii="Verdana" w:hAnsi="Verdana"/>
              </w:rPr>
              <w:t>1 o 1</w:t>
            </w:r>
          </w:p>
        </w:tc>
        <w:tc>
          <w:tcPr>
            <w:tcW w:w="1843" w:type="dxa"/>
            <w:shd w:val="clear" w:color="auto" w:fill="auto"/>
          </w:tcPr>
          <w:p w14:paraId="6207B5A1" w14:textId="77777777" w:rsidR="00E567F1" w:rsidRPr="00E567F1" w:rsidRDefault="00E567F1" w:rsidP="00E567F1">
            <w:pPr>
              <w:jc w:val="both"/>
              <w:rPr>
                <w:rFonts w:ascii="Verdana" w:hAnsi="Verdana"/>
              </w:rPr>
            </w:pPr>
          </w:p>
        </w:tc>
      </w:tr>
      <w:tr w:rsidR="00E567F1" w:rsidRPr="00E567F1" w14:paraId="32E9921E" w14:textId="77777777" w:rsidTr="00107186">
        <w:tc>
          <w:tcPr>
            <w:tcW w:w="2836" w:type="dxa"/>
            <w:vMerge/>
            <w:shd w:val="clear" w:color="auto" w:fill="auto"/>
          </w:tcPr>
          <w:p w14:paraId="299FC830" w14:textId="77777777" w:rsidR="00E567F1" w:rsidRPr="00E567F1" w:rsidRDefault="00E567F1" w:rsidP="00E567F1">
            <w:pPr>
              <w:jc w:val="both"/>
              <w:rPr>
                <w:rFonts w:ascii="Verdana" w:hAnsi="Verdana"/>
              </w:rPr>
            </w:pPr>
          </w:p>
        </w:tc>
        <w:tc>
          <w:tcPr>
            <w:tcW w:w="2693" w:type="dxa"/>
            <w:vMerge/>
            <w:shd w:val="clear" w:color="auto" w:fill="auto"/>
          </w:tcPr>
          <w:p w14:paraId="71CFA124" w14:textId="77777777" w:rsidR="00E567F1" w:rsidRPr="00E567F1" w:rsidRDefault="00E567F1" w:rsidP="00E567F1">
            <w:pPr>
              <w:jc w:val="both"/>
              <w:rPr>
                <w:rFonts w:ascii="Verdana" w:hAnsi="Verdana"/>
              </w:rPr>
            </w:pPr>
          </w:p>
        </w:tc>
        <w:tc>
          <w:tcPr>
            <w:tcW w:w="2268" w:type="dxa"/>
            <w:vMerge/>
            <w:shd w:val="clear" w:color="auto" w:fill="auto"/>
          </w:tcPr>
          <w:p w14:paraId="4565DBC3" w14:textId="77777777" w:rsidR="00E567F1" w:rsidRPr="00E567F1" w:rsidRDefault="00E567F1" w:rsidP="00E567F1">
            <w:pPr>
              <w:jc w:val="both"/>
              <w:rPr>
                <w:rFonts w:ascii="Verdana" w:hAnsi="Verdana"/>
              </w:rPr>
            </w:pPr>
          </w:p>
        </w:tc>
        <w:tc>
          <w:tcPr>
            <w:tcW w:w="4536" w:type="dxa"/>
            <w:shd w:val="clear" w:color="auto" w:fill="auto"/>
          </w:tcPr>
          <w:p w14:paraId="6FACA114" w14:textId="77777777" w:rsidR="00E567F1" w:rsidRPr="00E567F1" w:rsidRDefault="00E567F1" w:rsidP="00E567F1">
            <w:pPr>
              <w:jc w:val="both"/>
              <w:rPr>
                <w:rFonts w:ascii="Verdana" w:hAnsi="Verdana"/>
              </w:rPr>
            </w:pPr>
            <w:r>
              <w:rPr>
                <w:rFonts w:ascii="Verdana" w:hAnsi="Verdana"/>
              </w:rPr>
              <w:t>Aelod, Pwyllgor Partneriaethau, Iechyd y Boblogaeth a Chynllunio (o 1/11/22)</w:t>
            </w:r>
          </w:p>
        </w:tc>
        <w:tc>
          <w:tcPr>
            <w:tcW w:w="1701" w:type="dxa"/>
            <w:shd w:val="clear" w:color="auto" w:fill="auto"/>
          </w:tcPr>
          <w:p w14:paraId="4CAC62EB" w14:textId="77777777" w:rsidR="00E567F1" w:rsidRPr="00E567F1" w:rsidRDefault="00E567F1" w:rsidP="00E567F1">
            <w:pPr>
              <w:jc w:val="center"/>
              <w:rPr>
                <w:rFonts w:ascii="Verdana" w:hAnsi="Verdana"/>
              </w:rPr>
            </w:pPr>
            <w:r>
              <w:rPr>
                <w:rFonts w:ascii="Verdana" w:hAnsi="Verdana"/>
              </w:rPr>
              <w:t>0 o 1</w:t>
            </w:r>
          </w:p>
        </w:tc>
        <w:tc>
          <w:tcPr>
            <w:tcW w:w="1843" w:type="dxa"/>
            <w:shd w:val="clear" w:color="auto" w:fill="auto"/>
          </w:tcPr>
          <w:p w14:paraId="0C5BA585" w14:textId="77777777" w:rsidR="00E567F1" w:rsidRPr="00E567F1" w:rsidRDefault="00E567F1" w:rsidP="00E567F1">
            <w:pPr>
              <w:jc w:val="both"/>
              <w:rPr>
                <w:rFonts w:ascii="Verdana" w:hAnsi="Verdana"/>
              </w:rPr>
            </w:pPr>
          </w:p>
        </w:tc>
      </w:tr>
      <w:tr w:rsidR="00E567F1" w:rsidRPr="00E567F1" w14:paraId="5C93F43E" w14:textId="77777777" w:rsidTr="00107186">
        <w:tc>
          <w:tcPr>
            <w:tcW w:w="15877" w:type="dxa"/>
            <w:gridSpan w:val="6"/>
            <w:shd w:val="clear" w:color="auto" w:fill="D9D9D9" w:themeFill="background1" w:themeFillShade="D9"/>
          </w:tcPr>
          <w:p w14:paraId="45976895" w14:textId="77777777" w:rsidR="00E567F1" w:rsidRPr="00E567F1" w:rsidRDefault="00E567F1" w:rsidP="00E567F1">
            <w:pPr>
              <w:jc w:val="both"/>
              <w:rPr>
                <w:rFonts w:ascii="Verdana" w:hAnsi="Verdana"/>
                <w:b/>
                <w:bCs/>
              </w:rPr>
            </w:pPr>
            <w:r>
              <w:rPr>
                <w:rFonts w:ascii="Verdana" w:hAnsi="Verdana"/>
                <w:b/>
              </w:rPr>
              <w:t>Aelodau Cyswllt</w:t>
            </w:r>
          </w:p>
        </w:tc>
      </w:tr>
      <w:tr w:rsidR="00E567F1" w:rsidRPr="00E567F1" w14:paraId="10925985" w14:textId="77777777" w:rsidTr="00107186">
        <w:tc>
          <w:tcPr>
            <w:tcW w:w="2836" w:type="dxa"/>
            <w:vMerge w:val="restart"/>
            <w:shd w:val="clear" w:color="auto" w:fill="FFFFFF" w:themeFill="background1"/>
          </w:tcPr>
          <w:p w14:paraId="330DDFBE" w14:textId="77777777" w:rsidR="00E567F1" w:rsidRPr="00E567F1" w:rsidRDefault="00E567F1" w:rsidP="00E567F1">
            <w:pPr>
              <w:rPr>
                <w:rFonts w:ascii="Verdana" w:hAnsi="Verdana"/>
              </w:rPr>
            </w:pPr>
            <w:r>
              <w:rPr>
                <w:rFonts w:ascii="Verdana" w:hAnsi="Verdana"/>
              </w:rPr>
              <w:t>Keith Sutcliffe</w:t>
            </w:r>
          </w:p>
        </w:tc>
        <w:tc>
          <w:tcPr>
            <w:tcW w:w="2693" w:type="dxa"/>
            <w:vMerge w:val="restart"/>
            <w:shd w:val="clear" w:color="auto" w:fill="FFFFFF" w:themeFill="background1"/>
          </w:tcPr>
          <w:p w14:paraId="364D411C" w14:textId="77777777" w:rsidR="00E567F1" w:rsidRPr="00E567F1" w:rsidRDefault="00E567F1" w:rsidP="00E567F1">
            <w:pPr>
              <w:rPr>
                <w:rFonts w:ascii="Verdana" w:hAnsi="Verdana"/>
              </w:rPr>
            </w:pPr>
            <w:r>
              <w:rPr>
                <w:rFonts w:ascii="Verdana" w:hAnsi="Verdana"/>
              </w:rPr>
              <w:t>Cadeirydd, Grŵp Cyfeirio Rhanddeiliaid</w:t>
            </w:r>
          </w:p>
        </w:tc>
        <w:tc>
          <w:tcPr>
            <w:tcW w:w="2268" w:type="dxa"/>
            <w:vMerge w:val="restart"/>
            <w:shd w:val="clear" w:color="auto" w:fill="FFFFFF" w:themeFill="background1"/>
          </w:tcPr>
          <w:p w14:paraId="4CC794C8" w14:textId="77777777" w:rsidR="00E567F1" w:rsidRPr="00E567F1" w:rsidRDefault="00E567F1" w:rsidP="00E567F1">
            <w:pPr>
              <w:jc w:val="both"/>
              <w:rPr>
                <w:rFonts w:ascii="Verdana" w:hAnsi="Verdana"/>
              </w:rPr>
            </w:pPr>
            <w:r>
              <w:rPr>
                <w:rFonts w:ascii="Verdana" w:hAnsi="Verdana"/>
              </w:rPr>
              <w:t>Tan 30/11/2022</w:t>
            </w:r>
          </w:p>
        </w:tc>
        <w:tc>
          <w:tcPr>
            <w:tcW w:w="4536" w:type="dxa"/>
            <w:shd w:val="clear" w:color="auto" w:fill="FFFFFF" w:themeFill="background1"/>
          </w:tcPr>
          <w:p w14:paraId="1FA38CAF" w14:textId="77777777" w:rsidR="00E567F1" w:rsidRPr="00E567F1" w:rsidRDefault="00E567F1" w:rsidP="00E567F1">
            <w:pPr>
              <w:jc w:val="both"/>
              <w:rPr>
                <w:rFonts w:ascii="Verdana" w:hAnsi="Verdana"/>
              </w:rPr>
            </w:pPr>
            <w:r>
              <w:rPr>
                <w:rFonts w:ascii="Verdana" w:hAnsi="Verdana"/>
              </w:rPr>
              <w:t>Aelod Cyswllt o’r Bwrdd</w:t>
            </w:r>
          </w:p>
        </w:tc>
        <w:tc>
          <w:tcPr>
            <w:tcW w:w="1701" w:type="dxa"/>
            <w:shd w:val="clear" w:color="auto" w:fill="FFFFFF" w:themeFill="background1"/>
          </w:tcPr>
          <w:p w14:paraId="6058C8C0" w14:textId="77777777" w:rsidR="00E567F1" w:rsidRPr="00E567F1" w:rsidRDefault="00E567F1" w:rsidP="00E567F1">
            <w:pPr>
              <w:jc w:val="center"/>
              <w:rPr>
                <w:rFonts w:ascii="Verdana" w:hAnsi="Verdana"/>
              </w:rPr>
            </w:pPr>
            <w:r>
              <w:rPr>
                <w:rFonts w:ascii="Verdana" w:hAnsi="Verdana"/>
              </w:rPr>
              <w:t>4 o 5</w:t>
            </w:r>
          </w:p>
        </w:tc>
        <w:tc>
          <w:tcPr>
            <w:tcW w:w="1843" w:type="dxa"/>
            <w:vMerge w:val="restart"/>
            <w:shd w:val="clear" w:color="auto" w:fill="FFFFFF" w:themeFill="background1"/>
          </w:tcPr>
          <w:p w14:paraId="491A49E9" w14:textId="77777777" w:rsidR="00E567F1" w:rsidRPr="00E567F1" w:rsidRDefault="00E567F1" w:rsidP="00E567F1">
            <w:pPr>
              <w:jc w:val="center"/>
              <w:rPr>
                <w:rFonts w:ascii="Verdana" w:hAnsi="Verdana"/>
              </w:rPr>
            </w:pPr>
            <w:r>
              <w:rPr>
                <w:rFonts w:ascii="Verdana" w:hAnsi="Verdana"/>
              </w:rPr>
              <w:t>Y Lluoedd Arfog a Chyn-filwyr</w:t>
            </w:r>
          </w:p>
        </w:tc>
      </w:tr>
      <w:tr w:rsidR="00E567F1" w:rsidRPr="00E567F1" w14:paraId="33B8061F" w14:textId="77777777" w:rsidTr="00107186">
        <w:tc>
          <w:tcPr>
            <w:tcW w:w="2836" w:type="dxa"/>
            <w:vMerge/>
            <w:shd w:val="clear" w:color="auto" w:fill="FFFFFF" w:themeFill="background1"/>
          </w:tcPr>
          <w:p w14:paraId="5981100B" w14:textId="77777777" w:rsidR="00E567F1" w:rsidRPr="00E567F1" w:rsidRDefault="00E567F1" w:rsidP="00E567F1">
            <w:pPr>
              <w:jc w:val="both"/>
              <w:rPr>
                <w:rFonts w:ascii="Verdana" w:hAnsi="Verdana"/>
              </w:rPr>
            </w:pPr>
          </w:p>
        </w:tc>
        <w:tc>
          <w:tcPr>
            <w:tcW w:w="2693" w:type="dxa"/>
            <w:vMerge/>
            <w:shd w:val="clear" w:color="auto" w:fill="FFFFFF" w:themeFill="background1"/>
          </w:tcPr>
          <w:p w14:paraId="47514FD6" w14:textId="77777777" w:rsidR="00E567F1" w:rsidRPr="00E567F1" w:rsidRDefault="00E567F1" w:rsidP="00E567F1">
            <w:pPr>
              <w:jc w:val="both"/>
              <w:rPr>
                <w:rFonts w:ascii="Verdana" w:hAnsi="Verdana"/>
              </w:rPr>
            </w:pPr>
          </w:p>
        </w:tc>
        <w:tc>
          <w:tcPr>
            <w:tcW w:w="2268" w:type="dxa"/>
            <w:vMerge/>
            <w:shd w:val="clear" w:color="auto" w:fill="FFFFFF" w:themeFill="background1"/>
          </w:tcPr>
          <w:p w14:paraId="1570966B" w14:textId="77777777" w:rsidR="00E567F1" w:rsidRPr="00E567F1" w:rsidRDefault="00E567F1" w:rsidP="00E567F1">
            <w:pPr>
              <w:jc w:val="both"/>
              <w:rPr>
                <w:rFonts w:ascii="Verdana" w:hAnsi="Verdana"/>
              </w:rPr>
            </w:pPr>
          </w:p>
        </w:tc>
        <w:tc>
          <w:tcPr>
            <w:tcW w:w="4536" w:type="dxa"/>
            <w:shd w:val="clear" w:color="auto" w:fill="FFFFFF" w:themeFill="background1"/>
          </w:tcPr>
          <w:p w14:paraId="1B4739E6" w14:textId="77777777" w:rsidR="00E567F1" w:rsidRPr="00E567F1" w:rsidRDefault="00E567F1" w:rsidP="00E567F1">
            <w:pPr>
              <w:jc w:val="both"/>
              <w:rPr>
                <w:rFonts w:ascii="Verdana" w:hAnsi="Verdana"/>
              </w:rPr>
            </w:pPr>
            <w:r>
              <w:rPr>
                <w:rFonts w:ascii="Verdana" w:hAnsi="Verdana"/>
              </w:rPr>
              <w:t>Aelod, Pwyllgor Cronfeydd Elusennol (tan 1/11/22)</w:t>
            </w:r>
          </w:p>
        </w:tc>
        <w:tc>
          <w:tcPr>
            <w:tcW w:w="1701" w:type="dxa"/>
            <w:shd w:val="clear" w:color="auto" w:fill="FFFFFF" w:themeFill="background1"/>
          </w:tcPr>
          <w:p w14:paraId="1684FAC8" w14:textId="77777777" w:rsidR="00E567F1" w:rsidRPr="00E567F1" w:rsidRDefault="00E567F1" w:rsidP="00E567F1">
            <w:pPr>
              <w:jc w:val="center"/>
              <w:rPr>
                <w:rFonts w:ascii="Verdana" w:hAnsi="Verdana"/>
              </w:rPr>
            </w:pPr>
            <w:r>
              <w:rPr>
                <w:rFonts w:ascii="Verdana" w:hAnsi="Verdana"/>
              </w:rPr>
              <w:t>0 o 2</w:t>
            </w:r>
          </w:p>
        </w:tc>
        <w:tc>
          <w:tcPr>
            <w:tcW w:w="1843" w:type="dxa"/>
            <w:vMerge/>
            <w:shd w:val="clear" w:color="auto" w:fill="FFFFFF" w:themeFill="background1"/>
          </w:tcPr>
          <w:p w14:paraId="0695966A" w14:textId="77777777" w:rsidR="00E567F1" w:rsidRPr="00E567F1" w:rsidRDefault="00E567F1" w:rsidP="00E567F1">
            <w:pPr>
              <w:jc w:val="both"/>
              <w:rPr>
                <w:rFonts w:ascii="Verdana" w:hAnsi="Verdana"/>
              </w:rPr>
            </w:pPr>
          </w:p>
        </w:tc>
      </w:tr>
      <w:tr w:rsidR="00E567F1" w:rsidRPr="00E567F1" w14:paraId="052CEE83" w14:textId="77777777" w:rsidTr="00107186">
        <w:tc>
          <w:tcPr>
            <w:tcW w:w="2836" w:type="dxa"/>
            <w:shd w:val="clear" w:color="auto" w:fill="D9D9D9" w:themeFill="background1" w:themeFillShade="D9"/>
          </w:tcPr>
          <w:p w14:paraId="35CFB425" w14:textId="77777777" w:rsidR="00E567F1" w:rsidRPr="00E567F1" w:rsidRDefault="00E567F1" w:rsidP="00E567F1">
            <w:pPr>
              <w:jc w:val="both"/>
              <w:rPr>
                <w:rFonts w:ascii="Verdana" w:hAnsi="Verdana"/>
              </w:rPr>
            </w:pPr>
          </w:p>
        </w:tc>
        <w:tc>
          <w:tcPr>
            <w:tcW w:w="2693" w:type="dxa"/>
            <w:shd w:val="clear" w:color="auto" w:fill="D9D9D9" w:themeFill="background1" w:themeFillShade="D9"/>
          </w:tcPr>
          <w:p w14:paraId="7C3EC3F5" w14:textId="77777777" w:rsidR="00E567F1" w:rsidRPr="00E567F1" w:rsidRDefault="00E567F1" w:rsidP="00E567F1">
            <w:pPr>
              <w:jc w:val="both"/>
              <w:rPr>
                <w:rFonts w:ascii="Verdana" w:hAnsi="Verdana"/>
              </w:rPr>
            </w:pPr>
          </w:p>
        </w:tc>
        <w:tc>
          <w:tcPr>
            <w:tcW w:w="2268" w:type="dxa"/>
            <w:shd w:val="clear" w:color="auto" w:fill="D9D9D9" w:themeFill="background1" w:themeFillShade="D9"/>
          </w:tcPr>
          <w:p w14:paraId="0EF08A03" w14:textId="77777777" w:rsidR="00E567F1" w:rsidRPr="00E567F1" w:rsidRDefault="00E567F1" w:rsidP="00E567F1">
            <w:pPr>
              <w:jc w:val="both"/>
              <w:rPr>
                <w:rFonts w:ascii="Verdana" w:hAnsi="Verdana"/>
              </w:rPr>
            </w:pPr>
          </w:p>
        </w:tc>
        <w:tc>
          <w:tcPr>
            <w:tcW w:w="4536" w:type="dxa"/>
            <w:shd w:val="clear" w:color="auto" w:fill="D9D9D9" w:themeFill="background1" w:themeFillShade="D9"/>
          </w:tcPr>
          <w:p w14:paraId="3CEB603E" w14:textId="77777777" w:rsidR="00E567F1" w:rsidRPr="00E567F1" w:rsidRDefault="00E567F1" w:rsidP="00E567F1">
            <w:pPr>
              <w:jc w:val="both"/>
              <w:rPr>
                <w:rFonts w:ascii="Verdana" w:hAnsi="Verdana"/>
              </w:rPr>
            </w:pPr>
          </w:p>
        </w:tc>
        <w:tc>
          <w:tcPr>
            <w:tcW w:w="1701" w:type="dxa"/>
            <w:shd w:val="clear" w:color="auto" w:fill="D9D9D9" w:themeFill="background1" w:themeFillShade="D9"/>
          </w:tcPr>
          <w:p w14:paraId="2CD80B7B" w14:textId="77777777" w:rsidR="00E567F1" w:rsidRPr="00E567F1" w:rsidRDefault="00E567F1" w:rsidP="00E567F1">
            <w:pPr>
              <w:jc w:val="both"/>
              <w:rPr>
                <w:rFonts w:ascii="Verdana" w:hAnsi="Verdana"/>
              </w:rPr>
            </w:pPr>
          </w:p>
        </w:tc>
        <w:tc>
          <w:tcPr>
            <w:tcW w:w="1843" w:type="dxa"/>
            <w:shd w:val="clear" w:color="auto" w:fill="D9D9D9" w:themeFill="background1" w:themeFillShade="D9"/>
          </w:tcPr>
          <w:p w14:paraId="773D492B" w14:textId="77777777" w:rsidR="00E567F1" w:rsidRPr="00E567F1" w:rsidRDefault="00E567F1" w:rsidP="00E567F1">
            <w:pPr>
              <w:jc w:val="both"/>
              <w:rPr>
                <w:rFonts w:ascii="Verdana" w:hAnsi="Verdana"/>
              </w:rPr>
            </w:pPr>
          </w:p>
        </w:tc>
      </w:tr>
    </w:tbl>
    <w:p w14:paraId="27C6BCAE" w14:textId="77777777" w:rsidR="00E567F1" w:rsidRPr="00E567F1" w:rsidRDefault="00E567F1" w:rsidP="00E567F1">
      <w:pPr>
        <w:spacing w:after="0" w:line="240" w:lineRule="auto"/>
        <w:jc w:val="both"/>
        <w:rPr>
          <w:rFonts w:ascii="Verdana" w:eastAsia="Calibri" w:hAnsi="Verdana" w:cs="Arial"/>
          <w:b/>
          <w:bCs/>
          <w:color w:val="000000"/>
          <w:kern w:val="0"/>
          <w:sz w:val="24"/>
          <w:szCs w:val="24"/>
          <w14:ligatures w14:val="none"/>
        </w:rPr>
      </w:pPr>
    </w:p>
    <w:p w14:paraId="0E4135AE" w14:textId="77777777" w:rsidR="00E567F1" w:rsidRPr="00E567F1" w:rsidRDefault="00E567F1" w:rsidP="00E567F1">
      <w:pPr>
        <w:spacing w:after="0" w:line="240" w:lineRule="auto"/>
        <w:jc w:val="both"/>
        <w:rPr>
          <w:rFonts w:ascii="Verdana" w:eastAsia="Calibri" w:hAnsi="Verdana" w:cs="Arial"/>
          <w:b/>
          <w:bCs/>
          <w:color w:val="000000"/>
          <w:kern w:val="0"/>
          <w:sz w:val="24"/>
          <w:szCs w:val="24"/>
          <w14:ligatures w14:val="none"/>
        </w:rPr>
      </w:pPr>
    </w:p>
    <w:p w14:paraId="76B51F36" w14:textId="77777777" w:rsidR="00E567F1" w:rsidRPr="00E567F1" w:rsidRDefault="00E567F1" w:rsidP="00E567F1">
      <w:pPr>
        <w:spacing w:after="0" w:line="240" w:lineRule="auto"/>
        <w:jc w:val="both"/>
        <w:rPr>
          <w:rFonts w:ascii="Verdana" w:eastAsia="Calibri" w:hAnsi="Verdana" w:cs="Arial"/>
          <w:b/>
          <w:bCs/>
          <w:color w:val="000000"/>
          <w:kern w:val="0"/>
          <w:sz w:val="24"/>
          <w:szCs w:val="24"/>
          <w14:ligatures w14:val="none"/>
        </w:rPr>
      </w:pPr>
    </w:p>
    <w:p w14:paraId="1D7B5401" w14:textId="77777777" w:rsidR="00E567F1" w:rsidRPr="00E567F1" w:rsidRDefault="00E567F1" w:rsidP="00E567F1">
      <w:pPr>
        <w:spacing w:after="0" w:line="240" w:lineRule="auto"/>
        <w:jc w:val="both"/>
        <w:rPr>
          <w:rFonts w:ascii="Verdana" w:eastAsia="Calibri" w:hAnsi="Verdana" w:cs="Arial"/>
          <w:b/>
          <w:bCs/>
          <w:color w:val="000000"/>
          <w:kern w:val="0"/>
          <w:sz w:val="24"/>
          <w:szCs w:val="24"/>
          <w14:ligatures w14:val="none"/>
        </w:rPr>
      </w:pPr>
    </w:p>
    <w:p w14:paraId="1F5267BB" w14:textId="77777777" w:rsidR="00E567F1" w:rsidRPr="00E567F1" w:rsidRDefault="00E567F1" w:rsidP="00E567F1">
      <w:pPr>
        <w:spacing w:after="0" w:line="240" w:lineRule="auto"/>
        <w:jc w:val="both"/>
        <w:rPr>
          <w:rFonts w:ascii="Verdana" w:eastAsia="Calibri" w:hAnsi="Verdana" w:cs="Arial"/>
          <w:b/>
          <w:bCs/>
          <w:color w:val="000000"/>
          <w:kern w:val="0"/>
          <w:sz w:val="24"/>
          <w:szCs w:val="24"/>
          <w14:ligatures w14:val="none"/>
        </w:rPr>
      </w:pPr>
    </w:p>
    <w:p w14:paraId="376241B5" w14:textId="77777777" w:rsidR="00E567F1" w:rsidRPr="00E567F1" w:rsidRDefault="00E567F1" w:rsidP="00E567F1">
      <w:pPr>
        <w:spacing w:after="0" w:line="240" w:lineRule="auto"/>
        <w:jc w:val="both"/>
        <w:rPr>
          <w:rFonts w:ascii="Verdana" w:eastAsia="Calibri" w:hAnsi="Verdana" w:cs="Arial"/>
          <w:b/>
          <w:bCs/>
          <w:color w:val="000000"/>
          <w:kern w:val="0"/>
          <w:sz w:val="24"/>
          <w:szCs w:val="24"/>
          <w14:ligatures w14:val="none"/>
        </w:rPr>
      </w:pPr>
    </w:p>
    <w:p w14:paraId="4F7F8F40" w14:textId="77777777" w:rsidR="00E567F1" w:rsidRPr="00E567F1" w:rsidRDefault="00E567F1" w:rsidP="00E567F1">
      <w:pPr>
        <w:spacing w:after="0" w:line="240" w:lineRule="auto"/>
        <w:jc w:val="both"/>
        <w:rPr>
          <w:rFonts w:ascii="Verdana" w:eastAsia="Calibri" w:hAnsi="Verdana" w:cs="Arial"/>
          <w:b/>
          <w:bCs/>
          <w:color w:val="000000"/>
          <w:kern w:val="0"/>
          <w:sz w:val="24"/>
          <w:szCs w:val="24"/>
          <w14:ligatures w14:val="none"/>
        </w:rPr>
      </w:pPr>
    </w:p>
    <w:p w14:paraId="6BA76390" w14:textId="77777777" w:rsidR="00E567F1" w:rsidRPr="00E567F1" w:rsidRDefault="00E567F1" w:rsidP="00E567F1">
      <w:pPr>
        <w:spacing w:after="0" w:line="240" w:lineRule="auto"/>
        <w:jc w:val="both"/>
        <w:rPr>
          <w:rFonts w:ascii="Verdana" w:eastAsia="Calibri" w:hAnsi="Verdana" w:cs="Arial"/>
          <w:b/>
          <w:bCs/>
          <w:color w:val="000000"/>
          <w:kern w:val="0"/>
          <w:sz w:val="24"/>
          <w:szCs w:val="24"/>
          <w14:ligatures w14:val="none"/>
        </w:rPr>
      </w:pPr>
    </w:p>
    <w:p w14:paraId="0FA378F0" w14:textId="77777777" w:rsidR="00E567F1" w:rsidRPr="00E567F1" w:rsidRDefault="00E567F1" w:rsidP="00E567F1">
      <w:pPr>
        <w:spacing w:after="0" w:line="240" w:lineRule="auto"/>
        <w:jc w:val="both"/>
        <w:rPr>
          <w:rFonts w:ascii="Verdana" w:eastAsia="Calibri" w:hAnsi="Verdana" w:cs="Arial"/>
          <w:b/>
          <w:bCs/>
          <w:color w:val="000000"/>
          <w:kern w:val="0"/>
          <w:sz w:val="24"/>
          <w:szCs w:val="24"/>
          <w14:ligatures w14:val="none"/>
        </w:rPr>
      </w:pPr>
    </w:p>
    <w:p w14:paraId="0D6338C7" w14:textId="77777777" w:rsidR="00E567F1" w:rsidRPr="00E567F1" w:rsidRDefault="00E567F1" w:rsidP="00E567F1">
      <w:pPr>
        <w:spacing w:after="0" w:line="240" w:lineRule="auto"/>
        <w:jc w:val="both"/>
        <w:rPr>
          <w:rFonts w:ascii="Verdana" w:eastAsia="Calibri" w:hAnsi="Verdana" w:cs="Arial"/>
          <w:b/>
          <w:bCs/>
          <w:color w:val="000000"/>
          <w:kern w:val="0"/>
          <w:sz w:val="24"/>
          <w:szCs w:val="24"/>
          <w14:ligatures w14:val="none"/>
        </w:rPr>
      </w:pPr>
    </w:p>
    <w:p w14:paraId="3285D680" w14:textId="77777777" w:rsidR="00E567F1" w:rsidRPr="00E567F1" w:rsidRDefault="00E567F1" w:rsidP="00E567F1">
      <w:pPr>
        <w:spacing w:after="0" w:line="240" w:lineRule="auto"/>
        <w:jc w:val="both"/>
        <w:rPr>
          <w:rFonts w:ascii="Verdana" w:eastAsia="Calibri" w:hAnsi="Verdana" w:cs="Arial"/>
          <w:b/>
          <w:bCs/>
          <w:color w:val="000000"/>
          <w:kern w:val="0"/>
          <w:sz w:val="24"/>
          <w:szCs w:val="24"/>
          <w14:ligatures w14:val="none"/>
        </w:rPr>
      </w:pPr>
    </w:p>
    <w:p w14:paraId="5382CCC8" w14:textId="77777777" w:rsidR="00E567F1" w:rsidRPr="00E567F1" w:rsidRDefault="00E567F1" w:rsidP="00E567F1">
      <w:pPr>
        <w:spacing w:after="0" w:line="240" w:lineRule="auto"/>
        <w:jc w:val="both"/>
        <w:rPr>
          <w:rFonts w:ascii="Verdana" w:eastAsia="Calibri" w:hAnsi="Verdana" w:cs="Arial"/>
          <w:b/>
          <w:bCs/>
          <w:color w:val="000000"/>
          <w:kern w:val="0"/>
          <w:sz w:val="24"/>
          <w:szCs w:val="24"/>
          <w14:ligatures w14:val="none"/>
        </w:rPr>
      </w:pPr>
    </w:p>
    <w:p w14:paraId="5BF6FE27" w14:textId="77777777" w:rsidR="00E567F1" w:rsidRPr="00E567F1" w:rsidRDefault="00E567F1" w:rsidP="00E567F1">
      <w:pPr>
        <w:spacing w:after="0" w:line="240" w:lineRule="auto"/>
        <w:jc w:val="both"/>
        <w:rPr>
          <w:rFonts w:ascii="Verdana" w:eastAsia="Calibri" w:hAnsi="Verdana" w:cs="Arial"/>
          <w:b/>
          <w:bCs/>
          <w:color w:val="000000"/>
          <w:kern w:val="0"/>
          <w:sz w:val="24"/>
          <w:szCs w:val="24"/>
          <w14:ligatures w14:val="none"/>
        </w:rPr>
      </w:pPr>
    </w:p>
    <w:p w14:paraId="2D8114C8" w14:textId="77777777" w:rsidR="00E567F1" w:rsidRPr="00E567F1" w:rsidRDefault="00E567F1" w:rsidP="00E567F1">
      <w:pPr>
        <w:spacing w:after="0" w:line="240" w:lineRule="auto"/>
        <w:jc w:val="both"/>
        <w:rPr>
          <w:rFonts w:ascii="Verdana" w:eastAsia="Calibri" w:hAnsi="Verdana" w:cs="Arial"/>
          <w:b/>
          <w:bCs/>
          <w:color w:val="000000"/>
          <w:kern w:val="0"/>
          <w:sz w:val="24"/>
          <w:szCs w:val="24"/>
          <w14:ligatures w14:val="none"/>
        </w:rPr>
      </w:pPr>
    </w:p>
    <w:tbl>
      <w:tblPr>
        <w:tblStyle w:val="TableGrid"/>
        <w:tblW w:w="15877" w:type="dxa"/>
        <w:tblInd w:w="-147" w:type="dxa"/>
        <w:tblLook w:val="04A0" w:firstRow="1" w:lastRow="0" w:firstColumn="1" w:lastColumn="0" w:noHBand="0" w:noVBand="1"/>
      </w:tblPr>
      <w:tblGrid>
        <w:gridCol w:w="2757"/>
        <w:gridCol w:w="2713"/>
        <w:gridCol w:w="2645"/>
        <w:gridCol w:w="4026"/>
        <w:gridCol w:w="1893"/>
        <w:gridCol w:w="1843"/>
      </w:tblGrid>
      <w:tr w:rsidR="00E567F1" w:rsidRPr="00E567F1" w14:paraId="3AD6EFEF" w14:textId="77777777" w:rsidTr="00107186">
        <w:trPr>
          <w:tblHeader/>
        </w:trPr>
        <w:tc>
          <w:tcPr>
            <w:tcW w:w="2757" w:type="dxa"/>
          </w:tcPr>
          <w:p w14:paraId="4C0704BD" w14:textId="77777777" w:rsidR="00E567F1" w:rsidRPr="00E567F1" w:rsidRDefault="00E567F1" w:rsidP="00E567F1">
            <w:pPr>
              <w:rPr>
                <w:rFonts w:ascii="Verdana" w:hAnsi="Verdana"/>
              </w:rPr>
            </w:pPr>
            <w:r>
              <w:rPr>
                <w:rFonts w:ascii="Verdana" w:hAnsi="Verdana"/>
                <w:b/>
              </w:rPr>
              <w:t>Enw</w:t>
            </w:r>
          </w:p>
        </w:tc>
        <w:tc>
          <w:tcPr>
            <w:tcW w:w="2713" w:type="dxa"/>
          </w:tcPr>
          <w:p w14:paraId="444D9675" w14:textId="77777777" w:rsidR="00E567F1" w:rsidRPr="00E567F1" w:rsidRDefault="00E567F1" w:rsidP="00E567F1">
            <w:pPr>
              <w:rPr>
                <w:rFonts w:ascii="Verdana" w:hAnsi="Verdana"/>
              </w:rPr>
            </w:pPr>
            <w:r>
              <w:rPr>
                <w:rFonts w:ascii="Verdana" w:hAnsi="Verdana"/>
                <w:b/>
              </w:rPr>
              <w:t>Swydd a Maes Arbenigedd</w:t>
            </w:r>
          </w:p>
        </w:tc>
        <w:tc>
          <w:tcPr>
            <w:tcW w:w="2645" w:type="dxa"/>
          </w:tcPr>
          <w:p w14:paraId="6F91F180" w14:textId="77777777" w:rsidR="00E567F1" w:rsidRPr="00E567F1" w:rsidRDefault="00E567F1" w:rsidP="00E567F1">
            <w:pPr>
              <w:rPr>
                <w:rFonts w:ascii="Verdana" w:hAnsi="Verdana"/>
              </w:rPr>
            </w:pPr>
            <w:r>
              <w:rPr>
                <w:rFonts w:ascii="Verdana" w:hAnsi="Verdana"/>
                <w:b/>
              </w:rPr>
              <w:t>Dyddiadau (os nad blwyddyn lawn)</w:t>
            </w:r>
          </w:p>
        </w:tc>
        <w:tc>
          <w:tcPr>
            <w:tcW w:w="4026" w:type="dxa"/>
          </w:tcPr>
          <w:p w14:paraId="4CEAA406" w14:textId="77777777" w:rsidR="00E567F1" w:rsidRPr="00E567F1" w:rsidRDefault="00E567F1" w:rsidP="00E567F1">
            <w:pPr>
              <w:rPr>
                <w:rFonts w:ascii="Verdana" w:hAnsi="Verdana"/>
              </w:rPr>
            </w:pPr>
            <w:r>
              <w:rPr>
                <w:rFonts w:ascii="Verdana" w:hAnsi="Verdana"/>
                <w:b/>
              </w:rPr>
              <w:t>Aelodaeth o Bwyllgor y Bwrdd</w:t>
            </w:r>
          </w:p>
        </w:tc>
        <w:tc>
          <w:tcPr>
            <w:tcW w:w="1893" w:type="dxa"/>
          </w:tcPr>
          <w:p w14:paraId="60A36301" w14:textId="77777777" w:rsidR="00E567F1" w:rsidRPr="00E567F1" w:rsidRDefault="00E567F1" w:rsidP="00E567F1">
            <w:pPr>
              <w:rPr>
                <w:rFonts w:ascii="Verdana" w:hAnsi="Verdana"/>
              </w:rPr>
            </w:pPr>
            <w:r>
              <w:rPr>
                <w:rFonts w:ascii="Verdana" w:hAnsi="Verdana"/>
                <w:b/>
              </w:rPr>
              <w:t>Presenoldeb</w:t>
            </w:r>
          </w:p>
        </w:tc>
        <w:tc>
          <w:tcPr>
            <w:tcW w:w="1843" w:type="dxa"/>
          </w:tcPr>
          <w:p w14:paraId="7719FB9F" w14:textId="77777777" w:rsidR="00E567F1" w:rsidRPr="00E567F1" w:rsidRDefault="00E567F1" w:rsidP="00E567F1">
            <w:pPr>
              <w:rPr>
                <w:rFonts w:ascii="Verdana" w:hAnsi="Verdana"/>
              </w:rPr>
            </w:pPr>
            <w:r>
              <w:rPr>
                <w:rFonts w:ascii="Verdana" w:hAnsi="Verdana"/>
                <w:b/>
              </w:rPr>
              <w:t>Rôl Hyrwyddwr</w:t>
            </w:r>
          </w:p>
        </w:tc>
      </w:tr>
      <w:tr w:rsidR="00E567F1" w:rsidRPr="00E567F1" w14:paraId="65450B73" w14:textId="77777777" w:rsidTr="00107186">
        <w:tc>
          <w:tcPr>
            <w:tcW w:w="15877" w:type="dxa"/>
            <w:gridSpan w:val="6"/>
            <w:shd w:val="clear" w:color="auto" w:fill="D9D9D9" w:themeFill="background1" w:themeFillShade="D9"/>
          </w:tcPr>
          <w:p w14:paraId="62BF7053" w14:textId="77777777" w:rsidR="00E567F1" w:rsidRPr="00E567F1" w:rsidRDefault="00E567F1" w:rsidP="00E567F1">
            <w:pPr>
              <w:rPr>
                <w:rFonts w:ascii="Verdana" w:hAnsi="Verdana"/>
                <w:b/>
                <w:bCs/>
              </w:rPr>
            </w:pPr>
            <w:r>
              <w:rPr>
                <w:rFonts w:ascii="Verdana" w:hAnsi="Verdana"/>
                <w:b/>
              </w:rPr>
              <w:t>Cyfarwyddwyr Gweithredol</w:t>
            </w:r>
          </w:p>
        </w:tc>
      </w:tr>
      <w:tr w:rsidR="00E567F1" w:rsidRPr="00E567F1" w14:paraId="70027452" w14:textId="77777777" w:rsidTr="00107186">
        <w:tc>
          <w:tcPr>
            <w:tcW w:w="2757" w:type="dxa"/>
            <w:vMerge w:val="restart"/>
          </w:tcPr>
          <w:p w14:paraId="24D518D0" w14:textId="77777777" w:rsidR="00E567F1" w:rsidRPr="00E567F1" w:rsidRDefault="00E567F1" w:rsidP="00E567F1">
            <w:pPr>
              <w:rPr>
                <w:rFonts w:ascii="Verdana" w:hAnsi="Verdana"/>
              </w:rPr>
            </w:pPr>
            <w:r>
              <w:rPr>
                <w:rFonts w:ascii="Verdana" w:hAnsi="Verdana"/>
              </w:rPr>
              <w:t>Nicola Prygodzicz</w:t>
            </w:r>
          </w:p>
        </w:tc>
        <w:tc>
          <w:tcPr>
            <w:tcW w:w="2713" w:type="dxa"/>
            <w:vMerge w:val="restart"/>
          </w:tcPr>
          <w:p w14:paraId="1E25BBD5" w14:textId="77777777" w:rsidR="00E567F1" w:rsidRPr="00E567F1" w:rsidRDefault="00E567F1" w:rsidP="00E567F1">
            <w:pPr>
              <w:rPr>
                <w:rFonts w:ascii="Verdana" w:hAnsi="Verdana"/>
              </w:rPr>
            </w:pPr>
            <w:r>
              <w:rPr>
                <w:rFonts w:ascii="Verdana" w:hAnsi="Verdana"/>
              </w:rPr>
              <w:t>Prif Weithredwr</w:t>
            </w:r>
          </w:p>
        </w:tc>
        <w:tc>
          <w:tcPr>
            <w:tcW w:w="2645" w:type="dxa"/>
            <w:vMerge w:val="restart"/>
          </w:tcPr>
          <w:p w14:paraId="28A38CCF" w14:textId="77777777" w:rsidR="00E567F1" w:rsidRPr="00E567F1" w:rsidRDefault="00E567F1" w:rsidP="00E567F1">
            <w:pPr>
              <w:rPr>
                <w:rFonts w:ascii="Verdana" w:hAnsi="Verdana"/>
              </w:rPr>
            </w:pPr>
            <w:r>
              <w:rPr>
                <w:rFonts w:ascii="Verdana" w:hAnsi="Verdana"/>
              </w:rPr>
              <w:t>O 05/09/2022</w:t>
            </w:r>
          </w:p>
        </w:tc>
        <w:tc>
          <w:tcPr>
            <w:tcW w:w="4026" w:type="dxa"/>
          </w:tcPr>
          <w:p w14:paraId="255D9E0B" w14:textId="77777777" w:rsidR="00E567F1" w:rsidRPr="00E567F1" w:rsidRDefault="00E567F1" w:rsidP="00E567F1">
            <w:pPr>
              <w:rPr>
                <w:rFonts w:ascii="Verdana" w:hAnsi="Verdana"/>
              </w:rPr>
            </w:pPr>
            <w:r>
              <w:rPr>
                <w:rFonts w:ascii="Verdana" w:hAnsi="Verdana"/>
              </w:rPr>
              <w:t>Aelod o’r Bwrdd</w:t>
            </w:r>
          </w:p>
        </w:tc>
        <w:tc>
          <w:tcPr>
            <w:tcW w:w="1893" w:type="dxa"/>
          </w:tcPr>
          <w:p w14:paraId="1384D25B" w14:textId="77777777" w:rsidR="00E567F1" w:rsidRPr="00E567F1" w:rsidRDefault="00E567F1" w:rsidP="00E567F1">
            <w:pPr>
              <w:rPr>
                <w:rFonts w:ascii="Verdana" w:hAnsi="Verdana"/>
              </w:rPr>
            </w:pPr>
            <w:r>
              <w:rPr>
                <w:rFonts w:ascii="Verdana" w:hAnsi="Verdana"/>
              </w:rPr>
              <w:t>4 o 4</w:t>
            </w:r>
          </w:p>
        </w:tc>
        <w:tc>
          <w:tcPr>
            <w:tcW w:w="1843" w:type="dxa"/>
            <w:vMerge w:val="restart"/>
          </w:tcPr>
          <w:p w14:paraId="6986B609" w14:textId="77777777" w:rsidR="00E567F1" w:rsidRPr="00E567F1" w:rsidRDefault="00E567F1" w:rsidP="00E567F1">
            <w:pPr>
              <w:rPr>
                <w:rFonts w:ascii="Verdana" w:hAnsi="Verdana"/>
              </w:rPr>
            </w:pPr>
          </w:p>
        </w:tc>
      </w:tr>
      <w:tr w:rsidR="00E567F1" w:rsidRPr="00E567F1" w14:paraId="5863CEF0" w14:textId="77777777" w:rsidTr="00107186">
        <w:tc>
          <w:tcPr>
            <w:tcW w:w="2757" w:type="dxa"/>
            <w:vMerge/>
          </w:tcPr>
          <w:p w14:paraId="29357410" w14:textId="77777777" w:rsidR="00E567F1" w:rsidRPr="00E567F1" w:rsidRDefault="00E567F1" w:rsidP="00E567F1">
            <w:pPr>
              <w:rPr>
                <w:rFonts w:ascii="Verdana" w:hAnsi="Verdana"/>
              </w:rPr>
            </w:pPr>
          </w:p>
        </w:tc>
        <w:tc>
          <w:tcPr>
            <w:tcW w:w="2713" w:type="dxa"/>
            <w:vMerge/>
          </w:tcPr>
          <w:p w14:paraId="02B25079" w14:textId="77777777" w:rsidR="00E567F1" w:rsidRPr="00E567F1" w:rsidRDefault="00E567F1" w:rsidP="00E567F1">
            <w:pPr>
              <w:rPr>
                <w:rFonts w:ascii="Verdana" w:hAnsi="Verdana"/>
              </w:rPr>
            </w:pPr>
          </w:p>
        </w:tc>
        <w:tc>
          <w:tcPr>
            <w:tcW w:w="2645" w:type="dxa"/>
            <w:vMerge/>
          </w:tcPr>
          <w:p w14:paraId="0DC5F073" w14:textId="77777777" w:rsidR="00E567F1" w:rsidRPr="00E567F1" w:rsidRDefault="00E567F1" w:rsidP="00E567F1">
            <w:pPr>
              <w:rPr>
                <w:rFonts w:ascii="Verdana" w:hAnsi="Verdana"/>
              </w:rPr>
            </w:pPr>
          </w:p>
        </w:tc>
        <w:tc>
          <w:tcPr>
            <w:tcW w:w="4026" w:type="dxa"/>
          </w:tcPr>
          <w:p w14:paraId="7DA631FC" w14:textId="77777777" w:rsidR="00E567F1" w:rsidRPr="00E567F1" w:rsidRDefault="00E567F1" w:rsidP="00E567F1">
            <w:pPr>
              <w:rPr>
                <w:rFonts w:ascii="Verdana" w:hAnsi="Verdana"/>
              </w:rPr>
            </w:pPr>
            <w:r>
              <w:rPr>
                <w:rFonts w:ascii="Verdana" w:hAnsi="Verdana"/>
              </w:rPr>
              <w:t>Aelod, Pwyllgor Cronfeydd Elusennol (o 5/9/22)</w:t>
            </w:r>
          </w:p>
        </w:tc>
        <w:tc>
          <w:tcPr>
            <w:tcW w:w="1893" w:type="dxa"/>
          </w:tcPr>
          <w:p w14:paraId="6BD888F4" w14:textId="77777777" w:rsidR="00E567F1" w:rsidRPr="00E567F1" w:rsidRDefault="00E567F1" w:rsidP="00E567F1">
            <w:pPr>
              <w:rPr>
                <w:rFonts w:ascii="Verdana" w:hAnsi="Verdana"/>
              </w:rPr>
            </w:pPr>
            <w:r>
              <w:rPr>
                <w:rFonts w:ascii="Verdana" w:hAnsi="Verdana"/>
              </w:rPr>
              <w:t>3 o 3</w:t>
            </w:r>
          </w:p>
        </w:tc>
        <w:tc>
          <w:tcPr>
            <w:tcW w:w="1843" w:type="dxa"/>
            <w:vMerge/>
          </w:tcPr>
          <w:p w14:paraId="6D0AF4F2" w14:textId="77777777" w:rsidR="00E567F1" w:rsidRPr="00E567F1" w:rsidRDefault="00E567F1" w:rsidP="00E567F1">
            <w:pPr>
              <w:rPr>
                <w:rFonts w:ascii="Verdana" w:hAnsi="Verdana"/>
              </w:rPr>
            </w:pPr>
          </w:p>
        </w:tc>
      </w:tr>
      <w:tr w:rsidR="00E567F1" w:rsidRPr="00E567F1" w14:paraId="42454402" w14:textId="77777777" w:rsidTr="00107186">
        <w:tc>
          <w:tcPr>
            <w:tcW w:w="2757" w:type="dxa"/>
            <w:vMerge/>
          </w:tcPr>
          <w:p w14:paraId="0806C41A" w14:textId="77777777" w:rsidR="00E567F1" w:rsidRPr="00E567F1" w:rsidRDefault="00E567F1" w:rsidP="00E567F1">
            <w:pPr>
              <w:rPr>
                <w:rFonts w:ascii="Verdana" w:hAnsi="Verdana"/>
              </w:rPr>
            </w:pPr>
          </w:p>
        </w:tc>
        <w:tc>
          <w:tcPr>
            <w:tcW w:w="2713" w:type="dxa"/>
            <w:vMerge/>
          </w:tcPr>
          <w:p w14:paraId="069DD70A" w14:textId="77777777" w:rsidR="00E567F1" w:rsidRPr="00E567F1" w:rsidRDefault="00E567F1" w:rsidP="00E567F1">
            <w:pPr>
              <w:rPr>
                <w:rFonts w:ascii="Verdana" w:hAnsi="Verdana"/>
              </w:rPr>
            </w:pPr>
          </w:p>
        </w:tc>
        <w:tc>
          <w:tcPr>
            <w:tcW w:w="2645" w:type="dxa"/>
            <w:vMerge/>
          </w:tcPr>
          <w:p w14:paraId="704F59F2" w14:textId="77777777" w:rsidR="00E567F1" w:rsidRPr="00E567F1" w:rsidRDefault="00E567F1" w:rsidP="00E567F1">
            <w:pPr>
              <w:rPr>
                <w:rFonts w:ascii="Verdana" w:hAnsi="Verdana"/>
              </w:rPr>
            </w:pPr>
          </w:p>
        </w:tc>
        <w:tc>
          <w:tcPr>
            <w:tcW w:w="4026" w:type="dxa"/>
          </w:tcPr>
          <w:p w14:paraId="2F3A8569" w14:textId="77777777" w:rsidR="00E567F1" w:rsidRPr="00E567F1" w:rsidRDefault="00E567F1" w:rsidP="00E567F1">
            <w:pPr>
              <w:rPr>
                <w:rFonts w:ascii="Verdana" w:hAnsi="Verdana"/>
              </w:rPr>
            </w:pPr>
            <w:r>
              <w:rPr>
                <w:rFonts w:ascii="Verdana" w:hAnsi="Verdana"/>
              </w:rPr>
              <w:t>Mynychwr ar gais yn holl Bwyllgorau’r Bwrdd</w:t>
            </w:r>
          </w:p>
        </w:tc>
        <w:tc>
          <w:tcPr>
            <w:tcW w:w="1893" w:type="dxa"/>
            <w:shd w:val="clear" w:color="auto" w:fill="D9D9D9" w:themeFill="background1" w:themeFillShade="D9"/>
          </w:tcPr>
          <w:p w14:paraId="731CE795" w14:textId="77777777" w:rsidR="00E567F1" w:rsidRPr="00E567F1" w:rsidRDefault="00E567F1" w:rsidP="00E567F1">
            <w:pPr>
              <w:rPr>
                <w:rFonts w:ascii="Verdana" w:hAnsi="Verdana"/>
              </w:rPr>
            </w:pPr>
          </w:p>
        </w:tc>
        <w:tc>
          <w:tcPr>
            <w:tcW w:w="1843" w:type="dxa"/>
            <w:vMerge/>
          </w:tcPr>
          <w:p w14:paraId="36ED222F" w14:textId="77777777" w:rsidR="00E567F1" w:rsidRPr="00E567F1" w:rsidRDefault="00E567F1" w:rsidP="00E567F1">
            <w:pPr>
              <w:rPr>
                <w:rFonts w:ascii="Verdana" w:hAnsi="Verdana"/>
              </w:rPr>
            </w:pPr>
          </w:p>
        </w:tc>
      </w:tr>
      <w:tr w:rsidR="00E567F1" w:rsidRPr="00E567F1" w14:paraId="0DD352BF" w14:textId="77777777" w:rsidTr="00107186">
        <w:tc>
          <w:tcPr>
            <w:tcW w:w="2757" w:type="dxa"/>
            <w:shd w:val="clear" w:color="auto" w:fill="BFBFBF" w:themeFill="background1" w:themeFillShade="BF"/>
          </w:tcPr>
          <w:p w14:paraId="764EDFE2" w14:textId="77777777" w:rsidR="00E567F1" w:rsidRPr="00E567F1" w:rsidRDefault="00E567F1" w:rsidP="00E567F1">
            <w:pPr>
              <w:rPr>
                <w:rFonts w:ascii="Verdana" w:hAnsi="Verdana"/>
              </w:rPr>
            </w:pPr>
          </w:p>
        </w:tc>
        <w:tc>
          <w:tcPr>
            <w:tcW w:w="2713" w:type="dxa"/>
            <w:shd w:val="clear" w:color="auto" w:fill="BFBFBF" w:themeFill="background1" w:themeFillShade="BF"/>
          </w:tcPr>
          <w:p w14:paraId="4AEFD52A" w14:textId="77777777" w:rsidR="00E567F1" w:rsidRPr="00E567F1" w:rsidRDefault="00E567F1" w:rsidP="00E567F1">
            <w:pPr>
              <w:rPr>
                <w:rFonts w:ascii="Verdana" w:hAnsi="Verdana"/>
              </w:rPr>
            </w:pPr>
          </w:p>
        </w:tc>
        <w:tc>
          <w:tcPr>
            <w:tcW w:w="2645" w:type="dxa"/>
            <w:shd w:val="clear" w:color="auto" w:fill="BFBFBF" w:themeFill="background1" w:themeFillShade="BF"/>
          </w:tcPr>
          <w:p w14:paraId="6DD19408" w14:textId="77777777" w:rsidR="00E567F1" w:rsidRPr="00E567F1" w:rsidRDefault="00E567F1" w:rsidP="00E567F1">
            <w:pPr>
              <w:rPr>
                <w:rFonts w:ascii="Verdana" w:hAnsi="Verdana"/>
              </w:rPr>
            </w:pPr>
          </w:p>
        </w:tc>
        <w:tc>
          <w:tcPr>
            <w:tcW w:w="4026" w:type="dxa"/>
            <w:shd w:val="clear" w:color="auto" w:fill="BFBFBF" w:themeFill="background1" w:themeFillShade="BF"/>
          </w:tcPr>
          <w:p w14:paraId="1C28E6B4" w14:textId="77777777" w:rsidR="00E567F1" w:rsidRPr="00E567F1" w:rsidRDefault="00E567F1" w:rsidP="00E567F1">
            <w:pPr>
              <w:rPr>
                <w:rFonts w:ascii="Verdana" w:hAnsi="Verdana"/>
              </w:rPr>
            </w:pPr>
          </w:p>
        </w:tc>
        <w:tc>
          <w:tcPr>
            <w:tcW w:w="1893" w:type="dxa"/>
            <w:shd w:val="clear" w:color="auto" w:fill="BFBFBF" w:themeFill="background1" w:themeFillShade="BF"/>
          </w:tcPr>
          <w:p w14:paraId="68273B2A" w14:textId="77777777" w:rsidR="00E567F1" w:rsidRPr="00E567F1" w:rsidRDefault="00E567F1" w:rsidP="00E567F1">
            <w:pPr>
              <w:rPr>
                <w:rFonts w:ascii="Verdana" w:hAnsi="Verdana"/>
              </w:rPr>
            </w:pPr>
          </w:p>
        </w:tc>
        <w:tc>
          <w:tcPr>
            <w:tcW w:w="1843" w:type="dxa"/>
            <w:shd w:val="clear" w:color="auto" w:fill="BFBFBF" w:themeFill="background1" w:themeFillShade="BF"/>
          </w:tcPr>
          <w:p w14:paraId="4415A7CE" w14:textId="77777777" w:rsidR="00E567F1" w:rsidRPr="00E567F1" w:rsidRDefault="00E567F1" w:rsidP="00E567F1">
            <w:pPr>
              <w:rPr>
                <w:rFonts w:ascii="Verdana" w:hAnsi="Verdana"/>
              </w:rPr>
            </w:pPr>
          </w:p>
        </w:tc>
      </w:tr>
      <w:tr w:rsidR="00E567F1" w:rsidRPr="00E567F1" w14:paraId="0653EC59" w14:textId="77777777" w:rsidTr="00107186">
        <w:tc>
          <w:tcPr>
            <w:tcW w:w="2757" w:type="dxa"/>
            <w:vMerge w:val="restart"/>
          </w:tcPr>
          <w:p w14:paraId="7F1A12BE" w14:textId="77777777" w:rsidR="00E567F1" w:rsidRPr="00E567F1" w:rsidRDefault="00E567F1" w:rsidP="00E567F1">
            <w:pPr>
              <w:rPr>
                <w:rFonts w:ascii="Verdana" w:hAnsi="Verdana"/>
              </w:rPr>
            </w:pPr>
            <w:r>
              <w:rPr>
                <w:rFonts w:ascii="Verdana" w:hAnsi="Verdana"/>
              </w:rPr>
              <w:t>Nicola Prygodzicz</w:t>
            </w:r>
          </w:p>
        </w:tc>
        <w:tc>
          <w:tcPr>
            <w:tcW w:w="2713" w:type="dxa"/>
            <w:vMerge w:val="restart"/>
          </w:tcPr>
          <w:p w14:paraId="264E0D6B" w14:textId="77777777" w:rsidR="00E567F1" w:rsidRPr="00E567F1" w:rsidRDefault="00E567F1" w:rsidP="00E567F1">
            <w:pPr>
              <w:rPr>
                <w:rFonts w:ascii="Verdana" w:hAnsi="Verdana"/>
              </w:rPr>
            </w:pPr>
            <w:r>
              <w:rPr>
                <w:rFonts w:ascii="Verdana" w:hAnsi="Verdana"/>
              </w:rPr>
              <w:t>Cyfarwyddwr Cynllunio, Perfformiad, Digidol a TG / Dirprwy Brif Weithredwr Dros Dro</w:t>
            </w:r>
          </w:p>
        </w:tc>
        <w:tc>
          <w:tcPr>
            <w:tcW w:w="2645" w:type="dxa"/>
            <w:vMerge w:val="restart"/>
          </w:tcPr>
          <w:p w14:paraId="1B65883B" w14:textId="77777777" w:rsidR="00E567F1" w:rsidRPr="00E567F1" w:rsidRDefault="00E567F1" w:rsidP="00E567F1">
            <w:pPr>
              <w:rPr>
                <w:rFonts w:ascii="Verdana" w:hAnsi="Verdana"/>
              </w:rPr>
            </w:pPr>
            <w:r>
              <w:rPr>
                <w:rFonts w:ascii="Verdana" w:hAnsi="Verdana"/>
              </w:rPr>
              <w:t>Tan 04/09/2022</w:t>
            </w:r>
          </w:p>
        </w:tc>
        <w:tc>
          <w:tcPr>
            <w:tcW w:w="4026" w:type="dxa"/>
          </w:tcPr>
          <w:p w14:paraId="2128086A" w14:textId="77777777" w:rsidR="00E567F1" w:rsidRPr="00E567F1" w:rsidRDefault="00E567F1" w:rsidP="00E567F1">
            <w:pPr>
              <w:rPr>
                <w:rFonts w:ascii="Verdana" w:hAnsi="Verdana"/>
              </w:rPr>
            </w:pPr>
            <w:r>
              <w:rPr>
                <w:rFonts w:ascii="Verdana" w:hAnsi="Verdana"/>
              </w:rPr>
              <w:t>Aelod o’r Bwrdd</w:t>
            </w:r>
          </w:p>
        </w:tc>
        <w:tc>
          <w:tcPr>
            <w:tcW w:w="1893" w:type="dxa"/>
            <w:shd w:val="clear" w:color="auto" w:fill="FFFFFF" w:themeFill="background1"/>
          </w:tcPr>
          <w:p w14:paraId="17D7A134" w14:textId="77777777" w:rsidR="00E567F1" w:rsidRPr="00E567F1" w:rsidRDefault="00E567F1" w:rsidP="00E567F1">
            <w:pPr>
              <w:rPr>
                <w:rFonts w:ascii="Verdana" w:hAnsi="Verdana"/>
              </w:rPr>
            </w:pPr>
            <w:r>
              <w:rPr>
                <w:rFonts w:ascii="Verdana" w:hAnsi="Verdana"/>
              </w:rPr>
              <w:t>3 o 3</w:t>
            </w:r>
          </w:p>
        </w:tc>
        <w:tc>
          <w:tcPr>
            <w:tcW w:w="1843" w:type="dxa"/>
          </w:tcPr>
          <w:p w14:paraId="4650016F" w14:textId="77777777" w:rsidR="00E567F1" w:rsidRPr="00E567F1" w:rsidRDefault="00E567F1" w:rsidP="00E567F1">
            <w:pPr>
              <w:rPr>
                <w:rFonts w:ascii="Verdana" w:hAnsi="Verdana"/>
              </w:rPr>
            </w:pPr>
          </w:p>
        </w:tc>
      </w:tr>
      <w:tr w:rsidR="00E567F1" w:rsidRPr="00E567F1" w14:paraId="1D81E03E" w14:textId="77777777" w:rsidTr="00107186">
        <w:tc>
          <w:tcPr>
            <w:tcW w:w="2757" w:type="dxa"/>
            <w:vMerge/>
          </w:tcPr>
          <w:p w14:paraId="5C9ED0D2" w14:textId="77777777" w:rsidR="00E567F1" w:rsidRPr="00E567F1" w:rsidRDefault="00E567F1" w:rsidP="00E567F1">
            <w:pPr>
              <w:rPr>
                <w:rFonts w:ascii="Verdana" w:hAnsi="Verdana"/>
              </w:rPr>
            </w:pPr>
          </w:p>
        </w:tc>
        <w:tc>
          <w:tcPr>
            <w:tcW w:w="2713" w:type="dxa"/>
            <w:vMerge/>
          </w:tcPr>
          <w:p w14:paraId="53BDF4DC" w14:textId="77777777" w:rsidR="00E567F1" w:rsidRPr="00E567F1" w:rsidRDefault="00E567F1" w:rsidP="00E567F1">
            <w:pPr>
              <w:rPr>
                <w:rFonts w:ascii="Verdana" w:hAnsi="Verdana"/>
              </w:rPr>
            </w:pPr>
          </w:p>
        </w:tc>
        <w:tc>
          <w:tcPr>
            <w:tcW w:w="2645" w:type="dxa"/>
            <w:vMerge/>
          </w:tcPr>
          <w:p w14:paraId="39677D54" w14:textId="77777777" w:rsidR="00E567F1" w:rsidRPr="00E567F1" w:rsidRDefault="00E567F1" w:rsidP="00E567F1">
            <w:pPr>
              <w:rPr>
                <w:rFonts w:ascii="Verdana" w:hAnsi="Verdana"/>
              </w:rPr>
            </w:pPr>
          </w:p>
        </w:tc>
        <w:tc>
          <w:tcPr>
            <w:tcW w:w="4026" w:type="dxa"/>
          </w:tcPr>
          <w:p w14:paraId="523FDE73" w14:textId="77777777" w:rsidR="00E567F1" w:rsidRPr="00E567F1" w:rsidRDefault="00E567F1" w:rsidP="00E567F1">
            <w:pPr>
              <w:rPr>
                <w:rFonts w:ascii="Verdana" w:hAnsi="Verdana"/>
              </w:rPr>
            </w:pPr>
            <w:r>
              <w:rPr>
                <w:rFonts w:ascii="Verdana" w:hAnsi="Verdana"/>
              </w:rPr>
              <w:t>Mynychwr Gofynnol: Pwyllgor Partneriaethau, Iechyd y Boblogaeth a Chynllunio</w:t>
            </w:r>
          </w:p>
        </w:tc>
        <w:tc>
          <w:tcPr>
            <w:tcW w:w="1893" w:type="dxa"/>
            <w:shd w:val="clear" w:color="auto" w:fill="D9D9D9" w:themeFill="background1" w:themeFillShade="D9"/>
          </w:tcPr>
          <w:p w14:paraId="7745C0EF" w14:textId="77777777" w:rsidR="00E567F1" w:rsidRPr="00E567F1" w:rsidRDefault="00E567F1" w:rsidP="00E567F1">
            <w:pPr>
              <w:rPr>
                <w:rFonts w:ascii="Verdana" w:hAnsi="Verdana"/>
              </w:rPr>
            </w:pPr>
          </w:p>
        </w:tc>
        <w:tc>
          <w:tcPr>
            <w:tcW w:w="1843" w:type="dxa"/>
          </w:tcPr>
          <w:p w14:paraId="4A0784E3" w14:textId="77777777" w:rsidR="00E567F1" w:rsidRPr="00E567F1" w:rsidRDefault="00E567F1" w:rsidP="00E567F1">
            <w:pPr>
              <w:rPr>
                <w:rFonts w:ascii="Verdana" w:hAnsi="Verdana"/>
              </w:rPr>
            </w:pPr>
          </w:p>
        </w:tc>
      </w:tr>
      <w:tr w:rsidR="00E567F1" w:rsidRPr="00E567F1" w14:paraId="03E02381" w14:textId="77777777" w:rsidTr="00107186">
        <w:tc>
          <w:tcPr>
            <w:tcW w:w="2757" w:type="dxa"/>
            <w:vMerge/>
          </w:tcPr>
          <w:p w14:paraId="1A8473F5" w14:textId="77777777" w:rsidR="00E567F1" w:rsidRPr="00E567F1" w:rsidRDefault="00E567F1" w:rsidP="00E567F1">
            <w:pPr>
              <w:rPr>
                <w:rFonts w:ascii="Verdana" w:hAnsi="Verdana"/>
              </w:rPr>
            </w:pPr>
          </w:p>
        </w:tc>
        <w:tc>
          <w:tcPr>
            <w:tcW w:w="2713" w:type="dxa"/>
            <w:vMerge/>
          </w:tcPr>
          <w:p w14:paraId="666131C7" w14:textId="77777777" w:rsidR="00E567F1" w:rsidRPr="00E567F1" w:rsidRDefault="00E567F1" w:rsidP="00E567F1">
            <w:pPr>
              <w:rPr>
                <w:rFonts w:ascii="Verdana" w:hAnsi="Verdana"/>
              </w:rPr>
            </w:pPr>
          </w:p>
        </w:tc>
        <w:tc>
          <w:tcPr>
            <w:tcW w:w="2645" w:type="dxa"/>
            <w:vMerge/>
          </w:tcPr>
          <w:p w14:paraId="39BF8CD7" w14:textId="77777777" w:rsidR="00E567F1" w:rsidRPr="00E567F1" w:rsidRDefault="00E567F1" w:rsidP="00E567F1">
            <w:pPr>
              <w:rPr>
                <w:rFonts w:ascii="Verdana" w:hAnsi="Verdana"/>
              </w:rPr>
            </w:pPr>
          </w:p>
        </w:tc>
        <w:tc>
          <w:tcPr>
            <w:tcW w:w="4026" w:type="dxa"/>
          </w:tcPr>
          <w:p w14:paraId="048ADD04" w14:textId="77777777" w:rsidR="00E567F1" w:rsidRPr="00E567F1" w:rsidRDefault="00E567F1" w:rsidP="00E567F1">
            <w:pPr>
              <w:rPr>
                <w:rFonts w:ascii="Verdana" w:hAnsi="Verdana"/>
              </w:rPr>
            </w:pPr>
            <w:r>
              <w:rPr>
                <w:rFonts w:ascii="Verdana" w:hAnsi="Verdana"/>
              </w:rPr>
              <w:t>Mynychwr ar gais yn holl Bwyllgorau’r Bwrdd</w:t>
            </w:r>
          </w:p>
        </w:tc>
        <w:tc>
          <w:tcPr>
            <w:tcW w:w="1893" w:type="dxa"/>
            <w:shd w:val="clear" w:color="auto" w:fill="D9D9D9" w:themeFill="background1" w:themeFillShade="D9"/>
          </w:tcPr>
          <w:p w14:paraId="5E4D8BD0" w14:textId="77777777" w:rsidR="00E567F1" w:rsidRPr="00E567F1" w:rsidRDefault="00E567F1" w:rsidP="00E567F1">
            <w:pPr>
              <w:rPr>
                <w:rFonts w:ascii="Verdana" w:hAnsi="Verdana"/>
              </w:rPr>
            </w:pPr>
          </w:p>
        </w:tc>
        <w:tc>
          <w:tcPr>
            <w:tcW w:w="1843" w:type="dxa"/>
          </w:tcPr>
          <w:p w14:paraId="5FF98E97" w14:textId="77777777" w:rsidR="00E567F1" w:rsidRPr="00E567F1" w:rsidRDefault="00E567F1" w:rsidP="00E567F1">
            <w:pPr>
              <w:rPr>
                <w:rFonts w:ascii="Verdana" w:hAnsi="Verdana"/>
              </w:rPr>
            </w:pPr>
          </w:p>
        </w:tc>
      </w:tr>
      <w:tr w:rsidR="00E567F1" w:rsidRPr="00E567F1" w14:paraId="43D705B5" w14:textId="77777777" w:rsidTr="00107186">
        <w:tc>
          <w:tcPr>
            <w:tcW w:w="2757" w:type="dxa"/>
            <w:shd w:val="clear" w:color="auto" w:fill="BFBFBF" w:themeFill="background1" w:themeFillShade="BF"/>
          </w:tcPr>
          <w:p w14:paraId="48BECDE0" w14:textId="77777777" w:rsidR="00E567F1" w:rsidRPr="00E567F1" w:rsidRDefault="00E567F1" w:rsidP="00E567F1">
            <w:pPr>
              <w:rPr>
                <w:rFonts w:ascii="Verdana" w:hAnsi="Verdana"/>
              </w:rPr>
            </w:pPr>
          </w:p>
        </w:tc>
        <w:tc>
          <w:tcPr>
            <w:tcW w:w="2713" w:type="dxa"/>
            <w:tcBorders>
              <w:bottom w:val="single" w:sz="4" w:space="0" w:color="auto"/>
            </w:tcBorders>
            <w:shd w:val="clear" w:color="auto" w:fill="BFBFBF" w:themeFill="background1" w:themeFillShade="BF"/>
          </w:tcPr>
          <w:p w14:paraId="5AECE530" w14:textId="77777777" w:rsidR="00E567F1" w:rsidRPr="00E567F1" w:rsidRDefault="00E567F1" w:rsidP="00E567F1">
            <w:pPr>
              <w:rPr>
                <w:rFonts w:ascii="Verdana" w:hAnsi="Verdana"/>
              </w:rPr>
            </w:pPr>
          </w:p>
        </w:tc>
        <w:tc>
          <w:tcPr>
            <w:tcW w:w="2645" w:type="dxa"/>
            <w:tcBorders>
              <w:bottom w:val="single" w:sz="4" w:space="0" w:color="auto"/>
            </w:tcBorders>
            <w:shd w:val="clear" w:color="auto" w:fill="BFBFBF" w:themeFill="background1" w:themeFillShade="BF"/>
          </w:tcPr>
          <w:p w14:paraId="4D2141F8" w14:textId="77777777" w:rsidR="00E567F1" w:rsidRPr="00E567F1" w:rsidRDefault="00E567F1" w:rsidP="00E567F1">
            <w:pPr>
              <w:rPr>
                <w:rFonts w:ascii="Verdana" w:hAnsi="Verdana"/>
              </w:rPr>
            </w:pPr>
          </w:p>
        </w:tc>
        <w:tc>
          <w:tcPr>
            <w:tcW w:w="4026" w:type="dxa"/>
            <w:shd w:val="clear" w:color="auto" w:fill="BFBFBF" w:themeFill="background1" w:themeFillShade="BF"/>
          </w:tcPr>
          <w:p w14:paraId="0FECB7A4" w14:textId="77777777" w:rsidR="00E567F1" w:rsidRPr="00E567F1" w:rsidRDefault="00E567F1" w:rsidP="00E567F1">
            <w:pPr>
              <w:rPr>
                <w:rFonts w:ascii="Verdana" w:hAnsi="Verdana"/>
              </w:rPr>
            </w:pPr>
          </w:p>
        </w:tc>
        <w:tc>
          <w:tcPr>
            <w:tcW w:w="1893" w:type="dxa"/>
            <w:shd w:val="clear" w:color="auto" w:fill="BFBFBF" w:themeFill="background1" w:themeFillShade="BF"/>
          </w:tcPr>
          <w:p w14:paraId="074DBB50" w14:textId="77777777" w:rsidR="00E567F1" w:rsidRPr="00E567F1" w:rsidRDefault="00E567F1" w:rsidP="00E567F1">
            <w:pPr>
              <w:rPr>
                <w:rFonts w:ascii="Verdana" w:hAnsi="Verdana"/>
              </w:rPr>
            </w:pPr>
          </w:p>
        </w:tc>
        <w:tc>
          <w:tcPr>
            <w:tcW w:w="1843" w:type="dxa"/>
            <w:shd w:val="clear" w:color="auto" w:fill="BFBFBF" w:themeFill="background1" w:themeFillShade="BF"/>
          </w:tcPr>
          <w:p w14:paraId="4C17B066" w14:textId="77777777" w:rsidR="00E567F1" w:rsidRPr="00E567F1" w:rsidRDefault="00E567F1" w:rsidP="00E567F1">
            <w:pPr>
              <w:rPr>
                <w:rFonts w:ascii="Verdana" w:hAnsi="Verdana"/>
              </w:rPr>
            </w:pPr>
          </w:p>
        </w:tc>
      </w:tr>
      <w:tr w:rsidR="00E567F1" w:rsidRPr="00E567F1" w14:paraId="5BAF559C" w14:textId="77777777" w:rsidTr="00107186">
        <w:tc>
          <w:tcPr>
            <w:tcW w:w="2757" w:type="dxa"/>
            <w:vMerge w:val="restart"/>
            <w:shd w:val="clear" w:color="auto" w:fill="FFFFFF" w:themeFill="background1"/>
          </w:tcPr>
          <w:p w14:paraId="2B02C3A0" w14:textId="77777777" w:rsidR="00E567F1" w:rsidRPr="00E567F1" w:rsidRDefault="00E567F1" w:rsidP="00E567F1">
            <w:pPr>
              <w:rPr>
                <w:rFonts w:ascii="Verdana" w:hAnsi="Verdana"/>
              </w:rPr>
            </w:pPr>
            <w:r>
              <w:rPr>
                <w:rFonts w:ascii="Verdana" w:hAnsi="Verdana"/>
              </w:rPr>
              <w:t>Glyn Jones</w:t>
            </w:r>
          </w:p>
        </w:tc>
        <w:tc>
          <w:tcPr>
            <w:tcW w:w="2713" w:type="dxa"/>
            <w:vMerge w:val="restart"/>
            <w:shd w:val="clear" w:color="auto" w:fill="FFFFFF" w:themeFill="background1"/>
          </w:tcPr>
          <w:p w14:paraId="2417A6EC" w14:textId="77777777" w:rsidR="00E567F1" w:rsidRPr="00E567F1" w:rsidRDefault="00E567F1" w:rsidP="00E567F1">
            <w:pPr>
              <w:rPr>
                <w:rFonts w:ascii="Verdana" w:hAnsi="Verdana"/>
              </w:rPr>
            </w:pPr>
            <w:r>
              <w:rPr>
                <w:rFonts w:ascii="Verdana" w:hAnsi="Verdana"/>
              </w:rPr>
              <w:t>Prif Weithredwr Dros Dro</w:t>
            </w:r>
          </w:p>
          <w:p w14:paraId="3A6B5E63" w14:textId="77777777" w:rsidR="00E567F1" w:rsidRPr="00E567F1" w:rsidRDefault="00E567F1" w:rsidP="00E567F1">
            <w:pPr>
              <w:rPr>
                <w:rFonts w:ascii="Verdana" w:hAnsi="Verdana"/>
              </w:rPr>
            </w:pPr>
          </w:p>
          <w:p w14:paraId="4410CDB6" w14:textId="77777777" w:rsidR="00E567F1" w:rsidRPr="00E567F1" w:rsidRDefault="00E567F1" w:rsidP="00E567F1">
            <w:pPr>
              <w:rPr>
                <w:rFonts w:ascii="Verdana" w:hAnsi="Verdana"/>
              </w:rPr>
            </w:pPr>
          </w:p>
        </w:tc>
        <w:tc>
          <w:tcPr>
            <w:tcW w:w="2645" w:type="dxa"/>
            <w:vMerge w:val="restart"/>
            <w:shd w:val="clear" w:color="auto" w:fill="FFFFFF" w:themeFill="background1"/>
          </w:tcPr>
          <w:p w14:paraId="53B09F79" w14:textId="77777777" w:rsidR="00E567F1" w:rsidRPr="00E567F1" w:rsidRDefault="00E567F1" w:rsidP="00E567F1">
            <w:pPr>
              <w:rPr>
                <w:rFonts w:ascii="Verdana" w:hAnsi="Verdana"/>
              </w:rPr>
            </w:pPr>
            <w:r>
              <w:rPr>
                <w:rFonts w:ascii="Verdana" w:hAnsi="Verdana"/>
              </w:rPr>
              <w:t>Tan 5/9/2022</w:t>
            </w:r>
          </w:p>
          <w:p w14:paraId="39E2D56D" w14:textId="77777777" w:rsidR="00E567F1" w:rsidRPr="00E567F1" w:rsidRDefault="00E567F1" w:rsidP="00E567F1">
            <w:pPr>
              <w:rPr>
                <w:rFonts w:ascii="Verdana" w:hAnsi="Verdana"/>
              </w:rPr>
            </w:pPr>
          </w:p>
          <w:p w14:paraId="4E2282B9" w14:textId="77777777" w:rsidR="00E567F1" w:rsidRPr="00E567F1" w:rsidRDefault="00E567F1" w:rsidP="00E567F1">
            <w:pPr>
              <w:rPr>
                <w:rFonts w:ascii="Verdana" w:hAnsi="Verdana"/>
              </w:rPr>
            </w:pPr>
          </w:p>
        </w:tc>
        <w:tc>
          <w:tcPr>
            <w:tcW w:w="4026" w:type="dxa"/>
            <w:shd w:val="clear" w:color="auto" w:fill="FFFFFF" w:themeFill="background1"/>
          </w:tcPr>
          <w:p w14:paraId="1CFDE207" w14:textId="77777777" w:rsidR="00E567F1" w:rsidRPr="00E567F1" w:rsidRDefault="00E567F1" w:rsidP="00E567F1">
            <w:pPr>
              <w:rPr>
                <w:rFonts w:ascii="Verdana" w:hAnsi="Verdana"/>
              </w:rPr>
            </w:pPr>
            <w:r>
              <w:rPr>
                <w:rFonts w:ascii="Verdana" w:hAnsi="Verdana"/>
              </w:rPr>
              <w:t>Aelod o’r Bwrdd</w:t>
            </w:r>
          </w:p>
        </w:tc>
        <w:tc>
          <w:tcPr>
            <w:tcW w:w="1893" w:type="dxa"/>
            <w:shd w:val="clear" w:color="auto" w:fill="FFFFFF" w:themeFill="background1"/>
          </w:tcPr>
          <w:p w14:paraId="52D4F2D2" w14:textId="77777777" w:rsidR="00E567F1" w:rsidRPr="00E567F1" w:rsidRDefault="00E567F1" w:rsidP="00E567F1">
            <w:pPr>
              <w:rPr>
                <w:rFonts w:ascii="Verdana" w:hAnsi="Verdana"/>
              </w:rPr>
            </w:pPr>
            <w:r>
              <w:rPr>
                <w:rFonts w:ascii="Verdana" w:hAnsi="Verdana"/>
              </w:rPr>
              <w:t>3 o 3</w:t>
            </w:r>
          </w:p>
        </w:tc>
        <w:tc>
          <w:tcPr>
            <w:tcW w:w="1843" w:type="dxa"/>
            <w:vMerge w:val="restart"/>
            <w:shd w:val="clear" w:color="auto" w:fill="FFFFFF" w:themeFill="background1"/>
          </w:tcPr>
          <w:p w14:paraId="4E7438AE" w14:textId="77777777" w:rsidR="00E567F1" w:rsidRPr="00E567F1" w:rsidRDefault="00E567F1" w:rsidP="00E567F1">
            <w:pPr>
              <w:rPr>
                <w:rFonts w:ascii="Verdana" w:hAnsi="Verdana"/>
              </w:rPr>
            </w:pPr>
          </w:p>
        </w:tc>
      </w:tr>
      <w:tr w:rsidR="00E567F1" w:rsidRPr="00E567F1" w14:paraId="4776A4FF" w14:textId="77777777" w:rsidTr="00107186">
        <w:tc>
          <w:tcPr>
            <w:tcW w:w="2757" w:type="dxa"/>
            <w:vMerge/>
            <w:shd w:val="clear" w:color="auto" w:fill="FFFFFF" w:themeFill="background1"/>
          </w:tcPr>
          <w:p w14:paraId="707418D0" w14:textId="77777777" w:rsidR="00E567F1" w:rsidRPr="00E567F1" w:rsidRDefault="00E567F1" w:rsidP="00E567F1">
            <w:pPr>
              <w:rPr>
                <w:rFonts w:ascii="Verdana" w:hAnsi="Verdana"/>
              </w:rPr>
            </w:pPr>
          </w:p>
        </w:tc>
        <w:tc>
          <w:tcPr>
            <w:tcW w:w="2713" w:type="dxa"/>
            <w:vMerge/>
            <w:shd w:val="clear" w:color="auto" w:fill="FFFFFF" w:themeFill="background1"/>
          </w:tcPr>
          <w:p w14:paraId="30E8C6EB" w14:textId="77777777" w:rsidR="00E567F1" w:rsidRPr="00E567F1" w:rsidRDefault="00E567F1" w:rsidP="00E567F1">
            <w:pPr>
              <w:rPr>
                <w:rFonts w:ascii="Verdana" w:hAnsi="Verdana"/>
              </w:rPr>
            </w:pPr>
          </w:p>
        </w:tc>
        <w:tc>
          <w:tcPr>
            <w:tcW w:w="2645" w:type="dxa"/>
            <w:vMerge/>
            <w:shd w:val="clear" w:color="auto" w:fill="FFFFFF" w:themeFill="background1"/>
          </w:tcPr>
          <w:p w14:paraId="6D23F9D0" w14:textId="77777777" w:rsidR="00E567F1" w:rsidRPr="00E567F1" w:rsidRDefault="00E567F1" w:rsidP="00E567F1">
            <w:pPr>
              <w:rPr>
                <w:rFonts w:ascii="Verdana" w:hAnsi="Verdana"/>
              </w:rPr>
            </w:pPr>
          </w:p>
        </w:tc>
        <w:tc>
          <w:tcPr>
            <w:tcW w:w="4026" w:type="dxa"/>
            <w:shd w:val="clear" w:color="auto" w:fill="FFFFFF" w:themeFill="background1"/>
          </w:tcPr>
          <w:p w14:paraId="1833959A" w14:textId="77777777" w:rsidR="00E567F1" w:rsidRPr="00E567F1" w:rsidRDefault="00E567F1" w:rsidP="00E567F1">
            <w:pPr>
              <w:rPr>
                <w:rFonts w:ascii="Verdana" w:hAnsi="Verdana"/>
              </w:rPr>
            </w:pPr>
            <w:r>
              <w:rPr>
                <w:rFonts w:ascii="Verdana" w:hAnsi="Verdana"/>
              </w:rPr>
              <w:t>Aelod, Pwyllgor Cronfeydd Elusennol (tan 5/9/22)</w:t>
            </w:r>
          </w:p>
        </w:tc>
        <w:tc>
          <w:tcPr>
            <w:tcW w:w="1893" w:type="dxa"/>
            <w:shd w:val="clear" w:color="auto" w:fill="FFFFFF" w:themeFill="background1"/>
          </w:tcPr>
          <w:p w14:paraId="0DFF044C" w14:textId="77777777" w:rsidR="00E567F1" w:rsidRPr="00E567F1" w:rsidRDefault="00E567F1" w:rsidP="00E567F1">
            <w:pPr>
              <w:rPr>
                <w:rFonts w:ascii="Verdana" w:hAnsi="Verdana"/>
              </w:rPr>
            </w:pPr>
            <w:r>
              <w:rPr>
                <w:rFonts w:ascii="Verdana" w:hAnsi="Verdana"/>
              </w:rPr>
              <w:t>0 o 1</w:t>
            </w:r>
          </w:p>
        </w:tc>
        <w:tc>
          <w:tcPr>
            <w:tcW w:w="1843" w:type="dxa"/>
            <w:vMerge/>
            <w:shd w:val="clear" w:color="auto" w:fill="FFFFFF" w:themeFill="background1"/>
          </w:tcPr>
          <w:p w14:paraId="0B5498CD" w14:textId="77777777" w:rsidR="00E567F1" w:rsidRPr="00E567F1" w:rsidRDefault="00E567F1" w:rsidP="00E567F1">
            <w:pPr>
              <w:rPr>
                <w:rFonts w:ascii="Verdana" w:hAnsi="Verdana"/>
              </w:rPr>
            </w:pPr>
          </w:p>
        </w:tc>
      </w:tr>
      <w:tr w:rsidR="00E567F1" w:rsidRPr="00E567F1" w14:paraId="529F1243" w14:textId="77777777" w:rsidTr="00107186">
        <w:tc>
          <w:tcPr>
            <w:tcW w:w="2757" w:type="dxa"/>
            <w:vMerge/>
            <w:shd w:val="clear" w:color="auto" w:fill="FFFFFF" w:themeFill="background1"/>
          </w:tcPr>
          <w:p w14:paraId="2DA4B124" w14:textId="77777777" w:rsidR="00E567F1" w:rsidRPr="00E567F1" w:rsidRDefault="00E567F1" w:rsidP="00E567F1">
            <w:pPr>
              <w:rPr>
                <w:rFonts w:ascii="Verdana" w:hAnsi="Verdana"/>
              </w:rPr>
            </w:pPr>
          </w:p>
        </w:tc>
        <w:tc>
          <w:tcPr>
            <w:tcW w:w="2713" w:type="dxa"/>
            <w:vMerge/>
            <w:shd w:val="clear" w:color="auto" w:fill="FFFFFF" w:themeFill="background1"/>
          </w:tcPr>
          <w:p w14:paraId="222C7823" w14:textId="77777777" w:rsidR="00E567F1" w:rsidRPr="00E567F1" w:rsidRDefault="00E567F1" w:rsidP="00E567F1">
            <w:pPr>
              <w:rPr>
                <w:rFonts w:ascii="Verdana" w:hAnsi="Verdana"/>
              </w:rPr>
            </w:pPr>
          </w:p>
        </w:tc>
        <w:tc>
          <w:tcPr>
            <w:tcW w:w="2645" w:type="dxa"/>
            <w:vMerge/>
            <w:shd w:val="clear" w:color="auto" w:fill="FFFFFF" w:themeFill="background1"/>
          </w:tcPr>
          <w:p w14:paraId="1F09AA30" w14:textId="77777777" w:rsidR="00E567F1" w:rsidRPr="00E567F1" w:rsidRDefault="00E567F1" w:rsidP="00E567F1">
            <w:pPr>
              <w:rPr>
                <w:rFonts w:ascii="Verdana" w:hAnsi="Verdana"/>
              </w:rPr>
            </w:pPr>
          </w:p>
        </w:tc>
        <w:tc>
          <w:tcPr>
            <w:tcW w:w="4026" w:type="dxa"/>
            <w:shd w:val="clear" w:color="auto" w:fill="FFFFFF" w:themeFill="background1"/>
          </w:tcPr>
          <w:p w14:paraId="50D2B440" w14:textId="77777777" w:rsidR="00E567F1" w:rsidRPr="00E567F1" w:rsidRDefault="00E567F1" w:rsidP="00E567F1">
            <w:pPr>
              <w:rPr>
                <w:rFonts w:ascii="Verdana" w:hAnsi="Verdana"/>
              </w:rPr>
            </w:pPr>
            <w:r>
              <w:rPr>
                <w:rFonts w:ascii="Verdana" w:hAnsi="Verdana"/>
              </w:rPr>
              <w:t>Mynychwr ar gais yn holl Bwyllgorau’r Bwrdd</w:t>
            </w:r>
          </w:p>
        </w:tc>
        <w:tc>
          <w:tcPr>
            <w:tcW w:w="1893" w:type="dxa"/>
            <w:shd w:val="clear" w:color="auto" w:fill="D9D9D9" w:themeFill="background1" w:themeFillShade="D9"/>
          </w:tcPr>
          <w:p w14:paraId="3E59D9A9" w14:textId="77777777" w:rsidR="00E567F1" w:rsidRPr="00E567F1" w:rsidRDefault="00E567F1" w:rsidP="00E567F1">
            <w:pPr>
              <w:rPr>
                <w:rFonts w:ascii="Verdana" w:hAnsi="Verdana"/>
              </w:rPr>
            </w:pPr>
          </w:p>
        </w:tc>
        <w:tc>
          <w:tcPr>
            <w:tcW w:w="1843" w:type="dxa"/>
            <w:vMerge/>
            <w:shd w:val="clear" w:color="auto" w:fill="FFFFFF" w:themeFill="background1"/>
          </w:tcPr>
          <w:p w14:paraId="17FFFD24" w14:textId="77777777" w:rsidR="00E567F1" w:rsidRPr="00E567F1" w:rsidRDefault="00E567F1" w:rsidP="00E567F1">
            <w:pPr>
              <w:rPr>
                <w:rFonts w:ascii="Verdana" w:hAnsi="Verdana"/>
              </w:rPr>
            </w:pPr>
          </w:p>
        </w:tc>
      </w:tr>
      <w:tr w:rsidR="00E567F1" w:rsidRPr="00E567F1" w14:paraId="76AA95AF" w14:textId="77777777" w:rsidTr="00107186">
        <w:tc>
          <w:tcPr>
            <w:tcW w:w="2757" w:type="dxa"/>
            <w:shd w:val="clear" w:color="auto" w:fill="D9D9D9" w:themeFill="background1" w:themeFillShade="D9"/>
          </w:tcPr>
          <w:p w14:paraId="3B8C796B" w14:textId="77777777" w:rsidR="00E567F1" w:rsidRPr="00E567F1" w:rsidRDefault="00E567F1" w:rsidP="00E567F1">
            <w:pPr>
              <w:rPr>
                <w:rFonts w:ascii="Verdana" w:hAnsi="Verdana"/>
              </w:rPr>
            </w:pPr>
          </w:p>
        </w:tc>
        <w:tc>
          <w:tcPr>
            <w:tcW w:w="2713" w:type="dxa"/>
            <w:shd w:val="clear" w:color="auto" w:fill="D9D9D9" w:themeFill="background1" w:themeFillShade="D9"/>
          </w:tcPr>
          <w:p w14:paraId="171AD8FD" w14:textId="77777777" w:rsidR="00E567F1" w:rsidRPr="00E567F1" w:rsidRDefault="00E567F1" w:rsidP="00E567F1">
            <w:pPr>
              <w:rPr>
                <w:rFonts w:ascii="Verdana" w:hAnsi="Verdana"/>
              </w:rPr>
            </w:pPr>
          </w:p>
        </w:tc>
        <w:tc>
          <w:tcPr>
            <w:tcW w:w="2645" w:type="dxa"/>
            <w:shd w:val="clear" w:color="auto" w:fill="D9D9D9" w:themeFill="background1" w:themeFillShade="D9"/>
          </w:tcPr>
          <w:p w14:paraId="7C031096" w14:textId="77777777" w:rsidR="00E567F1" w:rsidRPr="00E567F1" w:rsidRDefault="00E567F1" w:rsidP="00E567F1">
            <w:pPr>
              <w:rPr>
                <w:rFonts w:ascii="Verdana" w:hAnsi="Verdana"/>
              </w:rPr>
            </w:pPr>
          </w:p>
        </w:tc>
        <w:tc>
          <w:tcPr>
            <w:tcW w:w="4026" w:type="dxa"/>
            <w:shd w:val="clear" w:color="auto" w:fill="D9D9D9" w:themeFill="background1" w:themeFillShade="D9"/>
          </w:tcPr>
          <w:p w14:paraId="1CA050EB" w14:textId="77777777" w:rsidR="00E567F1" w:rsidRPr="00E567F1" w:rsidRDefault="00E567F1" w:rsidP="00E567F1">
            <w:pPr>
              <w:rPr>
                <w:rFonts w:ascii="Verdana" w:hAnsi="Verdana"/>
              </w:rPr>
            </w:pPr>
          </w:p>
        </w:tc>
        <w:tc>
          <w:tcPr>
            <w:tcW w:w="1893" w:type="dxa"/>
            <w:shd w:val="clear" w:color="auto" w:fill="D9D9D9" w:themeFill="background1" w:themeFillShade="D9"/>
          </w:tcPr>
          <w:p w14:paraId="4D4CF5C0" w14:textId="77777777" w:rsidR="00E567F1" w:rsidRPr="00E567F1" w:rsidRDefault="00E567F1" w:rsidP="00E567F1">
            <w:pPr>
              <w:rPr>
                <w:rFonts w:ascii="Verdana" w:hAnsi="Verdana"/>
              </w:rPr>
            </w:pPr>
          </w:p>
        </w:tc>
        <w:tc>
          <w:tcPr>
            <w:tcW w:w="1843" w:type="dxa"/>
            <w:shd w:val="clear" w:color="auto" w:fill="D9D9D9" w:themeFill="background1" w:themeFillShade="D9"/>
          </w:tcPr>
          <w:p w14:paraId="1C7CB14D" w14:textId="77777777" w:rsidR="00E567F1" w:rsidRPr="00E567F1" w:rsidRDefault="00E567F1" w:rsidP="00E567F1">
            <w:pPr>
              <w:rPr>
                <w:rFonts w:ascii="Verdana" w:hAnsi="Verdana"/>
              </w:rPr>
            </w:pPr>
          </w:p>
        </w:tc>
      </w:tr>
      <w:tr w:rsidR="00E567F1" w:rsidRPr="00E567F1" w14:paraId="602C0F8D" w14:textId="77777777" w:rsidTr="00107186">
        <w:tc>
          <w:tcPr>
            <w:tcW w:w="2757" w:type="dxa"/>
            <w:vMerge w:val="restart"/>
            <w:shd w:val="clear" w:color="auto" w:fill="FFFFFF" w:themeFill="background1"/>
          </w:tcPr>
          <w:p w14:paraId="093D5C0E" w14:textId="77777777" w:rsidR="00E567F1" w:rsidRPr="00E567F1" w:rsidRDefault="00E567F1" w:rsidP="00E567F1">
            <w:pPr>
              <w:rPr>
                <w:rFonts w:ascii="Verdana" w:hAnsi="Verdana"/>
              </w:rPr>
            </w:pPr>
            <w:r>
              <w:rPr>
                <w:rFonts w:ascii="Verdana" w:hAnsi="Verdana"/>
              </w:rPr>
              <w:t>Rob Holcombe</w:t>
            </w:r>
          </w:p>
        </w:tc>
        <w:tc>
          <w:tcPr>
            <w:tcW w:w="2713" w:type="dxa"/>
            <w:vMerge w:val="restart"/>
            <w:shd w:val="clear" w:color="auto" w:fill="FFFFFF" w:themeFill="background1"/>
          </w:tcPr>
          <w:p w14:paraId="120133C5" w14:textId="77777777" w:rsidR="00E567F1" w:rsidRPr="00E567F1" w:rsidRDefault="00E567F1" w:rsidP="00E567F1">
            <w:pPr>
              <w:rPr>
                <w:rFonts w:ascii="Verdana" w:hAnsi="Verdana"/>
              </w:rPr>
            </w:pPr>
            <w:r>
              <w:rPr>
                <w:rFonts w:ascii="Verdana" w:hAnsi="Verdana"/>
              </w:rPr>
              <w:t>Cyfarwyddwr Dros Dro Cyllid, Caffael a Gofal Iechyd Seiliedig ar Werth</w:t>
            </w:r>
          </w:p>
          <w:p w14:paraId="532BC643" w14:textId="77777777" w:rsidR="00E567F1" w:rsidRPr="00E567F1" w:rsidRDefault="00E567F1" w:rsidP="00E567F1">
            <w:pPr>
              <w:rPr>
                <w:rFonts w:ascii="Verdana" w:hAnsi="Verdana"/>
              </w:rPr>
            </w:pPr>
          </w:p>
          <w:p w14:paraId="5161CCEF" w14:textId="77777777" w:rsidR="00E567F1" w:rsidRPr="00E567F1" w:rsidRDefault="00E567F1" w:rsidP="00E567F1">
            <w:pPr>
              <w:rPr>
                <w:rFonts w:ascii="Verdana" w:hAnsi="Verdana"/>
              </w:rPr>
            </w:pPr>
            <w:r>
              <w:rPr>
                <w:rFonts w:ascii="Verdana" w:hAnsi="Verdana"/>
              </w:rPr>
              <w:t>Cyfarwyddwr Cyllid a Chaffael</w:t>
            </w:r>
          </w:p>
        </w:tc>
        <w:tc>
          <w:tcPr>
            <w:tcW w:w="2645" w:type="dxa"/>
            <w:vMerge w:val="restart"/>
            <w:shd w:val="clear" w:color="auto" w:fill="FFFFFF" w:themeFill="background1"/>
          </w:tcPr>
          <w:p w14:paraId="2FFFC970" w14:textId="77777777" w:rsidR="00E567F1" w:rsidRPr="00E567F1" w:rsidRDefault="00E567F1" w:rsidP="00E567F1">
            <w:pPr>
              <w:rPr>
                <w:rFonts w:ascii="Verdana" w:hAnsi="Verdana"/>
              </w:rPr>
            </w:pPr>
            <w:r>
              <w:rPr>
                <w:rFonts w:ascii="Verdana" w:hAnsi="Verdana"/>
              </w:rPr>
              <w:t>Tan 13/11/2022</w:t>
            </w:r>
          </w:p>
          <w:p w14:paraId="02DF94A6" w14:textId="77777777" w:rsidR="00E567F1" w:rsidRPr="00E567F1" w:rsidRDefault="00E567F1" w:rsidP="00E567F1">
            <w:pPr>
              <w:rPr>
                <w:rFonts w:ascii="Verdana" w:hAnsi="Verdana"/>
              </w:rPr>
            </w:pPr>
          </w:p>
          <w:p w14:paraId="5656584E" w14:textId="77777777" w:rsidR="00E567F1" w:rsidRPr="00E567F1" w:rsidRDefault="00E567F1" w:rsidP="00E567F1">
            <w:pPr>
              <w:rPr>
                <w:rFonts w:ascii="Verdana" w:hAnsi="Verdana"/>
              </w:rPr>
            </w:pPr>
          </w:p>
          <w:p w14:paraId="4986846D" w14:textId="77777777" w:rsidR="00E567F1" w:rsidRPr="00E567F1" w:rsidRDefault="00E567F1" w:rsidP="00E567F1">
            <w:pPr>
              <w:rPr>
                <w:rFonts w:ascii="Verdana" w:hAnsi="Verdana"/>
              </w:rPr>
            </w:pPr>
          </w:p>
          <w:p w14:paraId="48931D24" w14:textId="77777777" w:rsidR="00E567F1" w:rsidRPr="00E567F1" w:rsidRDefault="00E567F1" w:rsidP="00E567F1">
            <w:pPr>
              <w:rPr>
                <w:rFonts w:ascii="Verdana" w:hAnsi="Verdana"/>
              </w:rPr>
            </w:pPr>
          </w:p>
          <w:p w14:paraId="4ED1DC39" w14:textId="77777777" w:rsidR="00E567F1" w:rsidRPr="00E567F1" w:rsidRDefault="00E567F1" w:rsidP="00E567F1">
            <w:pPr>
              <w:rPr>
                <w:rFonts w:ascii="Verdana" w:hAnsi="Verdana"/>
              </w:rPr>
            </w:pPr>
            <w:r>
              <w:rPr>
                <w:rFonts w:ascii="Verdana" w:hAnsi="Verdana"/>
              </w:rPr>
              <w:t>O 14/11/2022</w:t>
            </w:r>
          </w:p>
        </w:tc>
        <w:tc>
          <w:tcPr>
            <w:tcW w:w="4026" w:type="dxa"/>
            <w:shd w:val="clear" w:color="auto" w:fill="FFFFFF" w:themeFill="background1"/>
          </w:tcPr>
          <w:p w14:paraId="63FA50FE" w14:textId="77777777" w:rsidR="00E567F1" w:rsidRPr="00E567F1" w:rsidRDefault="00E567F1" w:rsidP="00E567F1">
            <w:pPr>
              <w:rPr>
                <w:rFonts w:ascii="Verdana" w:hAnsi="Verdana"/>
              </w:rPr>
            </w:pPr>
            <w:r>
              <w:rPr>
                <w:rFonts w:ascii="Verdana" w:hAnsi="Verdana"/>
              </w:rPr>
              <w:t xml:space="preserve">Aelod o’r Bwrdd </w:t>
            </w:r>
          </w:p>
        </w:tc>
        <w:tc>
          <w:tcPr>
            <w:tcW w:w="1893" w:type="dxa"/>
            <w:shd w:val="clear" w:color="auto" w:fill="FFFFFF" w:themeFill="background1"/>
          </w:tcPr>
          <w:p w14:paraId="15021BC2" w14:textId="77777777" w:rsidR="00E567F1" w:rsidRPr="00E567F1" w:rsidRDefault="00E567F1" w:rsidP="00E567F1">
            <w:pPr>
              <w:rPr>
                <w:rFonts w:ascii="Verdana" w:hAnsi="Verdana"/>
              </w:rPr>
            </w:pPr>
            <w:r>
              <w:rPr>
                <w:rFonts w:ascii="Verdana" w:hAnsi="Verdana"/>
              </w:rPr>
              <w:t>7 o 7</w:t>
            </w:r>
          </w:p>
        </w:tc>
        <w:tc>
          <w:tcPr>
            <w:tcW w:w="1843" w:type="dxa"/>
            <w:vMerge w:val="restart"/>
            <w:shd w:val="clear" w:color="auto" w:fill="FFFFFF" w:themeFill="background1"/>
          </w:tcPr>
          <w:p w14:paraId="0CEFA225" w14:textId="77777777" w:rsidR="00E567F1" w:rsidRPr="00E567F1" w:rsidRDefault="00E567F1" w:rsidP="00E567F1">
            <w:pPr>
              <w:rPr>
                <w:rFonts w:ascii="Verdana" w:hAnsi="Verdana"/>
              </w:rPr>
            </w:pPr>
          </w:p>
        </w:tc>
      </w:tr>
      <w:tr w:rsidR="00E567F1" w:rsidRPr="00E567F1" w14:paraId="4B174E4B" w14:textId="77777777" w:rsidTr="00107186">
        <w:tc>
          <w:tcPr>
            <w:tcW w:w="2757" w:type="dxa"/>
            <w:vMerge/>
            <w:shd w:val="clear" w:color="auto" w:fill="FFFFFF" w:themeFill="background1"/>
          </w:tcPr>
          <w:p w14:paraId="155D7136" w14:textId="77777777" w:rsidR="00E567F1" w:rsidRPr="00E567F1" w:rsidRDefault="00E567F1" w:rsidP="00E567F1">
            <w:pPr>
              <w:rPr>
                <w:rFonts w:ascii="Verdana" w:hAnsi="Verdana"/>
              </w:rPr>
            </w:pPr>
          </w:p>
        </w:tc>
        <w:tc>
          <w:tcPr>
            <w:tcW w:w="2713" w:type="dxa"/>
            <w:vMerge/>
            <w:shd w:val="clear" w:color="auto" w:fill="FFFFFF" w:themeFill="background1"/>
          </w:tcPr>
          <w:p w14:paraId="3CCCE80E" w14:textId="77777777" w:rsidR="00E567F1" w:rsidRPr="00E567F1" w:rsidRDefault="00E567F1" w:rsidP="00E567F1">
            <w:pPr>
              <w:rPr>
                <w:rFonts w:ascii="Verdana" w:hAnsi="Verdana"/>
              </w:rPr>
            </w:pPr>
          </w:p>
        </w:tc>
        <w:tc>
          <w:tcPr>
            <w:tcW w:w="2645" w:type="dxa"/>
            <w:vMerge/>
            <w:shd w:val="clear" w:color="auto" w:fill="FFFFFF" w:themeFill="background1"/>
          </w:tcPr>
          <w:p w14:paraId="1BEF26D9" w14:textId="77777777" w:rsidR="00E567F1" w:rsidRPr="00E567F1" w:rsidRDefault="00E567F1" w:rsidP="00E567F1">
            <w:pPr>
              <w:rPr>
                <w:rFonts w:ascii="Verdana" w:hAnsi="Verdana"/>
              </w:rPr>
            </w:pPr>
          </w:p>
        </w:tc>
        <w:tc>
          <w:tcPr>
            <w:tcW w:w="4026" w:type="dxa"/>
            <w:shd w:val="clear" w:color="auto" w:fill="FFFFFF" w:themeFill="background1"/>
          </w:tcPr>
          <w:p w14:paraId="40B20A6E" w14:textId="77777777" w:rsidR="00E567F1" w:rsidRPr="00E567F1" w:rsidRDefault="00E567F1" w:rsidP="00E567F1">
            <w:pPr>
              <w:rPr>
                <w:rFonts w:ascii="Verdana" w:hAnsi="Verdana"/>
              </w:rPr>
            </w:pPr>
            <w:r>
              <w:rPr>
                <w:rFonts w:ascii="Verdana" w:hAnsi="Verdana"/>
              </w:rPr>
              <w:t xml:space="preserve">Aelod, Pwyllgor Cronfeydd Elusennol </w:t>
            </w:r>
          </w:p>
        </w:tc>
        <w:tc>
          <w:tcPr>
            <w:tcW w:w="1893" w:type="dxa"/>
            <w:shd w:val="clear" w:color="auto" w:fill="FFFFFF" w:themeFill="background1"/>
          </w:tcPr>
          <w:p w14:paraId="0946EF43" w14:textId="77777777" w:rsidR="00E567F1" w:rsidRPr="00E567F1" w:rsidRDefault="00E567F1" w:rsidP="00E567F1">
            <w:pPr>
              <w:rPr>
                <w:rFonts w:ascii="Verdana" w:hAnsi="Verdana"/>
              </w:rPr>
            </w:pPr>
            <w:r>
              <w:rPr>
                <w:rFonts w:ascii="Verdana" w:hAnsi="Verdana"/>
              </w:rPr>
              <w:t>4 o 4</w:t>
            </w:r>
          </w:p>
        </w:tc>
        <w:tc>
          <w:tcPr>
            <w:tcW w:w="1843" w:type="dxa"/>
            <w:vMerge/>
            <w:shd w:val="clear" w:color="auto" w:fill="FFFFFF" w:themeFill="background1"/>
          </w:tcPr>
          <w:p w14:paraId="015593E4" w14:textId="77777777" w:rsidR="00E567F1" w:rsidRPr="00E567F1" w:rsidRDefault="00E567F1" w:rsidP="00E567F1">
            <w:pPr>
              <w:rPr>
                <w:rFonts w:ascii="Verdana" w:hAnsi="Verdana"/>
              </w:rPr>
            </w:pPr>
          </w:p>
        </w:tc>
      </w:tr>
      <w:tr w:rsidR="00E567F1" w:rsidRPr="00E567F1" w14:paraId="4AB5DA22" w14:textId="77777777" w:rsidTr="00107186">
        <w:tc>
          <w:tcPr>
            <w:tcW w:w="2757" w:type="dxa"/>
            <w:vMerge/>
            <w:shd w:val="clear" w:color="auto" w:fill="FFFFFF" w:themeFill="background1"/>
          </w:tcPr>
          <w:p w14:paraId="5823837D" w14:textId="77777777" w:rsidR="00E567F1" w:rsidRPr="00E567F1" w:rsidRDefault="00E567F1" w:rsidP="00E567F1">
            <w:pPr>
              <w:rPr>
                <w:rFonts w:ascii="Verdana" w:hAnsi="Verdana"/>
              </w:rPr>
            </w:pPr>
          </w:p>
        </w:tc>
        <w:tc>
          <w:tcPr>
            <w:tcW w:w="2713" w:type="dxa"/>
            <w:vMerge/>
            <w:shd w:val="clear" w:color="auto" w:fill="FFFFFF" w:themeFill="background1"/>
          </w:tcPr>
          <w:p w14:paraId="65783B75" w14:textId="77777777" w:rsidR="00E567F1" w:rsidRPr="00E567F1" w:rsidRDefault="00E567F1" w:rsidP="00E567F1">
            <w:pPr>
              <w:rPr>
                <w:rFonts w:ascii="Verdana" w:hAnsi="Verdana"/>
              </w:rPr>
            </w:pPr>
          </w:p>
        </w:tc>
        <w:tc>
          <w:tcPr>
            <w:tcW w:w="2645" w:type="dxa"/>
            <w:vMerge/>
            <w:shd w:val="clear" w:color="auto" w:fill="FFFFFF" w:themeFill="background1"/>
          </w:tcPr>
          <w:p w14:paraId="508DEAAB" w14:textId="77777777" w:rsidR="00E567F1" w:rsidRPr="00E567F1" w:rsidRDefault="00E567F1" w:rsidP="00E567F1">
            <w:pPr>
              <w:rPr>
                <w:rFonts w:ascii="Verdana" w:hAnsi="Verdana"/>
              </w:rPr>
            </w:pPr>
          </w:p>
        </w:tc>
        <w:tc>
          <w:tcPr>
            <w:tcW w:w="4026" w:type="dxa"/>
            <w:shd w:val="clear" w:color="auto" w:fill="FFFFFF" w:themeFill="background1"/>
          </w:tcPr>
          <w:p w14:paraId="6F7082ED" w14:textId="77777777" w:rsidR="00E567F1" w:rsidRPr="00E567F1" w:rsidRDefault="00E567F1" w:rsidP="00E567F1">
            <w:pPr>
              <w:rPr>
                <w:rFonts w:ascii="Verdana" w:hAnsi="Verdana"/>
              </w:rPr>
            </w:pPr>
            <w:r>
              <w:rPr>
                <w:rFonts w:ascii="Verdana" w:hAnsi="Verdana"/>
              </w:rPr>
              <w:t>Mynychwr Gofynnol: Pwyllgor Archwilio, Cyllid a Risg</w:t>
            </w:r>
          </w:p>
        </w:tc>
        <w:tc>
          <w:tcPr>
            <w:tcW w:w="1893" w:type="dxa"/>
            <w:shd w:val="clear" w:color="auto" w:fill="D9D9D9" w:themeFill="background1" w:themeFillShade="D9"/>
          </w:tcPr>
          <w:p w14:paraId="4A5BB203" w14:textId="77777777" w:rsidR="00E567F1" w:rsidRPr="00E567F1" w:rsidRDefault="00E567F1" w:rsidP="00E567F1">
            <w:pPr>
              <w:rPr>
                <w:rFonts w:ascii="Verdana" w:hAnsi="Verdana"/>
              </w:rPr>
            </w:pPr>
          </w:p>
        </w:tc>
        <w:tc>
          <w:tcPr>
            <w:tcW w:w="1843" w:type="dxa"/>
            <w:vMerge/>
            <w:shd w:val="clear" w:color="auto" w:fill="FFFFFF" w:themeFill="background1"/>
          </w:tcPr>
          <w:p w14:paraId="3AC8F6EE" w14:textId="77777777" w:rsidR="00E567F1" w:rsidRPr="00E567F1" w:rsidRDefault="00E567F1" w:rsidP="00E567F1">
            <w:pPr>
              <w:rPr>
                <w:rFonts w:ascii="Verdana" w:hAnsi="Verdana"/>
              </w:rPr>
            </w:pPr>
          </w:p>
        </w:tc>
      </w:tr>
      <w:tr w:rsidR="00E567F1" w:rsidRPr="00E567F1" w14:paraId="7AC47C73" w14:textId="77777777" w:rsidTr="00107186">
        <w:tc>
          <w:tcPr>
            <w:tcW w:w="2757" w:type="dxa"/>
            <w:vMerge/>
            <w:shd w:val="clear" w:color="auto" w:fill="FFFFFF" w:themeFill="background1"/>
          </w:tcPr>
          <w:p w14:paraId="3D7E23BE" w14:textId="77777777" w:rsidR="00E567F1" w:rsidRPr="00E567F1" w:rsidRDefault="00E567F1" w:rsidP="00E567F1">
            <w:pPr>
              <w:rPr>
                <w:rFonts w:ascii="Verdana" w:hAnsi="Verdana"/>
              </w:rPr>
            </w:pPr>
          </w:p>
        </w:tc>
        <w:tc>
          <w:tcPr>
            <w:tcW w:w="2713" w:type="dxa"/>
            <w:vMerge/>
            <w:shd w:val="clear" w:color="auto" w:fill="FFFFFF" w:themeFill="background1"/>
          </w:tcPr>
          <w:p w14:paraId="2B2DFE40" w14:textId="77777777" w:rsidR="00E567F1" w:rsidRPr="00E567F1" w:rsidRDefault="00E567F1" w:rsidP="00E567F1">
            <w:pPr>
              <w:rPr>
                <w:rFonts w:ascii="Verdana" w:hAnsi="Verdana"/>
              </w:rPr>
            </w:pPr>
          </w:p>
        </w:tc>
        <w:tc>
          <w:tcPr>
            <w:tcW w:w="2645" w:type="dxa"/>
            <w:vMerge/>
            <w:shd w:val="clear" w:color="auto" w:fill="FFFFFF" w:themeFill="background1"/>
          </w:tcPr>
          <w:p w14:paraId="1E7FA901" w14:textId="77777777" w:rsidR="00E567F1" w:rsidRPr="00E567F1" w:rsidRDefault="00E567F1" w:rsidP="00E567F1">
            <w:pPr>
              <w:rPr>
                <w:rFonts w:ascii="Verdana" w:hAnsi="Verdana"/>
              </w:rPr>
            </w:pPr>
          </w:p>
        </w:tc>
        <w:tc>
          <w:tcPr>
            <w:tcW w:w="4026" w:type="dxa"/>
            <w:shd w:val="clear" w:color="auto" w:fill="FFFFFF" w:themeFill="background1"/>
          </w:tcPr>
          <w:p w14:paraId="22835758" w14:textId="77777777" w:rsidR="00E567F1" w:rsidRPr="00E567F1" w:rsidRDefault="00E567F1" w:rsidP="00E567F1">
            <w:pPr>
              <w:rPr>
                <w:rFonts w:ascii="Verdana" w:hAnsi="Verdana"/>
              </w:rPr>
            </w:pPr>
            <w:r>
              <w:rPr>
                <w:rFonts w:ascii="Verdana" w:hAnsi="Verdana"/>
              </w:rPr>
              <w:t>Mynychwr ar gais yn holl Bwyllgorau’r Bwrdd</w:t>
            </w:r>
          </w:p>
          <w:p w14:paraId="23BA857D" w14:textId="77777777" w:rsidR="00E567F1" w:rsidRPr="00E567F1" w:rsidRDefault="00E567F1" w:rsidP="00E567F1">
            <w:pPr>
              <w:rPr>
                <w:rFonts w:ascii="Verdana" w:hAnsi="Verdana"/>
              </w:rPr>
            </w:pPr>
          </w:p>
          <w:p w14:paraId="459FE0EE" w14:textId="77777777" w:rsidR="00E567F1" w:rsidRPr="00E567F1" w:rsidRDefault="00E567F1" w:rsidP="00E567F1">
            <w:pPr>
              <w:rPr>
                <w:rFonts w:ascii="Verdana" w:hAnsi="Verdana"/>
              </w:rPr>
            </w:pPr>
          </w:p>
        </w:tc>
        <w:tc>
          <w:tcPr>
            <w:tcW w:w="1893" w:type="dxa"/>
            <w:shd w:val="clear" w:color="auto" w:fill="D9D9D9" w:themeFill="background1" w:themeFillShade="D9"/>
          </w:tcPr>
          <w:p w14:paraId="2184E01B" w14:textId="77777777" w:rsidR="00E567F1" w:rsidRPr="00E567F1" w:rsidRDefault="00E567F1" w:rsidP="00E567F1">
            <w:pPr>
              <w:rPr>
                <w:rFonts w:ascii="Verdana" w:hAnsi="Verdana"/>
              </w:rPr>
            </w:pPr>
          </w:p>
        </w:tc>
        <w:tc>
          <w:tcPr>
            <w:tcW w:w="1843" w:type="dxa"/>
            <w:vMerge/>
            <w:shd w:val="clear" w:color="auto" w:fill="FFFFFF" w:themeFill="background1"/>
          </w:tcPr>
          <w:p w14:paraId="019636E4" w14:textId="77777777" w:rsidR="00E567F1" w:rsidRPr="00E567F1" w:rsidRDefault="00E567F1" w:rsidP="00E567F1">
            <w:pPr>
              <w:rPr>
                <w:rFonts w:ascii="Verdana" w:hAnsi="Verdana"/>
              </w:rPr>
            </w:pPr>
          </w:p>
        </w:tc>
      </w:tr>
      <w:tr w:rsidR="00E567F1" w:rsidRPr="00E567F1" w14:paraId="570E0B3E" w14:textId="77777777" w:rsidTr="00107186">
        <w:tc>
          <w:tcPr>
            <w:tcW w:w="2757" w:type="dxa"/>
            <w:shd w:val="clear" w:color="auto" w:fill="BFBFBF" w:themeFill="background1" w:themeFillShade="BF"/>
          </w:tcPr>
          <w:p w14:paraId="5EE74DC0" w14:textId="77777777" w:rsidR="00E567F1" w:rsidRPr="00E567F1" w:rsidRDefault="00E567F1" w:rsidP="00E567F1">
            <w:pPr>
              <w:rPr>
                <w:rFonts w:ascii="Verdana" w:hAnsi="Verdana"/>
              </w:rPr>
            </w:pPr>
          </w:p>
        </w:tc>
        <w:tc>
          <w:tcPr>
            <w:tcW w:w="2713" w:type="dxa"/>
            <w:shd w:val="clear" w:color="auto" w:fill="BFBFBF" w:themeFill="background1" w:themeFillShade="BF"/>
          </w:tcPr>
          <w:p w14:paraId="6A9E9B6F" w14:textId="77777777" w:rsidR="00E567F1" w:rsidRPr="00E567F1" w:rsidRDefault="00E567F1" w:rsidP="00E567F1">
            <w:pPr>
              <w:rPr>
                <w:rFonts w:ascii="Verdana" w:hAnsi="Verdana"/>
              </w:rPr>
            </w:pPr>
          </w:p>
        </w:tc>
        <w:tc>
          <w:tcPr>
            <w:tcW w:w="2645" w:type="dxa"/>
            <w:shd w:val="clear" w:color="auto" w:fill="BFBFBF" w:themeFill="background1" w:themeFillShade="BF"/>
          </w:tcPr>
          <w:p w14:paraId="61BDE59C" w14:textId="77777777" w:rsidR="00E567F1" w:rsidRPr="00E567F1" w:rsidRDefault="00E567F1" w:rsidP="00E567F1">
            <w:pPr>
              <w:rPr>
                <w:rFonts w:ascii="Verdana" w:hAnsi="Verdana"/>
              </w:rPr>
            </w:pPr>
          </w:p>
        </w:tc>
        <w:tc>
          <w:tcPr>
            <w:tcW w:w="4026" w:type="dxa"/>
            <w:shd w:val="clear" w:color="auto" w:fill="BFBFBF" w:themeFill="background1" w:themeFillShade="BF"/>
          </w:tcPr>
          <w:p w14:paraId="4D1E8E47" w14:textId="77777777" w:rsidR="00E567F1" w:rsidRPr="00E567F1" w:rsidRDefault="00E567F1" w:rsidP="00E567F1">
            <w:pPr>
              <w:rPr>
                <w:rFonts w:ascii="Verdana" w:hAnsi="Verdana"/>
              </w:rPr>
            </w:pPr>
          </w:p>
        </w:tc>
        <w:tc>
          <w:tcPr>
            <w:tcW w:w="1893" w:type="dxa"/>
            <w:shd w:val="clear" w:color="auto" w:fill="BFBFBF" w:themeFill="background1" w:themeFillShade="BF"/>
          </w:tcPr>
          <w:p w14:paraId="28451642" w14:textId="77777777" w:rsidR="00E567F1" w:rsidRPr="00E567F1" w:rsidRDefault="00E567F1" w:rsidP="00E567F1">
            <w:pPr>
              <w:rPr>
                <w:rFonts w:ascii="Verdana" w:hAnsi="Verdana"/>
              </w:rPr>
            </w:pPr>
          </w:p>
        </w:tc>
        <w:tc>
          <w:tcPr>
            <w:tcW w:w="1843" w:type="dxa"/>
            <w:shd w:val="clear" w:color="auto" w:fill="BFBFBF" w:themeFill="background1" w:themeFillShade="BF"/>
          </w:tcPr>
          <w:p w14:paraId="7D739AFE" w14:textId="77777777" w:rsidR="00E567F1" w:rsidRPr="00E567F1" w:rsidRDefault="00E567F1" w:rsidP="00E567F1">
            <w:pPr>
              <w:rPr>
                <w:rFonts w:ascii="Verdana" w:hAnsi="Verdana"/>
              </w:rPr>
            </w:pPr>
          </w:p>
        </w:tc>
      </w:tr>
      <w:tr w:rsidR="00E567F1" w:rsidRPr="00E567F1" w14:paraId="65F0BCED" w14:textId="77777777" w:rsidTr="00107186">
        <w:tc>
          <w:tcPr>
            <w:tcW w:w="2757" w:type="dxa"/>
            <w:vMerge w:val="restart"/>
          </w:tcPr>
          <w:p w14:paraId="50D224DC" w14:textId="77777777" w:rsidR="00E567F1" w:rsidRPr="00E567F1" w:rsidRDefault="00E567F1" w:rsidP="00E567F1">
            <w:pPr>
              <w:rPr>
                <w:rFonts w:ascii="Verdana" w:hAnsi="Verdana"/>
              </w:rPr>
            </w:pPr>
            <w:r>
              <w:rPr>
                <w:rFonts w:ascii="Verdana" w:hAnsi="Verdana"/>
              </w:rPr>
              <w:t>Dr James Calvert</w:t>
            </w:r>
          </w:p>
        </w:tc>
        <w:tc>
          <w:tcPr>
            <w:tcW w:w="2713" w:type="dxa"/>
            <w:vMerge w:val="restart"/>
          </w:tcPr>
          <w:p w14:paraId="28DCF5DF" w14:textId="77777777" w:rsidR="00E567F1" w:rsidRPr="00E567F1" w:rsidRDefault="00E567F1" w:rsidP="00E567F1">
            <w:pPr>
              <w:rPr>
                <w:rFonts w:ascii="Verdana" w:hAnsi="Verdana"/>
              </w:rPr>
            </w:pPr>
            <w:r>
              <w:rPr>
                <w:rFonts w:ascii="Verdana" w:hAnsi="Verdana"/>
              </w:rPr>
              <w:t>Cyfarwyddwr Meddygol</w:t>
            </w:r>
          </w:p>
          <w:p w14:paraId="3FD13FB5" w14:textId="77777777" w:rsidR="00E567F1" w:rsidRPr="00E567F1" w:rsidRDefault="00E567F1" w:rsidP="00E567F1">
            <w:pPr>
              <w:rPr>
                <w:rFonts w:ascii="Verdana" w:hAnsi="Verdana"/>
              </w:rPr>
            </w:pPr>
          </w:p>
          <w:p w14:paraId="5985D878" w14:textId="77777777" w:rsidR="00E567F1" w:rsidRPr="00E567F1" w:rsidRDefault="00E567F1" w:rsidP="00E567F1">
            <w:pPr>
              <w:rPr>
                <w:rFonts w:ascii="Verdana" w:hAnsi="Verdana"/>
              </w:rPr>
            </w:pPr>
          </w:p>
          <w:p w14:paraId="7ECE6C00" w14:textId="77777777" w:rsidR="00E567F1" w:rsidRPr="00E567F1" w:rsidRDefault="00E567F1" w:rsidP="00E567F1">
            <w:pPr>
              <w:rPr>
                <w:rFonts w:ascii="Verdana" w:hAnsi="Verdana"/>
              </w:rPr>
            </w:pPr>
            <w:r>
              <w:rPr>
                <w:rFonts w:ascii="Verdana" w:hAnsi="Verdana"/>
              </w:rPr>
              <w:t>Cyfarwyddwr Meddygol / Dirprwy Brif Weithredwr</w:t>
            </w:r>
          </w:p>
        </w:tc>
        <w:tc>
          <w:tcPr>
            <w:tcW w:w="2645" w:type="dxa"/>
            <w:vMerge w:val="restart"/>
          </w:tcPr>
          <w:p w14:paraId="5012383B" w14:textId="77777777" w:rsidR="00E567F1" w:rsidRPr="00E567F1" w:rsidRDefault="00E567F1" w:rsidP="00E567F1">
            <w:pPr>
              <w:rPr>
                <w:rFonts w:ascii="Verdana" w:hAnsi="Verdana"/>
              </w:rPr>
            </w:pPr>
            <w:r>
              <w:rPr>
                <w:rFonts w:ascii="Verdana" w:hAnsi="Verdana"/>
              </w:rPr>
              <w:t>Tan 23/09/2023</w:t>
            </w:r>
          </w:p>
          <w:p w14:paraId="66040F91" w14:textId="77777777" w:rsidR="00E567F1" w:rsidRPr="00E567F1" w:rsidRDefault="00E567F1" w:rsidP="00E567F1">
            <w:pPr>
              <w:rPr>
                <w:rFonts w:ascii="Verdana" w:hAnsi="Verdana"/>
              </w:rPr>
            </w:pPr>
          </w:p>
          <w:p w14:paraId="44D6093D" w14:textId="77777777" w:rsidR="00E567F1" w:rsidRPr="00E567F1" w:rsidRDefault="00E567F1" w:rsidP="00E567F1">
            <w:pPr>
              <w:rPr>
                <w:rFonts w:ascii="Verdana" w:hAnsi="Verdana"/>
              </w:rPr>
            </w:pPr>
          </w:p>
          <w:p w14:paraId="622D41A6" w14:textId="77777777" w:rsidR="00E567F1" w:rsidRPr="00E567F1" w:rsidRDefault="00E567F1" w:rsidP="00E567F1">
            <w:pPr>
              <w:rPr>
                <w:rFonts w:ascii="Verdana" w:hAnsi="Verdana"/>
              </w:rPr>
            </w:pPr>
            <w:r>
              <w:rPr>
                <w:rFonts w:ascii="Verdana" w:hAnsi="Verdana"/>
              </w:rPr>
              <w:t>O 24/09/2023</w:t>
            </w:r>
          </w:p>
        </w:tc>
        <w:tc>
          <w:tcPr>
            <w:tcW w:w="4026" w:type="dxa"/>
          </w:tcPr>
          <w:p w14:paraId="7D3C6AFF" w14:textId="77777777" w:rsidR="00E567F1" w:rsidRPr="00E567F1" w:rsidRDefault="00E567F1" w:rsidP="00E567F1">
            <w:pPr>
              <w:rPr>
                <w:rFonts w:ascii="Verdana" w:hAnsi="Verdana"/>
              </w:rPr>
            </w:pPr>
            <w:r>
              <w:rPr>
                <w:rFonts w:ascii="Verdana" w:hAnsi="Verdana"/>
              </w:rPr>
              <w:t>Aelod o’r Bwrdd</w:t>
            </w:r>
          </w:p>
        </w:tc>
        <w:tc>
          <w:tcPr>
            <w:tcW w:w="1893" w:type="dxa"/>
          </w:tcPr>
          <w:p w14:paraId="11E1B5D8" w14:textId="77777777" w:rsidR="00E567F1" w:rsidRPr="00E567F1" w:rsidRDefault="00E567F1" w:rsidP="00E567F1">
            <w:pPr>
              <w:rPr>
                <w:rFonts w:ascii="Verdana" w:hAnsi="Verdana"/>
              </w:rPr>
            </w:pPr>
            <w:r>
              <w:rPr>
                <w:rFonts w:ascii="Verdana" w:hAnsi="Verdana"/>
              </w:rPr>
              <w:t>6 o 7</w:t>
            </w:r>
          </w:p>
        </w:tc>
        <w:tc>
          <w:tcPr>
            <w:tcW w:w="1843" w:type="dxa"/>
            <w:vMerge w:val="restart"/>
          </w:tcPr>
          <w:p w14:paraId="1B09E707" w14:textId="77777777" w:rsidR="00E567F1" w:rsidRPr="00E567F1" w:rsidRDefault="00E567F1" w:rsidP="00E567F1">
            <w:pPr>
              <w:rPr>
                <w:rFonts w:ascii="Verdana" w:hAnsi="Verdana"/>
              </w:rPr>
            </w:pPr>
            <w:r>
              <w:rPr>
                <w:rFonts w:ascii="Verdana" w:hAnsi="Verdana"/>
              </w:rPr>
              <w:t>Caldicott</w:t>
            </w:r>
          </w:p>
        </w:tc>
      </w:tr>
      <w:tr w:rsidR="00E567F1" w:rsidRPr="00E567F1" w14:paraId="5E973070" w14:textId="77777777" w:rsidTr="00107186">
        <w:tc>
          <w:tcPr>
            <w:tcW w:w="2757" w:type="dxa"/>
            <w:vMerge/>
          </w:tcPr>
          <w:p w14:paraId="5F8CB194" w14:textId="77777777" w:rsidR="00E567F1" w:rsidRPr="00E567F1" w:rsidRDefault="00E567F1" w:rsidP="00E567F1">
            <w:pPr>
              <w:rPr>
                <w:rFonts w:ascii="Verdana" w:hAnsi="Verdana"/>
              </w:rPr>
            </w:pPr>
          </w:p>
        </w:tc>
        <w:tc>
          <w:tcPr>
            <w:tcW w:w="2713" w:type="dxa"/>
            <w:vMerge/>
          </w:tcPr>
          <w:p w14:paraId="338560AB" w14:textId="77777777" w:rsidR="00E567F1" w:rsidRPr="00E567F1" w:rsidRDefault="00E567F1" w:rsidP="00E567F1">
            <w:pPr>
              <w:rPr>
                <w:rFonts w:ascii="Verdana" w:hAnsi="Verdana"/>
              </w:rPr>
            </w:pPr>
          </w:p>
        </w:tc>
        <w:tc>
          <w:tcPr>
            <w:tcW w:w="2645" w:type="dxa"/>
            <w:vMerge/>
          </w:tcPr>
          <w:p w14:paraId="1EDA5B29" w14:textId="77777777" w:rsidR="00E567F1" w:rsidRPr="00E567F1" w:rsidRDefault="00E567F1" w:rsidP="00E567F1">
            <w:pPr>
              <w:rPr>
                <w:rFonts w:ascii="Verdana" w:hAnsi="Verdana"/>
              </w:rPr>
            </w:pPr>
          </w:p>
        </w:tc>
        <w:tc>
          <w:tcPr>
            <w:tcW w:w="4026" w:type="dxa"/>
          </w:tcPr>
          <w:p w14:paraId="39E801F8" w14:textId="77777777" w:rsidR="00E567F1" w:rsidRPr="00E567F1" w:rsidRDefault="00E567F1" w:rsidP="00E567F1">
            <w:pPr>
              <w:rPr>
                <w:rFonts w:ascii="Verdana" w:hAnsi="Verdana"/>
              </w:rPr>
            </w:pPr>
            <w:r>
              <w:rPr>
                <w:rFonts w:ascii="Verdana" w:hAnsi="Verdana"/>
              </w:rPr>
              <w:t>Mynychwr Gofynnol: Y Pwyllgor Ansawdd, Diogelwch a Chanlyniadau Cleifion</w:t>
            </w:r>
          </w:p>
        </w:tc>
        <w:tc>
          <w:tcPr>
            <w:tcW w:w="1893" w:type="dxa"/>
            <w:shd w:val="clear" w:color="auto" w:fill="D9D9D9" w:themeFill="background1" w:themeFillShade="D9"/>
          </w:tcPr>
          <w:p w14:paraId="14A06B47" w14:textId="77777777" w:rsidR="00E567F1" w:rsidRPr="00E567F1" w:rsidRDefault="00E567F1" w:rsidP="00E567F1">
            <w:pPr>
              <w:rPr>
                <w:rFonts w:ascii="Verdana" w:hAnsi="Verdana"/>
              </w:rPr>
            </w:pPr>
          </w:p>
        </w:tc>
        <w:tc>
          <w:tcPr>
            <w:tcW w:w="1843" w:type="dxa"/>
            <w:vMerge/>
          </w:tcPr>
          <w:p w14:paraId="694030A6" w14:textId="77777777" w:rsidR="00E567F1" w:rsidRPr="00E567F1" w:rsidRDefault="00E567F1" w:rsidP="00E567F1">
            <w:pPr>
              <w:rPr>
                <w:rFonts w:ascii="Verdana" w:hAnsi="Verdana"/>
              </w:rPr>
            </w:pPr>
          </w:p>
        </w:tc>
      </w:tr>
      <w:tr w:rsidR="00E567F1" w:rsidRPr="00E567F1" w14:paraId="1703E4B7" w14:textId="77777777" w:rsidTr="00107186">
        <w:tc>
          <w:tcPr>
            <w:tcW w:w="2757" w:type="dxa"/>
            <w:vMerge/>
          </w:tcPr>
          <w:p w14:paraId="692A143F" w14:textId="77777777" w:rsidR="00E567F1" w:rsidRPr="00E567F1" w:rsidRDefault="00E567F1" w:rsidP="00E567F1">
            <w:pPr>
              <w:rPr>
                <w:rFonts w:ascii="Verdana" w:hAnsi="Verdana"/>
              </w:rPr>
            </w:pPr>
          </w:p>
        </w:tc>
        <w:tc>
          <w:tcPr>
            <w:tcW w:w="2713" w:type="dxa"/>
            <w:vMerge/>
          </w:tcPr>
          <w:p w14:paraId="0E57B3BE" w14:textId="77777777" w:rsidR="00E567F1" w:rsidRPr="00E567F1" w:rsidRDefault="00E567F1" w:rsidP="00E567F1">
            <w:pPr>
              <w:rPr>
                <w:rFonts w:ascii="Verdana" w:hAnsi="Verdana"/>
              </w:rPr>
            </w:pPr>
          </w:p>
        </w:tc>
        <w:tc>
          <w:tcPr>
            <w:tcW w:w="2645" w:type="dxa"/>
            <w:vMerge/>
          </w:tcPr>
          <w:p w14:paraId="5597475B" w14:textId="77777777" w:rsidR="00E567F1" w:rsidRPr="00E567F1" w:rsidRDefault="00E567F1" w:rsidP="00E567F1">
            <w:pPr>
              <w:rPr>
                <w:rFonts w:ascii="Verdana" w:hAnsi="Verdana"/>
              </w:rPr>
            </w:pPr>
          </w:p>
        </w:tc>
        <w:tc>
          <w:tcPr>
            <w:tcW w:w="4026" w:type="dxa"/>
          </w:tcPr>
          <w:p w14:paraId="279944E7" w14:textId="77777777" w:rsidR="00E567F1" w:rsidRPr="00E567F1" w:rsidRDefault="00E567F1" w:rsidP="00E567F1">
            <w:pPr>
              <w:rPr>
                <w:rFonts w:ascii="Verdana" w:hAnsi="Verdana"/>
              </w:rPr>
            </w:pPr>
            <w:r>
              <w:rPr>
                <w:rFonts w:ascii="Verdana" w:hAnsi="Verdana"/>
              </w:rPr>
              <w:t>Mynychwr ar gais yn holl Bwyllgorau’r Bwrdd</w:t>
            </w:r>
          </w:p>
          <w:p w14:paraId="3DF51966" w14:textId="77777777" w:rsidR="00E567F1" w:rsidRPr="00E567F1" w:rsidRDefault="00E567F1" w:rsidP="00E567F1">
            <w:pPr>
              <w:rPr>
                <w:rFonts w:ascii="Verdana" w:hAnsi="Verdana"/>
              </w:rPr>
            </w:pPr>
          </w:p>
        </w:tc>
        <w:tc>
          <w:tcPr>
            <w:tcW w:w="1893" w:type="dxa"/>
            <w:shd w:val="clear" w:color="auto" w:fill="D9D9D9" w:themeFill="background1" w:themeFillShade="D9"/>
          </w:tcPr>
          <w:p w14:paraId="7EDC42D4" w14:textId="77777777" w:rsidR="00E567F1" w:rsidRPr="00E567F1" w:rsidRDefault="00E567F1" w:rsidP="00E567F1">
            <w:pPr>
              <w:rPr>
                <w:rFonts w:ascii="Verdana" w:hAnsi="Verdana"/>
              </w:rPr>
            </w:pPr>
          </w:p>
        </w:tc>
        <w:tc>
          <w:tcPr>
            <w:tcW w:w="1843" w:type="dxa"/>
            <w:vMerge/>
          </w:tcPr>
          <w:p w14:paraId="62FCCAFB" w14:textId="77777777" w:rsidR="00E567F1" w:rsidRPr="00E567F1" w:rsidRDefault="00E567F1" w:rsidP="00E567F1">
            <w:pPr>
              <w:rPr>
                <w:rFonts w:ascii="Verdana" w:hAnsi="Verdana"/>
              </w:rPr>
            </w:pPr>
          </w:p>
        </w:tc>
      </w:tr>
      <w:tr w:rsidR="00E567F1" w:rsidRPr="00E567F1" w14:paraId="120D9ECC" w14:textId="77777777" w:rsidTr="00107186">
        <w:tc>
          <w:tcPr>
            <w:tcW w:w="2757" w:type="dxa"/>
            <w:shd w:val="clear" w:color="auto" w:fill="D9D9D9" w:themeFill="background1" w:themeFillShade="D9"/>
          </w:tcPr>
          <w:p w14:paraId="0B69F8AE" w14:textId="77777777" w:rsidR="00E567F1" w:rsidRPr="00E567F1" w:rsidRDefault="00E567F1" w:rsidP="00E567F1">
            <w:pPr>
              <w:rPr>
                <w:rFonts w:ascii="Verdana" w:hAnsi="Verdana"/>
              </w:rPr>
            </w:pPr>
          </w:p>
        </w:tc>
        <w:tc>
          <w:tcPr>
            <w:tcW w:w="2713" w:type="dxa"/>
            <w:shd w:val="clear" w:color="auto" w:fill="D9D9D9" w:themeFill="background1" w:themeFillShade="D9"/>
          </w:tcPr>
          <w:p w14:paraId="7B75E786" w14:textId="77777777" w:rsidR="00E567F1" w:rsidRPr="00E567F1" w:rsidRDefault="00E567F1" w:rsidP="00E567F1">
            <w:pPr>
              <w:rPr>
                <w:rFonts w:ascii="Verdana" w:hAnsi="Verdana"/>
              </w:rPr>
            </w:pPr>
          </w:p>
        </w:tc>
        <w:tc>
          <w:tcPr>
            <w:tcW w:w="2645" w:type="dxa"/>
            <w:shd w:val="clear" w:color="auto" w:fill="D9D9D9" w:themeFill="background1" w:themeFillShade="D9"/>
          </w:tcPr>
          <w:p w14:paraId="75400859" w14:textId="77777777" w:rsidR="00E567F1" w:rsidRPr="00E567F1" w:rsidRDefault="00E567F1" w:rsidP="00E567F1">
            <w:pPr>
              <w:rPr>
                <w:rFonts w:ascii="Verdana" w:hAnsi="Verdana"/>
              </w:rPr>
            </w:pPr>
          </w:p>
        </w:tc>
        <w:tc>
          <w:tcPr>
            <w:tcW w:w="4026" w:type="dxa"/>
            <w:shd w:val="clear" w:color="auto" w:fill="D9D9D9" w:themeFill="background1" w:themeFillShade="D9"/>
          </w:tcPr>
          <w:p w14:paraId="348D2429" w14:textId="77777777" w:rsidR="00E567F1" w:rsidRPr="00E567F1" w:rsidRDefault="00E567F1" w:rsidP="00E567F1">
            <w:pPr>
              <w:rPr>
                <w:rFonts w:ascii="Verdana" w:hAnsi="Verdana"/>
              </w:rPr>
            </w:pPr>
          </w:p>
        </w:tc>
        <w:tc>
          <w:tcPr>
            <w:tcW w:w="1893" w:type="dxa"/>
            <w:shd w:val="clear" w:color="auto" w:fill="D9D9D9" w:themeFill="background1" w:themeFillShade="D9"/>
          </w:tcPr>
          <w:p w14:paraId="25B10D0A" w14:textId="77777777" w:rsidR="00E567F1" w:rsidRPr="00E567F1" w:rsidRDefault="00E567F1" w:rsidP="00E567F1">
            <w:pPr>
              <w:rPr>
                <w:rFonts w:ascii="Verdana" w:hAnsi="Verdana"/>
              </w:rPr>
            </w:pPr>
          </w:p>
        </w:tc>
        <w:tc>
          <w:tcPr>
            <w:tcW w:w="1843" w:type="dxa"/>
            <w:shd w:val="clear" w:color="auto" w:fill="D9D9D9" w:themeFill="background1" w:themeFillShade="D9"/>
          </w:tcPr>
          <w:p w14:paraId="144E11CD" w14:textId="77777777" w:rsidR="00E567F1" w:rsidRPr="00E567F1" w:rsidRDefault="00E567F1" w:rsidP="00E567F1">
            <w:pPr>
              <w:rPr>
                <w:rFonts w:ascii="Verdana" w:hAnsi="Verdana"/>
              </w:rPr>
            </w:pPr>
          </w:p>
        </w:tc>
      </w:tr>
      <w:tr w:rsidR="00E567F1" w:rsidRPr="00E567F1" w14:paraId="3BF22FBB" w14:textId="77777777" w:rsidTr="00107186">
        <w:tc>
          <w:tcPr>
            <w:tcW w:w="2757" w:type="dxa"/>
            <w:vMerge w:val="restart"/>
          </w:tcPr>
          <w:p w14:paraId="2F91A9DD" w14:textId="77777777" w:rsidR="00E567F1" w:rsidRPr="00E567F1" w:rsidRDefault="00E567F1" w:rsidP="00E567F1">
            <w:pPr>
              <w:rPr>
                <w:rFonts w:ascii="Verdana" w:hAnsi="Verdana"/>
              </w:rPr>
            </w:pPr>
            <w:r>
              <w:rPr>
                <w:rFonts w:ascii="Verdana" w:hAnsi="Verdana"/>
              </w:rPr>
              <w:t>Sarah Simmonds</w:t>
            </w:r>
          </w:p>
        </w:tc>
        <w:tc>
          <w:tcPr>
            <w:tcW w:w="2713" w:type="dxa"/>
            <w:vMerge w:val="restart"/>
          </w:tcPr>
          <w:p w14:paraId="022E4E25" w14:textId="77777777" w:rsidR="00E567F1" w:rsidRPr="00E567F1" w:rsidRDefault="00E567F1" w:rsidP="00E567F1">
            <w:pPr>
              <w:rPr>
                <w:rFonts w:ascii="Verdana" w:hAnsi="Verdana"/>
              </w:rPr>
            </w:pPr>
            <w:r>
              <w:rPr>
                <w:rFonts w:ascii="Verdana" w:hAnsi="Verdana"/>
              </w:rPr>
              <w:t>Cyfarwyddwr y Gweithlu a Datblygu Sefydliadol</w:t>
            </w:r>
          </w:p>
        </w:tc>
        <w:tc>
          <w:tcPr>
            <w:tcW w:w="2645" w:type="dxa"/>
            <w:vMerge w:val="restart"/>
          </w:tcPr>
          <w:p w14:paraId="45788029" w14:textId="77777777" w:rsidR="00E567F1" w:rsidRPr="00E567F1" w:rsidRDefault="00E567F1" w:rsidP="00E567F1">
            <w:pPr>
              <w:rPr>
                <w:rFonts w:ascii="Verdana" w:hAnsi="Verdana"/>
              </w:rPr>
            </w:pPr>
          </w:p>
        </w:tc>
        <w:tc>
          <w:tcPr>
            <w:tcW w:w="4026" w:type="dxa"/>
          </w:tcPr>
          <w:p w14:paraId="3AD990DF" w14:textId="77777777" w:rsidR="00E567F1" w:rsidRPr="00E567F1" w:rsidRDefault="00E567F1" w:rsidP="00E567F1">
            <w:pPr>
              <w:rPr>
                <w:rFonts w:ascii="Verdana" w:hAnsi="Verdana"/>
              </w:rPr>
            </w:pPr>
            <w:r>
              <w:rPr>
                <w:rFonts w:ascii="Verdana" w:hAnsi="Verdana"/>
              </w:rPr>
              <w:t>Aelod o’r Bwrdd</w:t>
            </w:r>
          </w:p>
        </w:tc>
        <w:tc>
          <w:tcPr>
            <w:tcW w:w="1893" w:type="dxa"/>
          </w:tcPr>
          <w:p w14:paraId="47977BAD" w14:textId="77777777" w:rsidR="00E567F1" w:rsidRPr="00E567F1" w:rsidRDefault="00E567F1" w:rsidP="00E567F1">
            <w:pPr>
              <w:rPr>
                <w:rFonts w:ascii="Verdana" w:hAnsi="Verdana"/>
              </w:rPr>
            </w:pPr>
            <w:r>
              <w:rPr>
                <w:rFonts w:ascii="Verdana" w:hAnsi="Verdana"/>
              </w:rPr>
              <w:t>7 o 7</w:t>
            </w:r>
          </w:p>
        </w:tc>
        <w:tc>
          <w:tcPr>
            <w:tcW w:w="1843" w:type="dxa"/>
            <w:vMerge w:val="restart"/>
          </w:tcPr>
          <w:p w14:paraId="19706C53" w14:textId="77777777" w:rsidR="00E567F1" w:rsidRPr="00E567F1" w:rsidRDefault="00E567F1" w:rsidP="00E567F1">
            <w:pPr>
              <w:rPr>
                <w:rFonts w:ascii="Verdana" w:hAnsi="Verdana"/>
              </w:rPr>
            </w:pPr>
            <w:r>
              <w:rPr>
                <w:rFonts w:ascii="Verdana" w:hAnsi="Verdana"/>
              </w:rPr>
              <w:t>Codi Pryderon</w:t>
            </w:r>
          </w:p>
          <w:p w14:paraId="08F862C7" w14:textId="77777777" w:rsidR="00E567F1" w:rsidRPr="00E567F1" w:rsidRDefault="00E567F1" w:rsidP="00E567F1">
            <w:pPr>
              <w:rPr>
                <w:rFonts w:ascii="Verdana" w:hAnsi="Verdana"/>
              </w:rPr>
            </w:pPr>
            <w:r>
              <w:rPr>
                <w:rFonts w:ascii="Verdana" w:hAnsi="Verdana"/>
              </w:rPr>
              <w:t>Yr Iaith Gymraeg</w:t>
            </w:r>
          </w:p>
        </w:tc>
      </w:tr>
      <w:tr w:rsidR="00E567F1" w:rsidRPr="00E567F1" w14:paraId="1E8801A1" w14:textId="77777777" w:rsidTr="00107186">
        <w:tc>
          <w:tcPr>
            <w:tcW w:w="2757" w:type="dxa"/>
            <w:vMerge/>
          </w:tcPr>
          <w:p w14:paraId="551DDEB1" w14:textId="77777777" w:rsidR="00E567F1" w:rsidRPr="00E567F1" w:rsidRDefault="00E567F1" w:rsidP="00E567F1">
            <w:pPr>
              <w:rPr>
                <w:rFonts w:ascii="Verdana" w:hAnsi="Verdana"/>
              </w:rPr>
            </w:pPr>
          </w:p>
        </w:tc>
        <w:tc>
          <w:tcPr>
            <w:tcW w:w="2713" w:type="dxa"/>
            <w:vMerge/>
          </w:tcPr>
          <w:p w14:paraId="75F50A42" w14:textId="77777777" w:rsidR="00E567F1" w:rsidRPr="00E567F1" w:rsidRDefault="00E567F1" w:rsidP="00E567F1">
            <w:pPr>
              <w:rPr>
                <w:rFonts w:ascii="Verdana" w:hAnsi="Verdana"/>
              </w:rPr>
            </w:pPr>
          </w:p>
        </w:tc>
        <w:tc>
          <w:tcPr>
            <w:tcW w:w="2645" w:type="dxa"/>
            <w:vMerge/>
          </w:tcPr>
          <w:p w14:paraId="54977DA3" w14:textId="77777777" w:rsidR="00E567F1" w:rsidRPr="00E567F1" w:rsidRDefault="00E567F1" w:rsidP="00E567F1">
            <w:pPr>
              <w:rPr>
                <w:rFonts w:ascii="Verdana" w:hAnsi="Verdana"/>
              </w:rPr>
            </w:pPr>
          </w:p>
        </w:tc>
        <w:tc>
          <w:tcPr>
            <w:tcW w:w="4026" w:type="dxa"/>
          </w:tcPr>
          <w:p w14:paraId="52BBB333" w14:textId="77777777" w:rsidR="00E567F1" w:rsidRPr="00E567F1" w:rsidRDefault="00E567F1" w:rsidP="00E567F1">
            <w:pPr>
              <w:rPr>
                <w:rFonts w:ascii="Verdana" w:hAnsi="Verdana"/>
              </w:rPr>
            </w:pPr>
            <w:r>
              <w:rPr>
                <w:rFonts w:ascii="Verdana" w:hAnsi="Verdana"/>
              </w:rPr>
              <w:t>Mynychwr Gofynnol: Y Pwyllgor Pobl a Diwylliant</w:t>
            </w:r>
          </w:p>
          <w:p w14:paraId="05D69554" w14:textId="77777777" w:rsidR="00E567F1" w:rsidRPr="00E567F1" w:rsidRDefault="00E567F1" w:rsidP="00E567F1">
            <w:pPr>
              <w:rPr>
                <w:rFonts w:ascii="Verdana" w:hAnsi="Verdana"/>
              </w:rPr>
            </w:pPr>
          </w:p>
        </w:tc>
        <w:tc>
          <w:tcPr>
            <w:tcW w:w="1893" w:type="dxa"/>
            <w:shd w:val="clear" w:color="auto" w:fill="D9D9D9" w:themeFill="background1" w:themeFillShade="D9"/>
          </w:tcPr>
          <w:p w14:paraId="142B7D47" w14:textId="77777777" w:rsidR="00E567F1" w:rsidRPr="00E567F1" w:rsidRDefault="00E567F1" w:rsidP="00E567F1">
            <w:pPr>
              <w:rPr>
                <w:rFonts w:ascii="Verdana" w:hAnsi="Verdana"/>
              </w:rPr>
            </w:pPr>
          </w:p>
        </w:tc>
        <w:tc>
          <w:tcPr>
            <w:tcW w:w="1843" w:type="dxa"/>
            <w:vMerge/>
          </w:tcPr>
          <w:p w14:paraId="6371C463" w14:textId="77777777" w:rsidR="00E567F1" w:rsidRPr="00E567F1" w:rsidRDefault="00E567F1" w:rsidP="00E567F1">
            <w:pPr>
              <w:rPr>
                <w:rFonts w:ascii="Verdana" w:hAnsi="Verdana"/>
              </w:rPr>
            </w:pPr>
          </w:p>
        </w:tc>
      </w:tr>
      <w:tr w:rsidR="00E567F1" w:rsidRPr="00E567F1" w14:paraId="61C146B3" w14:textId="77777777" w:rsidTr="00107186">
        <w:tc>
          <w:tcPr>
            <w:tcW w:w="2757" w:type="dxa"/>
            <w:vMerge/>
          </w:tcPr>
          <w:p w14:paraId="62B33409" w14:textId="77777777" w:rsidR="00E567F1" w:rsidRPr="00E567F1" w:rsidRDefault="00E567F1" w:rsidP="00E567F1">
            <w:pPr>
              <w:rPr>
                <w:rFonts w:ascii="Verdana" w:hAnsi="Verdana"/>
              </w:rPr>
            </w:pPr>
          </w:p>
        </w:tc>
        <w:tc>
          <w:tcPr>
            <w:tcW w:w="2713" w:type="dxa"/>
            <w:vMerge/>
          </w:tcPr>
          <w:p w14:paraId="0FE0201A" w14:textId="77777777" w:rsidR="00E567F1" w:rsidRPr="00E567F1" w:rsidRDefault="00E567F1" w:rsidP="00E567F1">
            <w:pPr>
              <w:rPr>
                <w:rFonts w:ascii="Verdana" w:hAnsi="Verdana"/>
              </w:rPr>
            </w:pPr>
          </w:p>
        </w:tc>
        <w:tc>
          <w:tcPr>
            <w:tcW w:w="2645" w:type="dxa"/>
            <w:vMerge/>
          </w:tcPr>
          <w:p w14:paraId="243C4F54" w14:textId="77777777" w:rsidR="00E567F1" w:rsidRPr="00E567F1" w:rsidRDefault="00E567F1" w:rsidP="00E567F1">
            <w:pPr>
              <w:rPr>
                <w:rFonts w:ascii="Verdana" w:hAnsi="Verdana"/>
              </w:rPr>
            </w:pPr>
          </w:p>
        </w:tc>
        <w:tc>
          <w:tcPr>
            <w:tcW w:w="4026" w:type="dxa"/>
          </w:tcPr>
          <w:p w14:paraId="38BC00BD" w14:textId="77777777" w:rsidR="00E567F1" w:rsidRPr="00E567F1" w:rsidRDefault="00E567F1" w:rsidP="00E567F1">
            <w:pPr>
              <w:rPr>
                <w:rFonts w:ascii="Verdana" w:hAnsi="Verdana"/>
              </w:rPr>
            </w:pPr>
            <w:r>
              <w:rPr>
                <w:rFonts w:ascii="Verdana" w:hAnsi="Verdana"/>
              </w:rPr>
              <w:t>Mynychwr ar gais yn holl Bwyllgorau’r Bwrdd</w:t>
            </w:r>
          </w:p>
        </w:tc>
        <w:tc>
          <w:tcPr>
            <w:tcW w:w="1893" w:type="dxa"/>
            <w:shd w:val="clear" w:color="auto" w:fill="D9D9D9" w:themeFill="background1" w:themeFillShade="D9"/>
          </w:tcPr>
          <w:p w14:paraId="1F75277B" w14:textId="77777777" w:rsidR="00E567F1" w:rsidRPr="00E567F1" w:rsidRDefault="00E567F1" w:rsidP="00E567F1">
            <w:pPr>
              <w:rPr>
                <w:rFonts w:ascii="Verdana" w:hAnsi="Verdana"/>
              </w:rPr>
            </w:pPr>
          </w:p>
        </w:tc>
        <w:tc>
          <w:tcPr>
            <w:tcW w:w="1843" w:type="dxa"/>
            <w:vMerge/>
          </w:tcPr>
          <w:p w14:paraId="6C7864D6" w14:textId="77777777" w:rsidR="00E567F1" w:rsidRPr="00E567F1" w:rsidRDefault="00E567F1" w:rsidP="00E567F1">
            <w:pPr>
              <w:rPr>
                <w:rFonts w:ascii="Verdana" w:hAnsi="Verdana"/>
              </w:rPr>
            </w:pPr>
          </w:p>
        </w:tc>
      </w:tr>
      <w:tr w:rsidR="00E567F1" w:rsidRPr="00E567F1" w14:paraId="79E40BA1" w14:textId="77777777" w:rsidTr="00107186">
        <w:tc>
          <w:tcPr>
            <w:tcW w:w="2757" w:type="dxa"/>
            <w:shd w:val="clear" w:color="auto" w:fill="D9D9D9" w:themeFill="background1" w:themeFillShade="D9"/>
          </w:tcPr>
          <w:p w14:paraId="4EC21CAA" w14:textId="77777777" w:rsidR="00E567F1" w:rsidRPr="00E567F1" w:rsidRDefault="00E567F1" w:rsidP="00E567F1">
            <w:pPr>
              <w:rPr>
                <w:rFonts w:ascii="Verdana" w:hAnsi="Verdana"/>
              </w:rPr>
            </w:pPr>
          </w:p>
        </w:tc>
        <w:tc>
          <w:tcPr>
            <w:tcW w:w="2713" w:type="dxa"/>
            <w:shd w:val="clear" w:color="auto" w:fill="D9D9D9" w:themeFill="background1" w:themeFillShade="D9"/>
          </w:tcPr>
          <w:p w14:paraId="07D28538" w14:textId="77777777" w:rsidR="00E567F1" w:rsidRPr="00E567F1" w:rsidRDefault="00E567F1" w:rsidP="00E567F1">
            <w:pPr>
              <w:rPr>
                <w:rFonts w:ascii="Verdana" w:hAnsi="Verdana"/>
              </w:rPr>
            </w:pPr>
          </w:p>
        </w:tc>
        <w:tc>
          <w:tcPr>
            <w:tcW w:w="2645" w:type="dxa"/>
            <w:shd w:val="clear" w:color="auto" w:fill="D9D9D9" w:themeFill="background1" w:themeFillShade="D9"/>
          </w:tcPr>
          <w:p w14:paraId="324D788E" w14:textId="77777777" w:rsidR="00E567F1" w:rsidRPr="00E567F1" w:rsidRDefault="00E567F1" w:rsidP="00E567F1">
            <w:pPr>
              <w:rPr>
                <w:rFonts w:ascii="Verdana" w:hAnsi="Verdana"/>
              </w:rPr>
            </w:pPr>
          </w:p>
        </w:tc>
        <w:tc>
          <w:tcPr>
            <w:tcW w:w="4026" w:type="dxa"/>
            <w:shd w:val="clear" w:color="auto" w:fill="D9D9D9" w:themeFill="background1" w:themeFillShade="D9"/>
          </w:tcPr>
          <w:p w14:paraId="6116B6CD" w14:textId="77777777" w:rsidR="00E567F1" w:rsidRPr="00E567F1" w:rsidRDefault="00E567F1" w:rsidP="00E567F1">
            <w:pPr>
              <w:rPr>
                <w:rFonts w:ascii="Verdana" w:hAnsi="Verdana"/>
              </w:rPr>
            </w:pPr>
          </w:p>
        </w:tc>
        <w:tc>
          <w:tcPr>
            <w:tcW w:w="1893" w:type="dxa"/>
            <w:shd w:val="clear" w:color="auto" w:fill="D9D9D9" w:themeFill="background1" w:themeFillShade="D9"/>
          </w:tcPr>
          <w:p w14:paraId="3F6FC0CC" w14:textId="77777777" w:rsidR="00E567F1" w:rsidRPr="00E567F1" w:rsidRDefault="00E567F1" w:rsidP="00E567F1">
            <w:pPr>
              <w:rPr>
                <w:rFonts w:ascii="Verdana" w:hAnsi="Verdana"/>
              </w:rPr>
            </w:pPr>
          </w:p>
        </w:tc>
        <w:tc>
          <w:tcPr>
            <w:tcW w:w="1843" w:type="dxa"/>
            <w:shd w:val="clear" w:color="auto" w:fill="D9D9D9" w:themeFill="background1" w:themeFillShade="D9"/>
          </w:tcPr>
          <w:p w14:paraId="3D442248" w14:textId="77777777" w:rsidR="00E567F1" w:rsidRPr="00E567F1" w:rsidRDefault="00E567F1" w:rsidP="00E567F1">
            <w:pPr>
              <w:rPr>
                <w:rFonts w:ascii="Verdana" w:hAnsi="Verdana"/>
              </w:rPr>
            </w:pPr>
          </w:p>
        </w:tc>
      </w:tr>
      <w:tr w:rsidR="00E567F1" w:rsidRPr="00E567F1" w14:paraId="72D5797D" w14:textId="77777777" w:rsidTr="00107186">
        <w:tc>
          <w:tcPr>
            <w:tcW w:w="2757" w:type="dxa"/>
            <w:vMerge w:val="restart"/>
            <w:shd w:val="clear" w:color="auto" w:fill="FFFFFF" w:themeFill="background1"/>
          </w:tcPr>
          <w:p w14:paraId="3C9F19C6" w14:textId="77777777" w:rsidR="00E567F1" w:rsidRPr="00E567F1" w:rsidRDefault="00E567F1" w:rsidP="00E567F1">
            <w:pPr>
              <w:rPr>
                <w:rFonts w:ascii="Verdana" w:hAnsi="Verdana"/>
              </w:rPr>
            </w:pPr>
            <w:r>
              <w:rPr>
                <w:rFonts w:ascii="Verdana" w:hAnsi="Verdana"/>
              </w:rPr>
              <w:t>Chris Dawson-Morris</w:t>
            </w:r>
          </w:p>
        </w:tc>
        <w:tc>
          <w:tcPr>
            <w:tcW w:w="2713" w:type="dxa"/>
            <w:vMerge w:val="restart"/>
            <w:shd w:val="clear" w:color="auto" w:fill="FFFFFF" w:themeFill="background1"/>
          </w:tcPr>
          <w:p w14:paraId="3EAC8531" w14:textId="77777777" w:rsidR="00E567F1" w:rsidRPr="00E567F1" w:rsidRDefault="00E567F1" w:rsidP="00E567F1">
            <w:pPr>
              <w:rPr>
                <w:rFonts w:ascii="Verdana" w:hAnsi="Verdana"/>
              </w:rPr>
            </w:pPr>
            <w:r>
              <w:rPr>
                <w:rFonts w:ascii="Verdana" w:hAnsi="Verdana"/>
              </w:rPr>
              <w:t>Cyfarwyddwr Dros Dro Cynllunio a Pherfformiad</w:t>
            </w:r>
          </w:p>
          <w:p w14:paraId="7B7E6E7B" w14:textId="77777777" w:rsidR="00E567F1" w:rsidRPr="00E567F1" w:rsidRDefault="00E567F1" w:rsidP="00E567F1">
            <w:pPr>
              <w:rPr>
                <w:rFonts w:ascii="Verdana" w:hAnsi="Verdana"/>
              </w:rPr>
            </w:pPr>
          </w:p>
          <w:p w14:paraId="3C61620A" w14:textId="77777777" w:rsidR="00E567F1" w:rsidRPr="00E567F1" w:rsidRDefault="00E567F1" w:rsidP="00E567F1">
            <w:pPr>
              <w:rPr>
                <w:rFonts w:ascii="Verdana" w:hAnsi="Verdana"/>
              </w:rPr>
            </w:pPr>
          </w:p>
        </w:tc>
        <w:tc>
          <w:tcPr>
            <w:tcW w:w="2645" w:type="dxa"/>
            <w:vMerge w:val="restart"/>
            <w:shd w:val="clear" w:color="auto" w:fill="FFFFFF" w:themeFill="background1"/>
          </w:tcPr>
          <w:p w14:paraId="7EFAEF1F" w14:textId="77777777" w:rsidR="00E567F1" w:rsidRPr="00E567F1" w:rsidRDefault="00E567F1" w:rsidP="00E567F1">
            <w:pPr>
              <w:rPr>
                <w:rFonts w:ascii="Verdana" w:hAnsi="Verdana"/>
              </w:rPr>
            </w:pPr>
            <w:r>
              <w:rPr>
                <w:rFonts w:ascii="Verdana" w:hAnsi="Verdana"/>
              </w:rPr>
              <w:t>O 05/09/2022 – 3/04/2023</w:t>
            </w:r>
          </w:p>
          <w:p w14:paraId="7BB48220" w14:textId="77777777" w:rsidR="00E567F1" w:rsidRPr="00E567F1" w:rsidRDefault="00E567F1" w:rsidP="00E567F1">
            <w:pPr>
              <w:rPr>
                <w:rFonts w:ascii="Verdana" w:hAnsi="Verdana"/>
              </w:rPr>
            </w:pPr>
          </w:p>
        </w:tc>
        <w:tc>
          <w:tcPr>
            <w:tcW w:w="4026" w:type="dxa"/>
          </w:tcPr>
          <w:p w14:paraId="56F10E38" w14:textId="77777777" w:rsidR="00E567F1" w:rsidRPr="00E567F1" w:rsidRDefault="00E567F1" w:rsidP="00E567F1">
            <w:pPr>
              <w:rPr>
                <w:rFonts w:ascii="Verdana" w:hAnsi="Verdana"/>
              </w:rPr>
            </w:pPr>
            <w:r>
              <w:rPr>
                <w:rFonts w:ascii="Verdana" w:hAnsi="Verdana"/>
              </w:rPr>
              <w:t>Aelod o’r Bwrdd</w:t>
            </w:r>
          </w:p>
        </w:tc>
        <w:tc>
          <w:tcPr>
            <w:tcW w:w="1893" w:type="dxa"/>
            <w:shd w:val="clear" w:color="auto" w:fill="FFFFFF" w:themeFill="background1"/>
          </w:tcPr>
          <w:p w14:paraId="78BB5946" w14:textId="77777777" w:rsidR="00E567F1" w:rsidRPr="00E567F1" w:rsidRDefault="00E567F1" w:rsidP="00E567F1">
            <w:pPr>
              <w:rPr>
                <w:rFonts w:ascii="Verdana" w:hAnsi="Verdana"/>
              </w:rPr>
            </w:pPr>
            <w:r>
              <w:rPr>
                <w:rFonts w:ascii="Verdana" w:hAnsi="Verdana"/>
              </w:rPr>
              <w:t>4 o 4</w:t>
            </w:r>
          </w:p>
        </w:tc>
        <w:tc>
          <w:tcPr>
            <w:tcW w:w="1843" w:type="dxa"/>
            <w:vMerge w:val="restart"/>
            <w:shd w:val="clear" w:color="auto" w:fill="FFFFFF" w:themeFill="background1"/>
          </w:tcPr>
          <w:p w14:paraId="465CD7F4" w14:textId="77777777" w:rsidR="00E567F1" w:rsidRPr="00E567F1" w:rsidRDefault="00E567F1" w:rsidP="00E567F1">
            <w:pPr>
              <w:rPr>
                <w:rFonts w:ascii="Verdana" w:hAnsi="Verdana"/>
              </w:rPr>
            </w:pPr>
            <w:r>
              <w:rPr>
                <w:rFonts w:ascii="Verdana" w:hAnsi="Verdana"/>
              </w:rPr>
              <w:t>Cynllunio ar gyfer Argyfwng</w:t>
            </w:r>
          </w:p>
        </w:tc>
      </w:tr>
      <w:tr w:rsidR="00E567F1" w:rsidRPr="00E567F1" w14:paraId="35AC95BC" w14:textId="77777777" w:rsidTr="00107186">
        <w:tc>
          <w:tcPr>
            <w:tcW w:w="2757" w:type="dxa"/>
            <w:vMerge/>
            <w:shd w:val="clear" w:color="auto" w:fill="FFFFFF" w:themeFill="background1"/>
          </w:tcPr>
          <w:p w14:paraId="02A2A60D" w14:textId="77777777" w:rsidR="00E567F1" w:rsidRPr="00E567F1" w:rsidRDefault="00E567F1" w:rsidP="00E567F1">
            <w:pPr>
              <w:rPr>
                <w:rFonts w:ascii="Verdana" w:hAnsi="Verdana"/>
              </w:rPr>
            </w:pPr>
          </w:p>
        </w:tc>
        <w:tc>
          <w:tcPr>
            <w:tcW w:w="2713" w:type="dxa"/>
            <w:vMerge/>
            <w:shd w:val="clear" w:color="auto" w:fill="FFFFFF" w:themeFill="background1"/>
          </w:tcPr>
          <w:p w14:paraId="34C8FB18" w14:textId="77777777" w:rsidR="00E567F1" w:rsidRPr="00E567F1" w:rsidRDefault="00E567F1" w:rsidP="00E567F1">
            <w:pPr>
              <w:rPr>
                <w:rFonts w:ascii="Verdana" w:hAnsi="Verdana"/>
              </w:rPr>
            </w:pPr>
          </w:p>
        </w:tc>
        <w:tc>
          <w:tcPr>
            <w:tcW w:w="2645" w:type="dxa"/>
            <w:vMerge/>
            <w:shd w:val="clear" w:color="auto" w:fill="FFFFFF" w:themeFill="background1"/>
          </w:tcPr>
          <w:p w14:paraId="1D558E4E" w14:textId="77777777" w:rsidR="00E567F1" w:rsidRPr="00E567F1" w:rsidRDefault="00E567F1" w:rsidP="00E567F1">
            <w:pPr>
              <w:rPr>
                <w:rFonts w:ascii="Verdana" w:hAnsi="Verdana"/>
              </w:rPr>
            </w:pPr>
          </w:p>
        </w:tc>
        <w:tc>
          <w:tcPr>
            <w:tcW w:w="4026" w:type="dxa"/>
          </w:tcPr>
          <w:p w14:paraId="764114DC" w14:textId="77777777" w:rsidR="00E567F1" w:rsidRPr="00E567F1" w:rsidRDefault="00E567F1" w:rsidP="00E567F1">
            <w:pPr>
              <w:rPr>
                <w:rFonts w:ascii="Verdana" w:hAnsi="Verdana"/>
              </w:rPr>
            </w:pPr>
            <w:r>
              <w:rPr>
                <w:rFonts w:ascii="Verdana" w:hAnsi="Verdana"/>
              </w:rPr>
              <w:t>Mynychwr Gofynnol: Pwyllgor Partneriaethau, Iechyd y Boblogaeth a Chynllunio</w:t>
            </w:r>
          </w:p>
        </w:tc>
        <w:tc>
          <w:tcPr>
            <w:tcW w:w="1893" w:type="dxa"/>
            <w:shd w:val="clear" w:color="auto" w:fill="D9D9D9" w:themeFill="background1" w:themeFillShade="D9"/>
          </w:tcPr>
          <w:p w14:paraId="39CA238C" w14:textId="77777777" w:rsidR="00E567F1" w:rsidRPr="00E567F1" w:rsidRDefault="00E567F1" w:rsidP="00E567F1">
            <w:pPr>
              <w:rPr>
                <w:rFonts w:ascii="Verdana" w:hAnsi="Verdana"/>
              </w:rPr>
            </w:pPr>
          </w:p>
        </w:tc>
        <w:tc>
          <w:tcPr>
            <w:tcW w:w="1843" w:type="dxa"/>
            <w:vMerge/>
            <w:shd w:val="clear" w:color="auto" w:fill="FFFFFF" w:themeFill="background1"/>
          </w:tcPr>
          <w:p w14:paraId="1AC293CB" w14:textId="77777777" w:rsidR="00E567F1" w:rsidRPr="00E567F1" w:rsidRDefault="00E567F1" w:rsidP="00E567F1">
            <w:pPr>
              <w:rPr>
                <w:rFonts w:ascii="Verdana" w:hAnsi="Verdana"/>
              </w:rPr>
            </w:pPr>
          </w:p>
        </w:tc>
      </w:tr>
      <w:tr w:rsidR="00E567F1" w:rsidRPr="00E567F1" w14:paraId="6DB27A1B" w14:textId="77777777" w:rsidTr="00107186">
        <w:tc>
          <w:tcPr>
            <w:tcW w:w="2757" w:type="dxa"/>
            <w:vMerge/>
            <w:shd w:val="clear" w:color="auto" w:fill="FFFFFF" w:themeFill="background1"/>
          </w:tcPr>
          <w:p w14:paraId="38F90F9C" w14:textId="77777777" w:rsidR="00E567F1" w:rsidRPr="00E567F1" w:rsidRDefault="00E567F1" w:rsidP="00E567F1">
            <w:pPr>
              <w:rPr>
                <w:rFonts w:ascii="Verdana" w:hAnsi="Verdana"/>
              </w:rPr>
            </w:pPr>
          </w:p>
        </w:tc>
        <w:tc>
          <w:tcPr>
            <w:tcW w:w="2713" w:type="dxa"/>
            <w:vMerge/>
            <w:shd w:val="clear" w:color="auto" w:fill="FFFFFF" w:themeFill="background1"/>
          </w:tcPr>
          <w:p w14:paraId="45D8A3FF" w14:textId="77777777" w:rsidR="00E567F1" w:rsidRPr="00E567F1" w:rsidRDefault="00E567F1" w:rsidP="00E567F1">
            <w:pPr>
              <w:rPr>
                <w:rFonts w:ascii="Verdana" w:hAnsi="Verdana"/>
              </w:rPr>
            </w:pPr>
          </w:p>
        </w:tc>
        <w:tc>
          <w:tcPr>
            <w:tcW w:w="2645" w:type="dxa"/>
            <w:vMerge/>
            <w:shd w:val="clear" w:color="auto" w:fill="FFFFFF" w:themeFill="background1"/>
          </w:tcPr>
          <w:p w14:paraId="23183CB0" w14:textId="77777777" w:rsidR="00E567F1" w:rsidRPr="00E567F1" w:rsidRDefault="00E567F1" w:rsidP="00E567F1">
            <w:pPr>
              <w:rPr>
                <w:rFonts w:ascii="Verdana" w:hAnsi="Verdana"/>
              </w:rPr>
            </w:pPr>
          </w:p>
        </w:tc>
        <w:tc>
          <w:tcPr>
            <w:tcW w:w="4026" w:type="dxa"/>
          </w:tcPr>
          <w:p w14:paraId="73DCF79D" w14:textId="77777777" w:rsidR="00E567F1" w:rsidRPr="00E567F1" w:rsidRDefault="00E567F1" w:rsidP="00E567F1">
            <w:pPr>
              <w:rPr>
                <w:rFonts w:ascii="Verdana" w:hAnsi="Verdana"/>
              </w:rPr>
            </w:pPr>
            <w:r>
              <w:rPr>
                <w:rFonts w:ascii="Verdana" w:hAnsi="Verdana"/>
              </w:rPr>
              <w:t>Mynychwr ar gais yn holl Bwyllgorau’r Bwrdd</w:t>
            </w:r>
          </w:p>
        </w:tc>
        <w:tc>
          <w:tcPr>
            <w:tcW w:w="1893" w:type="dxa"/>
            <w:shd w:val="clear" w:color="auto" w:fill="D9D9D9" w:themeFill="background1" w:themeFillShade="D9"/>
          </w:tcPr>
          <w:p w14:paraId="7F142D67" w14:textId="77777777" w:rsidR="00E567F1" w:rsidRPr="00E567F1" w:rsidRDefault="00E567F1" w:rsidP="00E567F1">
            <w:pPr>
              <w:rPr>
                <w:rFonts w:ascii="Verdana" w:hAnsi="Verdana"/>
              </w:rPr>
            </w:pPr>
          </w:p>
        </w:tc>
        <w:tc>
          <w:tcPr>
            <w:tcW w:w="1843" w:type="dxa"/>
            <w:vMerge/>
            <w:shd w:val="clear" w:color="auto" w:fill="FFFFFF" w:themeFill="background1"/>
          </w:tcPr>
          <w:p w14:paraId="441ED3DC" w14:textId="77777777" w:rsidR="00E567F1" w:rsidRPr="00E567F1" w:rsidRDefault="00E567F1" w:rsidP="00E567F1">
            <w:pPr>
              <w:rPr>
                <w:rFonts w:ascii="Verdana" w:hAnsi="Verdana"/>
              </w:rPr>
            </w:pPr>
          </w:p>
        </w:tc>
      </w:tr>
      <w:tr w:rsidR="00E567F1" w:rsidRPr="00E567F1" w14:paraId="57134263" w14:textId="77777777" w:rsidTr="00107186">
        <w:tc>
          <w:tcPr>
            <w:tcW w:w="2757" w:type="dxa"/>
            <w:shd w:val="clear" w:color="auto" w:fill="D9D9D9" w:themeFill="background1" w:themeFillShade="D9"/>
          </w:tcPr>
          <w:p w14:paraId="7303602E" w14:textId="77777777" w:rsidR="00E567F1" w:rsidRPr="00E567F1" w:rsidRDefault="00E567F1" w:rsidP="00E567F1">
            <w:pPr>
              <w:rPr>
                <w:rFonts w:ascii="Verdana" w:hAnsi="Verdana"/>
              </w:rPr>
            </w:pPr>
          </w:p>
        </w:tc>
        <w:tc>
          <w:tcPr>
            <w:tcW w:w="2713" w:type="dxa"/>
            <w:shd w:val="clear" w:color="auto" w:fill="D9D9D9" w:themeFill="background1" w:themeFillShade="D9"/>
          </w:tcPr>
          <w:p w14:paraId="638DC702" w14:textId="77777777" w:rsidR="00E567F1" w:rsidRPr="00E567F1" w:rsidRDefault="00E567F1" w:rsidP="00E567F1">
            <w:pPr>
              <w:rPr>
                <w:rFonts w:ascii="Verdana" w:hAnsi="Verdana"/>
              </w:rPr>
            </w:pPr>
          </w:p>
        </w:tc>
        <w:tc>
          <w:tcPr>
            <w:tcW w:w="2645" w:type="dxa"/>
            <w:shd w:val="clear" w:color="auto" w:fill="D9D9D9" w:themeFill="background1" w:themeFillShade="D9"/>
          </w:tcPr>
          <w:p w14:paraId="51189322" w14:textId="77777777" w:rsidR="00E567F1" w:rsidRPr="00E567F1" w:rsidRDefault="00E567F1" w:rsidP="00E567F1">
            <w:pPr>
              <w:rPr>
                <w:rFonts w:ascii="Verdana" w:hAnsi="Verdana"/>
              </w:rPr>
            </w:pPr>
          </w:p>
        </w:tc>
        <w:tc>
          <w:tcPr>
            <w:tcW w:w="4026" w:type="dxa"/>
            <w:shd w:val="clear" w:color="auto" w:fill="D9D9D9" w:themeFill="background1" w:themeFillShade="D9"/>
          </w:tcPr>
          <w:p w14:paraId="36D15F69" w14:textId="77777777" w:rsidR="00E567F1" w:rsidRPr="00E567F1" w:rsidRDefault="00E567F1" w:rsidP="00E567F1">
            <w:pPr>
              <w:rPr>
                <w:rFonts w:ascii="Verdana" w:hAnsi="Verdana"/>
              </w:rPr>
            </w:pPr>
          </w:p>
        </w:tc>
        <w:tc>
          <w:tcPr>
            <w:tcW w:w="1893" w:type="dxa"/>
            <w:shd w:val="clear" w:color="auto" w:fill="D9D9D9" w:themeFill="background1" w:themeFillShade="D9"/>
          </w:tcPr>
          <w:p w14:paraId="194613BE" w14:textId="77777777" w:rsidR="00E567F1" w:rsidRPr="00E567F1" w:rsidRDefault="00E567F1" w:rsidP="00E567F1">
            <w:pPr>
              <w:rPr>
                <w:rFonts w:ascii="Verdana" w:hAnsi="Verdana"/>
              </w:rPr>
            </w:pPr>
          </w:p>
        </w:tc>
        <w:tc>
          <w:tcPr>
            <w:tcW w:w="1843" w:type="dxa"/>
            <w:shd w:val="clear" w:color="auto" w:fill="D9D9D9" w:themeFill="background1" w:themeFillShade="D9"/>
          </w:tcPr>
          <w:p w14:paraId="30701646" w14:textId="77777777" w:rsidR="00E567F1" w:rsidRPr="00E567F1" w:rsidRDefault="00E567F1" w:rsidP="00E567F1">
            <w:pPr>
              <w:rPr>
                <w:rFonts w:ascii="Verdana" w:hAnsi="Verdana"/>
              </w:rPr>
            </w:pPr>
          </w:p>
        </w:tc>
      </w:tr>
      <w:tr w:rsidR="00E567F1" w:rsidRPr="00E567F1" w14:paraId="41E83E72" w14:textId="77777777" w:rsidTr="00107186">
        <w:tc>
          <w:tcPr>
            <w:tcW w:w="2757" w:type="dxa"/>
            <w:vMerge w:val="restart"/>
            <w:shd w:val="clear" w:color="auto" w:fill="auto"/>
          </w:tcPr>
          <w:p w14:paraId="18E6AA55" w14:textId="77777777" w:rsidR="00E567F1" w:rsidRPr="00E567F1" w:rsidRDefault="00E567F1" w:rsidP="00E567F1">
            <w:pPr>
              <w:rPr>
                <w:rFonts w:ascii="Verdana" w:hAnsi="Verdana"/>
              </w:rPr>
            </w:pPr>
            <w:r>
              <w:rPr>
                <w:rFonts w:ascii="Verdana" w:hAnsi="Verdana"/>
              </w:rPr>
              <w:t>Hannah Evans</w:t>
            </w:r>
          </w:p>
        </w:tc>
        <w:tc>
          <w:tcPr>
            <w:tcW w:w="2713" w:type="dxa"/>
            <w:vMerge w:val="restart"/>
            <w:shd w:val="clear" w:color="auto" w:fill="auto"/>
          </w:tcPr>
          <w:p w14:paraId="6421349A" w14:textId="77777777" w:rsidR="00E567F1" w:rsidRPr="00E567F1" w:rsidRDefault="00E567F1" w:rsidP="00E567F1">
            <w:pPr>
              <w:rPr>
                <w:rFonts w:ascii="Verdana" w:hAnsi="Verdana"/>
              </w:rPr>
            </w:pPr>
            <w:r>
              <w:rPr>
                <w:rFonts w:ascii="Verdana" w:hAnsi="Verdana"/>
              </w:rPr>
              <w:t>Cyfarwyddwr Strategaeth, Cynllunio a Phartneriaethau</w:t>
            </w:r>
          </w:p>
        </w:tc>
        <w:tc>
          <w:tcPr>
            <w:tcW w:w="2645" w:type="dxa"/>
            <w:vMerge w:val="restart"/>
            <w:shd w:val="clear" w:color="auto" w:fill="auto"/>
          </w:tcPr>
          <w:p w14:paraId="68EBDAD9" w14:textId="77777777" w:rsidR="00E567F1" w:rsidRPr="00E567F1" w:rsidRDefault="00E567F1" w:rsidP="00E567F1">
            <w:pPr>
              <w:rPr>
                <w:rFonts w:ascii="Verdana" w:hAnsi="Verdana"/>
              </w:rPr>
            </w:pPr>
            <w:r>
              <w:rPr>
                <w:rFonts w:ascii="Verdana" w:hAnsi="Verdana"/>
              </w:rPr>
              <w:t>O 01/04/2023</w:t>
            </w:r>
          </w:p>
        </w:tc>
        <w:tc>
          <w:tcPr>
            <w:tcW w:w="4026" w:type="dxa"/>
          </w:tcPr>
          <w:p w14:paraId="3B37AE0B" w14:textId="77777777" w:rsidR="00E567F1" w:rsidRPr="00E567F1" w:rsidRDefault="00E567F1" w:rsidP="00E567F1">
            <w:pPr>
              <w:rPr>
                <w:rFonts w:ascii="Verdana" w:hAnsi="Verdana"/>
              </w:rPr>
            </w:pPr>
            <w:r>
              <w:rPr>
                <w:rFonts w:ascii="Verdana" w:hAnsi="Verdana"/>
              </w:rPr>
              <w:t>Aelod o’r Bwrdd</w:t>
            </w:r>
          </w:p>
        </w:tc>
        <w:tc>
          <w:tcPr>
            <w:tcW w:w="1893" w:type="dxa"/>
            <w:shd w:val="clear" w:color="auto" w:fill="D9D9D9" w:themeFill="background1" w:themeFillShade="D9"/>
          </w:tcPr>
          <w:p w14:paraId="621CB575" w14:textId="77777777" w:rsidR="00E567F1" w:rsidRPr="00E567F1" w:rsidRDefault="00E567F1" w:rsidP="00E567F1">
            <w:pPr>
              <w:rPr>
                <w:rFonts w:ascii="Verdana" w:hAnsi="Verdana"/>
              </w:rPr>
            </w:pPr>
          </w:p>
        </w:tc>
        <w:tc>
          <w:tcPr>
            <w:tcW w:w="1843" w:type="dxa"/>
            <w:vMerge w:val="restart"/>
            <w:shd w:val="clear" w:color="auto" w:fill="auto"/>
          </w:tcPr>
          <w:p w14:paraId="026A4511" w14:textId="77777777" w:rsidR="00E567F1" w:rsidRPr="00E567F1" w:rsidRDefault="00E567F1" w:rsidP="00E567F1">
            <w:pPr>
              <w:rPr>
                <w:rFonts w:ascii="Verdana" w:hAnsi="Verdana"/>
              </w:rPr>
            </w:pPr>
            <w:r>
              <w:rPr>
                <w:rFonts w:ascii="Verdana" w:hAnsi="Verdana"/>
              </w:rPr>
              <w:t>Cynllunio ar gyfer Argyfwng</w:t>
            </w:r>
          </w:p>
        </w:tc>
      </w:tr>
      <w:tr w:rsidR="00E567F1" w:rsidRPr="00E567F1" w14:paraId="18292BE3" w14:textId="77777777" w:rsidTr="00107186">
        <w:tc>
          <w:tcPr>
            <w:tcW w:w="2757" w:type="dxa"/>
            <w:vMerge/>
            <w:shd w:val="clear" w:color="auto" w:fill="auto"/>
          </w:tcPr>
          <w:p w14:paraId="05B067C6" w14:textId="77777777" w:rsidR="00E567F1" w:rsidRPr="00E567F1" w:rsidRDefault="00E567F1" w:rsidP="00E567F1">
            <w:pPr>
              <w:rPr>
                <w:rFonts w:ascii="Verdana" w:hAnsi="Verdana"/>
              </w:rPr>
            </w:pPr>
          </w:p>
        </w:tc>
        <w:tc>
          <w:tcPr>
            <w:tcW w:w="2713" w:type="dxa"/>
            <w:vMerge/>
            <w:shd w:val="clear" w:color="auto" w:fill="auto"/>
          </w:tcPr>
          <w:p w14:paraId="5B89BE91" w14:textId="77777777" w:rsidR="00E567F1" w:rsidRPr="00E567F1" w:rsidRDefault="00E567F1" w:rsidP="00E567F1">
            <w:pPr>
              <w:rPr>
                <w:rFonts w:ascii="Verdana" w:hAnsi="Verdana"/>
              </w:rPr>
            </w:pPr>
          </w:p>
        </w:tc>
        <w:tc>
          <w:tcPr>
            <w:tcW w:w="2645" w:type="dxa"/>
            <w:vMerge/>
            <w:shd w:val="clear" w:color="auto" w:fill="auto"/>
          </w:tcPr>
          <w:p w14:paraId="4E609DE3" w14:textId="77777777" w:rsidR="00E567F1" w:rsidRPr="00E567F1" w:rsidRDefault="00E567F1" w:rsidP="00E567F1">
            <w:pPr>
              <w:rPr>
                <w:rFonts w:ascii="Verdana" w:hAnsi="Verdana"/>
              </w:rPr>
            </w:pPr>
          </w:p>
        </w:tc>
        <w:tc>
          <w:tcPr>
            <w:tcW w:w="4026" w:type="dxa"/>
          </w:tcPr>
          <w:p w14:paraId="6B95E5CE" w14:textId="77777777" w:rsidR="00E567F1" w:rsidRPr="00E567F1" w:rsidRDefault="00E567F1" w:rsidP="00E567F1">
            <w:pPr>
              <w:rPr>
                <w:rFonts w:ascii="Verdana" w:hAnsi="Verdana"/>
              </w:rPr>
            </w:pPr>
            <w:r>
              <w:rPr>
                <w:rFonts w:ascii="Verdana" w:hAnsi="Verdana"/>
              </w:rPr>
              <w:t>Mynychwr Gofynnol: Pwyllgor Partneriaethau, Iechyd y Boblogaeth a Chynllunio</w:t>
            </w:r>
          </w:p>
        </w:tc>
        <w:tc>
          <w:tcPr>
            <w:tcW w:w="1893" w:type="dxa"/>
            <w:shd w:val="clear" w:color="auto" w:fill="D9D9D9" w:themeFill="background1" w:themeFillShade="D9"/>
          </w:tcPr>
          <w:p w14:paraId="709DEF97" w14:textId="77777777" w:rsidR="00E567F1" w:rsidRPr="00E567F1" w:rsidRDefault="00E567F1" w:rsidP="00E567F1">
            <w:pPr>
              <w:rPr>
                <w:rFonts w:ascii="Verdana" w:hAnsi="Verdana"/>
              </w:rPr>
            </w:pPr>
          </w:p>
        </w:tc>
        <w:tc>
          <w:tcPr>
            <w:tcW w:w="1843" w:type="dxa"/>
            <w:vMerge/>
            <w:shd w:val="clear" w:color="auto" w:fill="auto"/>
          </w:tcPr>
          <w:p w14:paraId="75FD7973" w14:textId="77777777" w:rsidR="00E567F1" w:rsidRPr="00E567F1" w:rsidRDefault="00E567F1" w:rsidP="00E567F1">
            <w:pPr>
              <w:rPr>
                <w:rFonts w:ascii="Verdana" w:hAnsi="Verdana"/>
              </w:rPr>
            </w:pPr>
          </w:p>
        </w:tc>
      </w:tr>
      <w:tr w:rsidR="00E567F1" w:rsidRPr="00E567F1" w14:paraId="317D5D04" w14:textId="77777777" w:rsidTr="00107186">
        <w:tc>
          <w:tcPr>
            <w:tcW w:w="2757" w:type="dxa"/>
            <w:vMerge/>
            <w:shd w:val="clear" w:color="auto" w:fill="auto"/>
          </w:tcPr>
          <w:p w14:paraId="7E8567B9" w14:textId="77777777" w:rsidR="00E567F1" w:rsidRPr="00E567F1" w:rsidRDefault="00E567F1" w:rsidP="00E567F1">
            <w:pPr>
              <w:rPr>
                <w:rFonts w:ascii="Verdana" w:hAnsi="Verdana"/>
              </w:rPr>
            </w:pPr>
          </w:p>
        </w:tc>
        <w:tc>
          <w:tcPr>
            <w:tcW w:w="2713" w:type="dxa"/>
            <w:vMerge/>
            <w:shd w:val="clear" w:color="auto" w:fill="auto"/>
          </w:tcPr>
          <w:p w14:paraId="5EE91041" w14:textId="77777777" w:rsidR="00E567F1" w:rsidRPr="00E567F1" w:rsidRDefault="00E567F1" w:rsidP="00E567F1">
            <w:pPr>
              <w:rPr>
                <w:rFonts w:ascii="Verdana" w:hAnsi="Verdana"/>
              </w:rPr>
            </w:pPr>
          </w:p>
        </w:tc>
        <w:tc>
          <w:tcPr>
            <w:tcW w:w="2645" w:type="dxa"/>
            <w:vMerge/>
            <w:shd w:val="clear" w:color="auto" w:fill="auto"/>
          </w:tcPr>
          <w:p w14:paraId="2E2164C2" w14:textId="77777777" w:rsidR="00E567F1" w:rsidRPr="00E567F1" w:rsidRDefault="00E567F1" w:rsidP="00E567F1">
            <w:pPr>
              <w:rPr>
                <w:rFonts w:ascii="Verdana" w:hAnsi="Verdana"/>
              </w:rPr>
            </w:pPr>
          </w:p>
        </w:tc>
        <w:tc>
          <w:tcPr>
            <w:tcW w:w="4026" w:type="dxa"/>
          </w:tcPr>
          <w:p w14:paraId="52232378" w14:textId="77777777" w:rsidR="00E567F1" w:rsidRPr="00E567F1" w:rsidRDefault="00E567F1" w:rsidP="00E567F1">
            <w:pPr>
              <w:rPr>
                <w:rFonts w:ascii="Verdana" w:hAnsi="Verdana"/>
              </w:rPr>
            </w:pPr>
            <w:r>
              <w:rPr>
                <w:rFonts w:ascii="Verdana" w:hAnsi="Verdana"/>
              </w:rPr>
              <w:t>Mynychwr ar gais yn holl Bwyllgorau’r Bwrdd</w:t>
            </w:r>
          </w:p>
          <w:p w14:paraId="291486E4" w14:textId="77777777" w:rsidR="00E567F1" w:rsidRPr="00E567F1" w:rsidRDefault="00E567F1" w:rsidP="00E567F1">
            <w:pPr>
              <w:rPr>
                <w:rFonts w:ascii="Verdana" w:hAnsi="Verdana"/>
              </w:rPr>
            </w:pPr>
          </w:p>
          <w:p w14:paraId="13879992" w14:textId="77777777" w:rsidR="00E567F1" w:rsidRPr="00E567F1" w:rsidRDefault="00E567F1" w:rsidP="00E567F1">
            <w:pPr>
              <w:rPr>
                <w:rFonts w:ascii="Verdana" w:hAnsi="Verdana"/>
              </w:rPr>
            </w:pPr>
          </w:p>
        </w:tc>
        <w:tc>
          <w:tcPr>
            <w:tcW w:w="1893" w:type="dxa"/>
            <w:shd w:val="clear" w:color="auto" w:fill="D9D9D9" w:themeFill="background1" w:themeFillShade="D9"/>
          </w:tcPr>
          <w:p w14:paraId="541B271E" w14:textId="77777777" w:rsidR="00E567F1" w:rsidRPr="00E567F1" w:rsidRDefault="00E567F1" w:rsidP="00E567F1">
            <w:pPr>
              <w:rPr>
                <w:rFonts w:ascii="Verdana" w:hAnsi="Verdana"/>
              </w:rPr>
            </w:pPr>
          </w:p>
        </w:tc>
        <w:tc>
          <w:tcPr>
            <w:tcW w:w="1843" w:type="dxa"/>
            <w:vMerge/>
            <w:shd w:val="clear" w:color="auto" w:fill="auto"/>
          </w:tcPr>
          <w:p w14:paraId="30B882C4" w14:textId="77777777" w:rsidR="00E567F1" w:rsidRPr="00E567F1" w:rsidRDefault="00E567F1" w:rsidP="00E567F1">
            <w:pPr>
              <w:rPr>
                <w:rFonts w:ascii="Verdana" w:hAnsi="Verdana"/>
              </w:rPr>
            </w:pPr>
          </w:p>
        </w:tc>
      </w:tr>
      <w:tr w:rsidR="00E567F1" w:rsidRPr="00E567F1" w14:paraId="343A6AEB" w14:textId="77777777" w:rsidTr="00107186">
        <w:tc>
          <w:tcPr>
            <w:tcW w:w="2757" w:type="dxa"/>
            <w:shd w:val="clear" w:color="auto" w:fill="D9D9D9" w:themeFill="background1" w:themeFillShade="D9"/>
          </w:tcPr>
          <w:p w14:paraId="316624B1" w14:textId="77777777" w:rsidR="00E567F1" w:rsidRPr="00E567F1" w:rsidRDefault="00E567F1" w:rsidP="00E567F1">
            <w:pPr>
              <w:rPr>
                <w:rFonts w:ascii="Verdana" w:hAnsi="Verdana"/>
              </w:rPr>
            </w:pPr>
          </w:p>
        </w:tc>
        <w:tc>
          <w:tcPr>
            <w:tcW w:w="2713" w:type="dxa"/>
            <w:shd w:val="clear" w:color="auto" w:fill="D9D9D9" w:themeFill="background1" w:themeFillShade="D9"/>
          </w:tcPr>
          <w:p w14:paraId="369A63A8" w14:textId="77777777" w:rsidR="00E567F1" w:rsidRPr="00E567F1" w:rsidRDefault="00E567F1" w:rsidP="00E567F1">
            <w:pPr>
              <w:rPr>
                <w:rFonts w:ascii="Verdana" w:hAnsi="Verdana"/>
              </w:rPr>
            </w:pPr>
          </w:p>
        </w:tc>
        <w:tc>
          <w:tcPr>
            <w:tcW w:w="2645" w:type="dxa"/>
            <w:shd w:val="clear" w:color="auto" w:fill="D9D9D9" w:themeFill="background1" w:themeFillShade="D9"/>
          </w:tcPr>
          <w:p w14:paraId="5BEDF733" w14:textId="77777777" w:rsidR="00E567F1" w:rsidRPr="00E567F1" w:rsidRDefault="00E567F1" w:rsidP="00E567F1">
            <w:pPr>
              <w:rPr>
                <w:rFonts w:ascii="Verdana" w:hAnsi="Verdana"/>
              </w:rPr>
            </w:pPr>
          </w:p>
        </w:tc>
        <w:tc>
          <w:tcPr>
            <w:tcW w:w="4026" w:type="dxa"/>
            <w:shd w:val="clear" w:color="auto" w:fill="D9D9D9" w:themeFill="background1" w:themeFillShade="D9"/>
          </w:tcPr>
          <w:p w14:paraId="53315131" w14:textId="77777777" w:rsidR="00E567F1" w:rsidRPr="00E567F1" w:rsidRDefault="00E567F1" w:rsidP="00E567F1">
            <w:pPr>
              <w:rPr>
                <w:rFonts w:ascii="Verdana" w:hAnsi="Verdana"/>
              </w:rPr>
            </w:pPr>
          </w:p>
        </w:tc>
        <w:tc>
          <w:tcPr>
            <w:tcW w:w="1893" w:type="dxa"/>
            <w:shd w:val="clear" w:color="auto" w:fill="D9D9D9" w:themeFill="background1" w:themeFillShade="D9"/>
          </w:tcPr>
          <w:p w14:paraId="2604B3B2" w14:textId="77777777" w:rsidR="00E567F1" w:rsidRPr="00E567F1" w:rsidRDefault="00E567F1" w:rsidP="00E567F1">
            <w:pPr>
              <w:rPr>
                <w:rFonts w:ascii="Verdana" w:hAnsi="Verdana"/>
              </w:rPr>
            </w:pPr>
          </w:p>
        </w:tc>
        <w:tc>
          <w:tcPr>
            <w:tcW w:w="1843" w:type="dxa"/>
            <w:shd w:val="clear" w:color="auto" w:fill="D9D9D9" w:themeFill="background1" w:themeFillShade="D9"/>
          </w:tcPr>
          <w:p w14:paraId="1D6E86E9" w14:textId="77777777" w:rsidR="00E567F1" w:rsidRPr="00E567F1" w:rsidRDefault="00E567F1" w:rsidP="00E567F1">
            <w:pPr>
              <w:rPr>
                <w:rFonts w:ascii="Verdana" w:hAnsi="Verdana"/>
              </w:rPr>
            </w:pPr>
          </w:p>
        </w:tc>
      </w:tr>
      <w:tr w:rsidR="00E567F1" w:rsidRPr="00E567F1" w14:paraId="21410F14" w14:textId="77777777" w:rsidTr="00107186">
        <w:tc>
          <w:tcPr>
            <w:tcW w:w="2757" w:type="dxa"/>
            <w:vMerge w:val="restart"/>
            <w:shd w:val="clear" w:color="auto" w:fill="FFFFFF" w:themeFill="background1"/>
          </w:tcPr>
          <w:p w14:paraId="40247DC8" w14:textId="77777777" w:rsidR="00E567F1" w:rsidRPr="00E567F1" w:rsidRDefault="00E567F1" w:rsidP="00E567F1">
            <w:pPr>
              <w:rPr>
                <w:rFonts w:ascii="Verdana" w:hAnsi="Verdana"/>
              </w:rPr>
            </w:pPr>
            <w:bookmarkStart w:id="27" w:name="_Hlk132810891"/>
            <w:r>
              <w:rPr>
                <w:rFonts w:ascii="Verdana" w:hAnsi="Verdana"/>
              </w:rPr>
              <w:t>Rhiannon Jones</w:t>
            </w:r>
          </w:p>
        </w:tc>
        <w:tc>
          <w:tcPr>
            <w:tcW w:w="2713" w:type="dxa"/>
            <w:vMerge w:val="restart"/>
            <w:shd w:val="clear" w:color="auto" w:fill="FFFFFF" w:themeFill="background1"/>
          </w:tcPr>
          <w:p w14:paraId="52FA3547" w14:textId="77777777" w:rsidR="00E567F1" w:rsidRPr="00E567F1" w:rsidRDefault="00E567F1" w:rsidP="00E567F1">
            <w:pPr>
              <w:rPr>
                <w:rFonts w:ascii="Verdana" w:hAnsi="Verdana"/>
              </w:rPr>
            </w:pPr>
            <w:r>
              <w:rPr>
                <w:rFonts w:ascii="Verdana" w:hAnsi="Verdana"/>
              </w:rPr>
              <w:t>Cyfarwyddwr Nyrsio</w:t>
            </w:r>
          </w:p>
        </w:tc>
        <w:tc>
          <w:tcPr>
            <w:tcW w:w="2645" w:type="dxa"/>
            <w:vMerge w:val="restart"/>
            <w:shd w:val="clear" w:color="auto" w:fill="FFFFFF" w:themeFill="background1"/>
          </w:tcPr>
          <w:p w14:paraId="63DAB38A" w14:textId="77777777" w:rsidR="00E567F1" w:rsidRPr="00E567F1" w:rsidRDefault="00E567F1" w:rsidP="00E567F1">
            <w:pPr>
              <w:rPr>
                <w:rFonts w:ascii="Verdana" w:hAnsi="Verdana"/>
              </w:rPr>
            </w:pPr>
            <w:r>
              <w:rPr>
                <w:rFonts w:ascii="Verdana" w:hAnsi="Verdana"/>
              </w:rPr>
              <w:t>Tan 05/07/2022</w:t>
            </w:r>
          </w:p>
        </w:tc>
        <w:tc>
          <w:tcPr>
            <w:tcW w:w="4026" w:type="dxa"/>
            <w:shd w:val="clear" w:color="auto" w:fill="FFFFFF" w:themeFill="background1"/>
          </w:tcPr>
          <w:p w14:paraId="5826B1AA" w14:textId="77777777" w:rsidR="00E567F1" w:rsidRPr="00E567F1" w:rsidRDefault="00E567F1" w:rsidP="00E567F1">
            <w:pPr>
              <w:rPr>
                <w:rFonts w:ascii="Verdana" w:hAnsi="Verdana"/>
              </w:rPr>
            </w:pPr>
            <w:r>
              <w:rPr>
                <w:rFonts w:ascii="Verdana" w:hAnsi="Verdana"/>
              </w:rPr>
              <w:t>Aelod o’r Bwrdd</w:t>
            </w:r>
          </w:p>
        </w:tc>
        <w:tc>
          <w:tcPr>
            <w:tcW w:w="1893" w:type="dxa"/>
            <w:shd w:val="clear" w:color="auto" w:fill="FFFFFF" w:themeFill="background1"/>
          </w:tcPr>
          <w:p w14:paraId="5F7A9C40" w14:textId="77777777" w:rsidR="00E567F1" w:rsidRPr="00E567F1" w:rsidRDefault="00E567F1" w:rsidP="00E567F1">
            <w:pPr>
              <w:rPr>
                <w:rFonts w:ascii="Verdana" w:hAnsi="Verdana"/>
              </w:rPr>
            </w:pPr>
            <w:r>
              <w:rPr>
                <w:rFonts w:ascii="Verdana" w:hAnsi="Verdana"/>
              </w:rPr>
              <w:t>1 o 2</w:t>
            </w:r>
          </w:p>
        </w:tc>
        <w:tc>
          <w:tcPr>
            <w:tcW w:w="1843" w:type="dxa"/>
            <w:vMerge w:val="restart"/>
            <w:shd w:val="clear" w:color="auto" w:fill="FFFFFF" w:themeFill="background1"/>
          </w:tcPr>
          <w:p w14:paraId="7DC926C0" w14:textId="77777777" w:rsidR="00E567F1" w:rsidRPr="00E567F1" w:rsidRDefault="00E567F1" w:rsidP="00E567F1">
            <w:pPr>
              <w:rPr>
                <w:rFonts w:ascii="Verdana" w:hAnsi="Verdana"/>
              </w:rPr>
            </w:pPr>
            <w:r>
              <w:rPr>
                <w:rFonts w:ascii="Verdana" w:hAnsi="Verdana"/>
              </w:rPr>
              <w:t>Plant a Phobl Ifanc</w:t>
            </w:r>
          </w:p>
          <w:p w14:paraId="28E09C59" w14:textId="77777777" w:rsidR="00E567F1" w:rsidRPr="00E567F1" w:rsidRDefault="00E567F1" w:rsidP="00E567F1">
            <w:pPr>
              <w:rPr>
                <w:rFonts w:ascii="Verdana" w:hAnsi="Verdana"/>
              </w:rPr>
            </w:pPr>
            <w:r>
              <w:rPr>
                <w:rFonts w:ascii="Verdana" w:hAnsi="Verdana"/>
              </w:rPr>
              <w:t>Atal a rheoli heintiau</w:t>
            </w:r>
          </w:p>
          <w:p w14:paraId="4BDABAE7" w14:textId="77777777" w:rsidR="00E567F1" w:rsidRPr="00E567F1" w:rsidRDefault="00E567F1" w:rsidP="00E567F1">
            <w:pPr>
              <w:rPr>
                <w:rFonts w:ascii="Verdana" w:hAnsi="Verdana"/>
              </w:rPr>
            </w:pPr>
            <w:r>
              <w:rPr>
                <w:rFonts w:ascii="Verdana" w:hAnsi="Verdana"/>
              </w:rPr>
              <w:t>Gweithio i Wella</w:t>
            </w:r>
          </w:p>
        </w:tc>
      </w:tr>
      <w:tr w:rsidR="00E567F1" w:rsidRPr="00E567F1" w14:paraId="6AA1CDDC" w14:textId="77777777" w:rsidTr="00107186">
        <w:tc>
          <w:tcPr>
            <w:tcW w:w="2757" w:type="dxa"/>
            <w:vMerge/>
            <w:shd w:val="clear" w:color="auto" w:fill="BFBFBF" w:themeFill="background1" w:themeFillShade="BF"/>
          </w:tcPr>
          <w:p w14:paraId="57EC3FF7" w14:textId="77777777" w:rsidR="00E567F1" w:rsidRPr="00E567F1" w:rsidRDefault="00E567F1" w:rsidP="00E567F1">
            <w:pPr>
              <w:rPr>
                <w:rFonts w:ascii="Verdana" w:hAnsi="Verdana"/>
              </w:rPr>
            </w:pPr>
          </w:p>
        </w:tc>
        <w:tc>
          <w:tcPr>
            <w:tcW w:w="2713" w:type="dxa"/>
            <w:vMerge/>
            <w:shd w:val="clear" w:color="auto" w:fill="BFBFBF" w:themeFill="background1" w:themeFillShade="BF"/>
          </w:tcPr>
          <w:p w14:paraId="1D5ECE6F" w14:textId="77777777" w:rsidR="00E567F1" w:rsidRPr="00E567F1" w:rsidRDefault="00E567F1" w:rsidP="00E567F1">
            <w:pPr>
              <w:rPr>
                <w:rFonts w:ascii="Verdana" w:hAnsi="Verdana"/>
              </w:rPr>
            </w:pPr>
          </w:p>
        </w:tc>
        <w:tc>
          <w:tcPr>
            <w:tcW w:w="2645" w:type="dxa"/>
            <w:vMerge/>
            <w:shd w:val="clear" w:color="auto" w:fill="BFBFBF" w:themeFill="background1" w:themeFillShade="BF"/>
          </w:tcPr>
          <w:p w14:paraId="59223AC9" w14:textId="77777777" w:rsidR="00E567F1" w:rsidRPr="00E567F1" w:rsidRDefault="00E567F1" w:rsidP="00E567F1">
            <w:pPr>
              <w:rPr>
                <w:rFonts w:ascii="Verdana" w:hAnsi="Verdana"/>
              </w:rPr>
            </w:pPr>
          </w:p>
        </w:tc>
        <w:tc>
          <w:tcPr>
            <w:tcW w:w="4026" w:type="dxa"/>
          </w:tcPr>
          <w:p w14:paraId="11360F48" w14:textId="77777777" w:rsidR="00E567F1" w:rsidRPr="00E567F1" w:rsidRDefault="00E567F1" w:rsidP="00E567F1">
            <w:pPr>
              <w:rPr>
                <w:rFonts w:ascii="Verdana" w:hAnsi="Verdana"/>
              </w:rPr>
            </w:pPr>
            <w:r>
              <w:rPr>
                <w:rFonts w:ascii="Verdana" w:hAnsi="Verdana"/>
              </w:rPr>
              <w:t>Mynychwr Gofynnol: Y Pwyllgor Ansawdd, Diogelwch a Chanlyniadau Cleifion</w:t>
            </w:r>
          </w:p>
        </w:tc>
        <w:tc>
          <w:tcPr>
            <w:tcW w:w="1893" w:type="dxa"/>
            <w:shd w:val="clear" w:color="auto" w:fill="D9D9D9" w:themeFill="background1" w:themeFillShade="D9"/>
          </w:tcPr>
          <w:p w14:paraId="61F503F6" w14:textId="77777777" w:rsidR="00E567F1" w:rsidRPr="00E567F1" w:rsidRDefault="00E567F1" w:rsidP="00E567F1">
            <w:pPr>
              <w:rPr>
                <w:rFonts w:ascii="Verdana" w:hAnsi="Verdana"/>
              </w:rPr>
            </w:pPr>
          </w:p>
        </w:tc>
        <w:tc>
          <w:tcPr>
            <w:tcW w:w="1843" w:type="dxa"/>
            <w:vMerge/>
            <w:shd w:val="clear" w:color="auto" w:fill="BFBFBF" w:themeFill="background1" w:themeFillShade="BF"/>
          </w:tcPr>
          <w:p w14:paraId="0FA5E729" w14:textId="77777777" w:rsidR="00E567F1" w:rsidRPr="00E567F1" w:rsidRDefault="00E567F1" w:rsidP="00E567F1">
            <w:pPr>
              <w:rPr>
                <w:rFonts w:ascii="Verdana" w:hAnsi="Verdana"/>
              </w:rPr>
            </w:pPr>
          </w:p>
        </w:tc>
      </w:tr>
      <w:tr w:rsidR="00E567F1" w:rsidRPr="00E567F1" w14:paraId="7AA3F4B1" w14:textId="77777777" w:rsidTr="00107186">
        <w:tc>
          <w:tcPr>
            <w:tcW w:w="2757" w:type="dxa"/>
            <w:vMerge/>
            <w:shd w:val="clear" w:color="auto" w:fill="BFBFBF" w:themeFill="background1" w:themeFillShade="BF"/>
          </w:tcPr>
          <w:p w14:paraId="5C635314" w14:textId="77777777" w:rsidR="00E567F1" w:rsidRPr="00E567F1" w:rsidRDefault="00E567F1" w:rsidP="00E567F1">
            <w:pPr>
              <w:rPr>
                <w:rFonts w:ascii="Verdana" w:hAnsi="Verdana"/>
              </w:rPr>
            </w:pPr>
          </w:p>
        </w:tc>
        <w:tc>
          <w:tcPr>
            <w:tcW w:w="2713" w:type="dxa"/>
            <w:vMerge/>
            <w:shd w:val="clear" w:color="auto" w:fill="BFBFBF" w:themeFill="background1" w:themeFillShade="BF"/>
          </w:tcPr>
          <w:p w14:paraId="6976FE28" w14:textId="77777777" w:rsidR="00E567F1" w:rsidRPr="00E567F1" w:rsidRDefault="00E567F1" w:rsidP="00E567F1">
            <w:pPr>
              <w:rPr>
                <w:rFonts w:ascii="Verdana" w:hAnsi="Verdana"/>
              </w:rPr>
            </w:pPr>
          </w:p>
        </w:tc>
        <w:tc>
          <w:tcPr>
            <w:tcW w:w="2645" w:type="dxa"/>
            <w:vMerge/>
            <w:shd w:val="clear" w:color="auto" w:fill="BFBFBF" w:themeFill="background1" w:themeFillShade="BF"/>
          </w:tcPr>
          <w:p w14:paraId="150120D9" w14:textId="77777777" w:rsidR="00E567F1" w:rsidRPr="00E567F1" w:rsidRDefault="00E567F1" w:rsidP="00E567F1">
            <w:pPr>
              <w:rPr>
                <w:rFonts w:ascii="Verdana" w:hAnsi="Verdana"/>
              </w:rPr>
            </w:pPr>
          </w:p>
        </w:tc>
        <w:tc>
          <w:tcPr>
            <w:tcW w:w="4026" w:type="dxa"/>
          </w:tcPr>
          <w:p w14:paraId="6755CFEA" w14:textId="77777777" w:rsidR="00E567F1" w:rsidRPr="00E567F1" w:rsidRDefault="00E567F1" w:rsidP="00E567F1">
            <w:pPr>
              <w:rPr>
                <w:rFonts w:ascii="Verdana" w:hAnsi="Verdana"/>
              </w:rPr>
            </w:pPr>
            <w:r>
              <w:rPr>
                <w:rFonts w:ascii="Verdana" w:hAnsi="Verdana"/>
              </w:rPr>
              <w:t>Mynychwr ar gais yn holl Bwyllgorau’r Bwrdd</w:t>
            </w:r>
          </w:p>
          <w:p w14:paraId="62162EDB" w14:textId="77777777" w:rsidR="00E567F1" w:rsidRPr="00E567F1" w:rsidRDefault="00E567F1" w:rsidP="00E567F1">
            <w:pPr>
              <w:rPr>
                <w:rFonts w:ascii="Verdana" w:hAnsi="Verdana"/>
              </w:rPr>
            </w:pPr>
          </w:p>
          <w:p w14:paraId="08106227" w14:textId="77777777" w:rsidR="00E567F1" w:rsidRPr="00E567F1" w:rsidRDefault="00E567F1" w:rsidP="00E567F1">
            <w:pPr>
              <w:rPr>
                <w:rFonts w:ascii="Verdana" w:hAnsi="Verdana"/>
              </w:rPr>
            </w:pPr>
          </w:p>
        </w:tc>
        <w:tc>
          <w:tcPr>
            <w:tcW w:w="1893" w:type="dxa"/>
            <w:shd w:val="clear" w:color="auto" w:fill="D9D9D9" w:themeFill="background1" w:themeFillShade="D9"/>
          </w:tcPr>
          <w:p w14:paraId="7792166E" w14:textId="77777777" w:rsidR="00E567F1" w:rsidRPr="00E567F1" w:rsidRDefault="00E567F1" w:rsidP="00E567F1">
            <w:pPr>
              <w:rPr>
                <w:rFonts w:ascii="Verdana" w:hAnsi="Verdana"/>
              </w:rPr>
            </w:pPr>
          </w:p>
        </w:tc>
        <w:tc>
          <w:tcPr>
            <w:tcW w:w="1843" w:type="dxa"/>
            <w:vMerge/>
            <w:shd w:val="clear" w:color="auto" w:fill="BFBFBF" w:themeFill="background1" w:themeFillShade="BF"/>
          </w:tcPr>
          <w:p w14:paraId="3A7376DE" w14:textId="77777777" w:rsidR="00E567F1" w:rsidRPr="00E567F1" w:rsidRDefault="00E567F1" w:rsidP="00E567F1">
            <w:pPr>
              <w:rPr>
                <w:rFonts w:ascii="Verdana" w:hAnsi="Verdana"/>
              </w:rPr>
            </w:pPr>
          </w:p>
        </w:tc>
      </w:tr>
      <w:bookmarkEnd w:id="27"/>
      <w:tr w:rsidR="00E567F1" w:rsidRPr="00E567F1" w14:paraId="3D6D477E" w14:textId="77777777" w:rsidTr="00107186">
        <w:tc>
          <w:tcPr>
            <w:tcW w:w="2757" w:type="dxa"/>
            <w:shd w:val="clear" w:color="auto" w:fill="D9D9D9" w:themeFill="background1" w:themeFillShade="D9"/>
          </w:tcPr>
          <w:p w14:paraId="7EEF2687" w14:textId="77777777" w:rsidR="00E567F1" w:rsidRPr="00E567F1" w:rsidRDefault="00E567F1" w:rsidP="00E567F1">
            <w:pPr>
              <w:rPr>
                <w:rFonts w:ascii="Verdana" w:hAnsi="Verdana"/>
              </w:rPr>
            </w:pPr>
          </w:p>
        </w:tc>
        <w:tc>
          <w:tcPr>
            <w:tcW w:w="2713" w:type="dxa"/>
            <w:shd w:val="clear" w:color="auto" w:fill="D9D9D9" w:themeFill="background1" w:themeFillShade="D9"/>
          </w:tcPr>
          <w:p w14:paraId="37A60F8A" w14:textId="77777777" w:rsidR="00E567F1" w:rsidRPr="00E567F1" w:rsidRDefault="00E567F1" w:rsidP="00E567F1">
            <w:pPr>
              <w:rPr>
                <w:rFonts w:ascii="Verdana" w:hAnsi="Verdana"/>
              </w:rPr>
            </w:pPr>
          </w:p>
        </w:tc>
        <w:tc>
          <w:tcPr>
            <w:tcW w:w="2645" w:type="dxa"/>
            <w:shd w:val="clear" w:color="auto" w:fill="D9D9D9" w:themeFill="background1" w:themeFillShade="D9"/>
          </w:tcPr>
          <w:p w14:paraId="78AEFCC4" w14:textId="77777777" w:rsidR="00E567F1" w:rsidRPr="00E567F1" w:rsidRDefault="00E567F1" w:rsidP="00E567F1">
            <w:pPr>
              <w:rPr>
                <w:rFonts w:ascii="Verdana" w:hAnsi="Verdana"/>
              </w:rPr>
            </w:pPr>
          </w:p>
        </w:tc>
        <w:tc>
          <w:tcPr>
            <w:tcW w:w="4026" w:type="dxa"/>
            <w:shd w:val="clear" w:color="auto" w:fill="D9D9D9" w:themeFill="background1" w:themeFillShade="D9"/>
          </w:tcPr>
          <w:p w14:paraId="6C23F106" w14:textId="77777777" w:rsidR="00E567F1" w:rsidRPr="00E567F1" w:rsidRDefault="00E567F1" w:rsidP="00E567F1">
            <w:pPr>
              <w:rPr>
                <w:rFonts w:ascii="Verdana" w:hAnsi="Verdana"/>
              </w:rPr>
            </w:pPr>
          </w:p>
        </w:tc>
        <w:tc>
          <w:tcPr>
            <w:tcW w:w="1893" w:type="dxa"/>
            <w:shd w:val="clear" w:color="auto" w:fill="D9D9D9" w:themeFill="background1" w:themeFillShade="D9"/>
          </w:tcPr>
          <w:p w14:paraId="39E25CE7" w14:textId="77777777" w:rsidR="00E567F1" w:rsidRPr="00E567F1" w:rsidRDefault="00E567F1" w:rsidP="00E567F1">
            <w:pPr>
              <w:rPr>
                <w:rFonts w:ascii="Verdana" w:hAnsi="Verdana"/>
              </w:rPr>
            </w:pPr>
          </w:p>
        </w:tc>
        <w:tc>
          <w:tcPr>
            <w:tcW w:w="1843" w:type="dxa"/>
            <w:shd w:val="clear" w:color="auto" w:fill="D9D9D9" w:themeFill="background1" w:themeFillShade="D9"/>
          </w:tcPr>
          <w:p w14:paraId="3C12EF26" w14:textId="77777777" w:rsidR="00E567F1" w:rsidRPr="00E567F1" w:rsidRDefault="00E567F1" w:rsidP="00E567F1">
            <w:pPr>
              <w:rPr>
                <w:rFonts w:ascii="Verdana" w:hAnsi="Verdana"/>
              </w:rPr>
            </w:pPr>
          </w:p>
        </w:tc>
      </w:tr>
      <w:tr w:rsidR="00E567F1" w:rsidRPr="00E567F1" w14:paraId="1E40B458" w14:textId="77777777" w:rsidTr="00107186">
        <w:tc>
          <w:tcPr>
            <w:tcW w:w="2757" w:type="dxa"/>
            <w:vMerge w:val="restart"/>
          </w:tcPr>
          <w:p w14:paraId="245C7994" w14:textId="77777777" w:rsidR="00E567F1" w:rsidRPr="00E567F1" w:rsidRDefault="00E567F1" w:rsidP="00E567F1">
            <w:pPr>
              <w:rPr>
                <w:rFonts w:ascii="Verdana" w:hAnsi="Verdana"/>
              </w:rPr>
            </w:pPr>
            <w:r>
              <w:rPr>
                <w:rFonts w:ascii="Verdana" w:hAnsi="Verdana"/>
              </w:rPr>
              <w:t>Linda Alexander</w:t>
            </w:r>
          </w:p>
        </w:tc>
        <w:tc>
          <w:tcPr>
            <w:tcW w:w="2713" w:type="dxa"/>
            <w:vMerge w:val="restart"/>
          </w:tcPr>
          <w:p w14:paraId="0AB0DD37" w14:textId="77777777" w:rsidR="00E567F1" w:rsidRPr="00E567F1" w:rsidRDefault="00E567F1" w:rsidP="00E567F1">
            <w:pPr>
              <w:rPr>
                <w:rFonts w:ascii="Verdana" w:hAnsi="Verdana"/>
              </w:rPr>
            </w:pPr>
            <w:r>
              <w:rPr>
                <w:rFonts w:ascii="Verdana" w:hAnsi="Verdana"/>
              </w:rPr>
              <w:t>Cyfarwyddwr Nyrsio Dros Dro</w:t>
            </w:r>
          </w:p>
        </w:tc>
        <w:tc>
          <w:tcPr>
            <w:tcW w:w="2645" w:type="dxa"/>
            <w:vMerge w:val="restart"/>
          </w:tcPr>
          <w:p w14:paraId="3E232E2B" w14:textId="77777777" w:rsidR="00E567F1" w:rsidRPr="00E567F1" w:rsidRDefault="00E567F1" w:rsidP="00E567F1">
            <w:pPr>
              <w:rPr>
                <w:rFonts w:ascii="Verdana" w:hAnsi="Verdana"/>
              </w:rPr>
            </w:pPr>
            <w:r>
              <w:rPr>
                <w:rFonts w:ascii="Verdana" w:hAnsi="Verdana"/>
              </w:rPr>
              <w:t>25/06/2022 i 15/08/2022</w:t>
            </w:r>
          </w:p>
        </w:tc>
        <w:tc>
          <w:tcPr>
            <w:tcW w:w="4026" w:type="dxa"/>
            <w:shd w:val="clear" w:color="auto" w:fill="FFFFFF" w:themeFill="background1"/>
          </w:tcPr>
          <w:p w14:paraId="66AF0162" w14:textId="77777777" w:rsidR="00E567F1" w:rsidRPr="00E567F1" w:rsidRDefault="00E567F1" w:rsidP="00E567F1">
            <w:pPr>
              <w:rPr>
                <w:rFonts w:ascii="Verdana" w:hAnsi="Verdana"/>
              </w:rPr>
            </w:pPr>
            <w:r>
              <w:rPr>
                <w:rFonts w:ascii="Verdana" w:hAnsi="Verdana"/>
              </w:rPr>
              <w:t>Aelod o’r Bwrdd</w:t>
            </w:r>
          </w:p>
        </w:tc>
        <w:tc>
          <w:tcPr>
            <w:tcW w:w="1893" w:type="dxa"/>
          </w:tcPr>
          <w:p w14:paraId="62D4FDAB" w14:textId="77777777" w:rsidR="00E567F1" w:rsidRPr="00E567F1" w:rsidRDefault="00E567F1" w:rsidP="00E567F1">
            <w:pPr>
              <w:rPr>
                <w:rFonts w:ascii="Verdana" w:hAnsi="Verdana"/>
              </w:rPr>
            </w:pPr>
            <w:r>
              <w:rPr>
                <w:rFonts w:ascii="Verdana" w:hAnsi="Verdana"/>
              </w:rPr>
              <w:t>1 o 1</w:t>
            </w:r>
          </w:p>
        </w:tc>
        <w:tc>
          <w:tcPr>
            <w:tcW w:w="1843" w:type="dxa"/>
            <w:vMerge w:val="restart"/>
          </w:tcPr>
          <w:p w14:paraId="201466A2" w14:textId="77777777" w:rsidR="00E567F1" w:rsidRPr="00E567F1" w:rsidRDefault="00E567F1" w:rsidP="00E567F1">
            <w:pPr>
              <w:rPr>
                <w:rFonts w:ascii="Verdana" w:hAnsi="Verdana"/>
              </w:rPr>
            </w:pPr>
            <w:r>
              <w:rPr>
                <w:rFonts w:ascii="Verdana" w:hAnsi="Verdana"/>
              </w:rPr>
              <w:t>Plant a Phobl Ifanc</w:t>
            </w:r>
          </w:p>
          <w:p w14:paraId="49B222B4" w14:textId="77777777" w:rsidR="00E567F1" w:rsidRPr="00E567F1" w:rsidRDefault="00E567F1" w:rsidP="00E567F1">
            <w:pPr>
              <w:rPr>
                <w:rFonts w:ascii="Verdana" w:hAnsi="Verdana"/>
              </w:rPr>
            </w:pPr>
            <w:r>
              <w:rPr>
                <w:rFonts w:ascii="Verdana" w:hAnsi="Verdana"/>
              </w:rPr>
              <w:t>Atal a rheoli heintiau</w:t>
            </w:r>
          </w:p>
          <w:p w14:paraId="51EA22AA" w14:textId="77777777" w:rsidR="00E567F1" w:rsidRPr="00E567F1" w:rsidRDefault="00E567F1" w:rsidP="00E567F1">
            <w:pPr>
              <w:rPr>
                <w:rFonts w:ascii="Verdana" w:hAnsi="Verdana"/>
              </w:rPr>
            </w:pPr>
            <w:r>
              <w:rPr>
                <w:rFonts w:ascii="Verdana" w:hAnsi="Verdana"/>
              </w:rPr>
              <w:t>Gweithio i Wella</w:t>
            </w:r>
          </w:p>
        </w:tc>
      </w:tr>
      <w:tr w:rsidR="00E567F1" w:rsidRPr="00E567F1" w14:paraId="7BD36D08" w14:textId="77777777" w:rsidTr="00107186">
        <w:tc>
          <w:tcPr>
            <w:tcW w:w="2757" w:type="dxa"/>
            <w:vMerge/>
          </w:tcPr>
          <w:p w14:paraId="33534C9E" w14:textId="77777777" w:rsidR="00E567F1" w:rsidRPr="00E567F1" w:rsidRDefault="00E567F1" w:rsidP="00E567F1">
            <w:pPr>
              <w:rPr>
                <w:rFonts w:ascii="Verdana" w:hAnsi="Verdana"/>
              </w:rPr>
            </w:pPr>
          </w:p>
        </w:tc>
        <w:tc>
          <w:tcPr>
            <w:tcW w:w="2713" w:type="dxa"/>
            <w:vMerge/>
          </w:tcPr>
          <w:p w14:paraId="1DAF092A" w14:textId="77777777" w:rsidR="00E567F1" w:rsidRPr="00E567F1" w:rsidRDefault="00E567F1" w:rsidP="00E567F1">
            <w:pPr>
              <w:rPr>
                <w:rFonts w:ascii="Verdana" w:hAnsi="Verdana"/>
              </w:rPr>
            </w:pPr>
          </w:p>
        </w:tc>
        <w:tc>
          <w:tcPr>
            <w:tcW w:w="2645" w:type="dxa"/>
            <w:vMerge/>
          </w:tcPr>
          <w:p w14:paraId="5EFF59D6" w14:textId="77777777" w:rsidR="00E567F1" w:rsidRPr="00E567F1" w:rsidRDefault="00E567F1" w:rsidP="00E567F1">
            <w:pPr>
              <w:rPr>
                <w:rFonts w:ascii="Verdana" w:hAnsi="Verdana"/>
              </w:rPr>
            </w:pPr>
          </w:p>
        </w:tc>
        <w:tc>
          <w:tcPr>
            <w:tcW w:w="4026" w:type="dxa"/>
          </w:tcPr>
          <w:p w14:paraId="05264ED2" w14:textId="77777777" w:rsidR="00E567F1" w:rsidRPr="00E567F1" w:rsidRDefault="00E567F1" w:rsidP="00E567F1">
            <w:pPr>
              <w:rPr>
                <w:rFonts w:ascii="Verdana" w:hAnsi="Verdana"/>
              </w:rPr>
            </w:pPr>
            <w:r>
              <w:rPr>
                <w:rFonts w:ascii="Verdana" w:hAnsi="Verdana"/>
              </w:rPr>
              <w:t>Mynychwr Gofynnol: Y Pwyllgor Ansawdd, Diogelwch a Chanlyniadau Cleifion</w:t>
            </w:r>
          </w:p>
        </w:tc>
        <w:tc>
          <w:tcPr>
            <w:tcW w:w="1893" w:type="dxa"/>
            <w:shd w:val="clear" w:color="auto" w:fill="D9D9D9" w:themeFill="background1" w:themeFillShade="D9"/>
          </w:tcPr>
          <w:p w14:paraId="29AA8D3B" w14:textId="77777777" w:rsidR="00E567F1" w:rsidRPr="00E567F1" w:rsidRDefault="00E567F1" w:rsidP="00E567F1">
            <w:pPr>
              <w:rPr>
                <w:rFonts w:ascii="Verdana" w:hAnsi="Verdana"/>
              </w:rPr>
            </w:pPr>
          </w:p>
        </w:tc>
        <w:tc>
          <w:tcPr>
            <w:tcW w:w="1843" w:type="dxa"/>
            <w:vMerge/>
          </w:tcPr>
          <w:p w14:paraId="0EF8DA17" w14:textId="77777777" w:rsidR="00E567F1" w:rsidRPr="00E567F1" w:rsidRDefault="00E567F1" w:rsidP="00E567F1">
            <w:pPr>
              <w:rPr>
                <w:rFonts w:ascii="Verdana" w:hAnsi="Verdana"/>
              </w:rPr>
            </w:pPr>
          </w:p>
        </w:tc>
      </w:tr>
      <w:tr w:rsidR="00E567F1" w:rsidRPr="00E567F1" w14:paraId="7A0CDAF2" w14:textId="77777777" w:rsidTr="00107186">
        <w:tc>
          <w:tcPr>
            <w:tcW w:w="2757" w:type="dxa"/>
            <w:vMerge/>
          </w:tcPr>
          <w:p w14:paraId="790AD373" w14:textId="77777777" w:rsidR="00E567F1" w:rsidRPr="00E567F1" w:rsidRDefault="00E567F1" w:rsidP="00E567F1">
            <w:pPr>
              <w:rPr>
                <w:rFonts w:ascii="Verdana" w:hAnsi="Verdana"/>
              </w:rPr>
            </w:pPr>
          </w:p>
        </w:tc>
        <w:tc>
          <w:tcPr>
            <w:tcW w:w="2713" w:type="dxa"/>
            <w:vMerge/>
          </w:tcPr>
          <w:p w14:paraId="2F5ED33F" w14:textId="77777777" w:rsidR="00E567F1" w:rsidRPr="00E567F1" w:rsidRDefault="00E567F1" w:rsidP="00E567F1">
            <w:pPr>
              <w:rPr>
                <w:rFonts w:ascii="Verdana" w:hAnsi="Verdana"/>
              </w:rPr>
            </w:pPr>
          </w:p>
        </w:tc>
        <w:tc>
          <w:tcPr>
            <w:tcW w:w="2645" w:type="dxa"/>
            <w:vMerge/>
          </w:tcPr>
          <w:p w14:paraId="63DAE416" w14:textId="77777777" w:rsidR="00E567F1" w:rsidRPr="00E567F1" w:rsidRDefault="00E567F1" w:rsidP="00E567F1">
            <w:pPr>
              <w:rPr>
                <w:rFonts w:ascii="Verdana" w:hAnsi="Verdana"/>
              </w:rPr>
            </w:pPr>
          </w:p>
        </w:tc>
        <w:tc>
          <w:tcPr>
            <w:tcW w:w="4026" w:type="dxa"/>
          </w:tcPr>
          <w:p w14:paraId="5F6D15C7" w14:textId="77777777" w:rsidR="00E567F1" w:rsidRPr="00E567F1" w:rsidRDefault="00E567F1" w:rsidP="00E567F1">
            <w:pPr>
              <w:rPr>
                <w:rFonts w:ascii="Verdana" w:hAnsi="Verdana"/>
              </w:rPr>
            </w:pPr>
            <w:r>
              <w:rPr>
                <w:rFonts w:ascii="Verdana" w:hAnsi="Verdana"/>
              </w:rPr>
              <w:t>Mynychwr ar gais yn holl Bwyllgorau’r Bwrdd</w:t>
            </w:r>
          </w:p>
          <w:p w14:paraId="76E961CF" w14:textId="77777777" w:rsidR="00E567F1" w:rsidRPr="00E567F1" w:rsidRDefault="00E567F1" w:rsidP="00E567F1">
            <w:pPr>
              <w:rPr>
                <w:rFonts w:ascii="Verdana" w:hAnsi="Verdana"/>
              </w:rPr>
            </w:pPr>
          </w:p>
          <w:p w14:paraId="725A3F54" w14:textId="77777777" w:rsidR="00E567F1" w:rsidRPr="00E567F1" w:rsidRDefault="00E567F1" w:rsidP="00E567F1">
            <w:pPr>
              <w:rPr>
                <w:rFonts w:ascii="Verdana" w:hAnsi="Verdana"/>
              </w:rPr>
            </w:pPr>
          </w:p>
        </w:tc>
        <w:tc>
          <w:tcPr>
            <w:tcW w:w="1893" w:type="dxa"/>
            <w:shd w:val="clear" w:color="auto" w:fill="D9D9D9" w:themeFill="background1" w:themeFillShade="D9"/>
          </w:tcPr>
          <w:p w14:paraId="0B3C608C" w14:textId="77777777" w:rsidR="00E567F1" w:rsidRPr="00E567F1" w:rsidRDefault="00E567F1" w:rsidP="00E567F1">
            <w:pPr>
              <w:rPr>
                <w:rFonts w:ascii="Verdana" w:hAnsi="Verdana"/>
              </w:rPr>
            </w:pPr>
          </w:p>
        </w:tc>
        <w:tc>
          <w:tcPr>
            <w:tcW w:w="1843" w:type="dxa"/>
            <w:vMerge/>
          </w:tcPr>
          <w:p w14:paraId="2650850C" w14:textId="77777777" w:rsidR="00E567F1" w:rsidRPr="00E567F1" w:rsidRDefault="00E567F1" w:rsidP="00E567F1">
            <w:pPr>
              <w:rPr>
                <w:rFonts w:ascii="Verdana" w:hAnsi="Verdana"/>
              </w:rPr>
            </w:pPr>
          </w:p>
        </w:tc>
      </w:tr>
      <w:tr w:rsidR="00E567F1" w:rsidRPr="00E567F1" w14:paraId="601F8C3A" w14:textId="77777777" w:rsidTr="00107186">
        <w:tc>
          <w:tcPr>
            <w:tcW w:w="2757" w:type="dxa"/>
            <w:shd w:val="clear" w:color="auto" w:fill="BFBFBF" w:themeFill="background1" w:themeFillShade="BF"/>
          </w:tcPr>
          <w:p w14:paraId="5A3881F4" w14:textId="77777777" w:rsidR="00E567F1" w:rsidRPr="00E567F1" w:rsidRDefault="00E567F1" w:rsidP="00E567F1">
            <w:pPr>
              <w:rPr>
                <w:rFonts w:ascii="Verdana" w:hAnsi="Verdana"/>
              </w:rPr>
            </w:pPr>
          </w:p>
        </w:tc>
        <w:tc>
          <w:tcPr>
            <w:tcW w:w="2713" w:type="dxa"/>
            <w:shd w:val="clear" w:color="auto" w:fill="BFBFBF" w:themeFill="background1" w:themeFillShade="BF"/>
          </w:tcPr>
          <w:p w14:paraId="44DE5A36" w14:textId="77777777" w:rsidR="00E567F1" w:rsidRPr="00E567F1" w:rsidRDefault="00E567F1" w:rsidP="00E567F1">
            <w:pPr>
              <w:rPr>
                <w:rFonts w:ascii="Verdana" w:hAnsi="Verdana"/>
              </w:rPr>
            </w:pPr>
          </w:p>
        </w:tc>
        <w:tc>
          <w:tcPr>
            <w:tcW w:w="2645" w:type="dxa"/>
            <w:shd w:val="clear" w:color="auto" w:fill="BFBFBF" w:themeFill="background1" w:themeFillShade="BF"/>
          </w:tcPr>
          <w:p w14:paraId="2137AB07" w14:textId="77777777" w:rsidR="00E567F1" w:rsidRPr="00E567F1" w:rsidRDefault="00E567F1" w:rsidP="00E567F1">
            <w:pPr>
              <w:rPr>
                <w:rFonts w:ascii="Verdana" w:hAnsi="Verdana"/>
              </w:rPr>
            </w:pPr>
          </w:p>
        </w:tc>
        <w:tc>
          <w:tcPr>
            <w:tcW w:w="4026" w:type="dxa"/>
            <w:shd w:val="clear" w:color="auto" w:fill="BFBFBF" w:themeFill="background1" w:themeFillShade="BF"/>
          </w:tcPr>
          <w:p w14:paraId="6FA8E41C" w14:textId="77777777" w:rsidR="00E567F1" w:rsidRPr="00E567F1" w:rsidRDefault="00E567F1" w:rsidP="00E567F1">
            <w:pPr>
              <w:rPr>
                <w:rFonts w:ascii="Verdana" w:hAnsi="Verdana"/>
              </w:rPr>
            </w:pPr>
          </w:p>
        </w:tc>
        <w:tc>
          <w:tcPr>
            <w:tcW w:w="1893" w:type="dxa"/>
            <w:shd w:val="clear" w:color="auto" w:fill="BFBFBF" w:themeFill="background1" w:themeFillShade="BF"/>
          </w:tcPr>
          <w:p w14:paraId="3D440BB2" w14:textId="77777777" w:rsidR="00E567F1" w:rsidRPr="00E567F1" w:rsidRDefault="00E567F1" w:rsidP="00E567F1">
            <w:pPr>
              <w:rPr>
                <w:rFonts w:ascii="Verdana" w:hAnsi="Verdana"/>
              </w:rPr>
            </w:pPr>
          </w:p>
        </w:tc>
        <w:tc>
          <w:tcPr>
            <w:tcW w:w="1843" w:type="dxa"/>
            <w:shd w:val="clear" w:color="auto" w:fill="BFBFBF" w:themeFill="background1" w:themeFillShade="BF"/>
          </w:tcPr>
          <w:p w14:paraId="76817983" w14:textId="77777777" w:rsidR="00E567F1" w:rsidRPr="00E567F1" w:rsidRDefault="00E567F1" w:rsidP="00E567F1">
            <w:pPr>
              <w:rPr>
                <w:rFonts w:ascii="Verdana" w:hAnsi="Verdana"/>
              </w:rPr>
            </w:pPr>
          </w:p>
        </w:tc>
      </w:tr>
      <w:tr w:rsidR="00E567F1" w:rsidRPr="00E567F1" w14:paraId="031A5316" w14:textId="77777777" w:rsidTr="00107186">
        <w:tc>
          <w:tcPr>
            <w:tcW w:w="2757" w:type="dxa"/>
            <w:vMerge w:val="restart"/>
          </w:tcPr>
          <w:p w14:paraId="35536DCE" w14:textId="77777777" w:rsidR="00E567F1" w:rsidRPr="00E567F1" w:rsidRDefault="00E567F1" w:rsidP="00E567F1">
            <w:pPr>
              <w:rPr>
                <w:rFonts w:ascii="Verdana" w:hAnsi="Verdana"/>
              </w:rPr>
            </w:pPr>
            <w:r>
              <w:rPr>
                <w:rFonts w:ascii="Verdana" w:hAnsi="Verdana"/>
              </w:rPr>
              <w:t>Jennifer Winslade</w:t>
            </w:r>
          </w:p>
        </w:tc>
        <w:tc>
          <w:tcPr>
            <w:tcW w:w="2713" w:type="dxa"/>
            <w:vMerge w:val="restart"/>
          </w:tcPr>
          <w:p w14:paraId="5CA83E6B" w14:textId="77777777" w:rsidR="00E567F1" w:rsidRPr="00E567F1" w:rsidRDefault="00E567F1" w:rsidP="00E567F1">
            <w:pPr>
              <w:rPr>
                <w:rFonts w:ascii="Verdana" w:hAnsi="Verdana"/>
              </w:rPr>
            </w:pPr>
            <w:r>
              <w:rPr>
                <w:rFonts w:ascii="Verdana" w:hAnsi="Verdana"/>
              </w:rPr>
              <w:t>Cyfarwyddwr Nyrsio</w:t>
            </w:r>
          </w:p>
        </w:tc>
        <w:tc>
          <w:tcPr>
            <w:tcW w:w="2645" w:type="dxa"/>
            <w:vMerge w:val="restart"/>
          </w:tcPr>
          <w:p w14:paraId="3D6F6CC2" w14:textId="77777777" w:rsidR="00E567F1" w:rsidRPr="00E567F1" w:rsidRDefault="00E567F1" w:rsidP="00E567F1">
            <w:pPr>
              <w:rPr>
                <w:rFonts w:ascii="Verdana" w:hAnsi="Verdana"/>
              </w:rPr>
            </w:pPr>
            <w:r>
              <w:rPr>
                <w:rFonts w:ascii="Verdana" w:hAnsi="Verdana"/>
              </w:rPr>
              <w:t>O 08/08/2022</w:t>
            </w:r>
          </w:p>
        </w:tc>
        <w:tc>
          <w:tcPr>
            <w:tcW w:w="4026" w:type="dxa"/>
            <w:shd w:val="clear" w:color="auto" w:fill="FFFFFF" w:themeFill="background1"/>
          </w:tcPr>
          <w:p w14:paraId="76AC18CD" w14:textId="77777777" w:rsidR="00E567F1" w:rsidRPr="00E567F1" w:rsidRDefault="00E567F1" w:rsidP="00E567F1">
            <w:pPr>
              <w:rPr>
                <w:rFonts w:ascii="Verdana" w:hAnsi="Verdana"/>
              </w:rPr>
            </w:pPr>
            <w:r>
              <w:rPr>
                <w:rFonts w:ascii="Verdana" w:hAnsi="Verdana"/>
              </w:rPr>
              <w:t>Aelod o’r Bwrdd</w:t>
            </w:r>
          </w:p>
        </w:tc>
        <w:tc>
          <w:tcPr>
            <w:tcW w:w="1893" w:type="dxa"/>
            <w:shd w:val="clear" w:color="auto" w:fill="FFFFFF" w:themeFill="background1"/>
          </w:tcPr>
          <w:p w14:paraId="434077DE" w14:textId="77777777" w:rsidR="00E567F1" w:rsidRPr="00E567F1" w:rsidRDefault="00E567F1" w:rsidP="00E567F1">
            <w:pPr>
              <w:rPr>
                <w:rFonts w:ascii="Verdana" w:hAnsi="Verdana"/>
              </w:rPr>
            </w:pPr>
            <w:r>
              <w:rPr>
                <w:rFonts w:ascii="Verdana" w:hAnsi="Verdana"/>
              </w:rPr>
              <w:t>4 o 4</w:t>
            </w:r>
          </w:p>
        </w:tc>
        <w:tc>
          <w:tcPr>
            <w:tcW w:w="1843" w:type="dxa"/>
            <w:vMerge w:val="restart"/>
          </w:tcPr>
          <w:p w14:paraId="1B43622F" w14:textId="77777777" w:rsidR="00E567F1" w:rsidRPr="00E567F1" w:rsidRDefault="00E567F1" w:rsidP="00E567F1">
            <w:pPr>
              <w:rPr>
                <w:rFonts w:ascii="Verdana" w:hAnsi="Verdana"/>
              </w:rPr>
            </w:pPr>
          </w:p>
        </w:tc>
      </w:tr>
      <w:tr w:rsidR="00E567F1" w:rsidRPr="00E567F1" w14:paraId="2356EADF" w14:textId="77777777" w:rsidTr="00107186">
        <w:tc>
          <w:tcPr>
            <w:tcW w:w="2757" w:type="dxa"/>
            <w:vMerge/>
          </w:tcPr>
          <w:p w14:paraId="23F21456" w14:textId="77777777" w:rsidR="00E567F1" w:rsidRPr="00E567F1" w:rsidRDefault="00E567F1" w:rsidP="00E567F1">
            <w:pPr>
              <w:rPr>
                <w:rFonts w:ascii="Verdana" w:hAnsi="Verdana"/>
              </w:rPr>
            </w:pPr>
          </w:p>
        </w:tc>
        <w:tc>
          <w:tcPr>
            <w:tcW w:w="2713" w:type="dxa"/>
            <w:vMerge/>
          </w:tcPr>
          <w:p w14:paraId="1902FA91" w14:textId="77777777" w:rsidR="00E567F1" w:rsidRPr="00E567F1" w:rsidRDefault="00E567F1" w:rsidP="00E567F1">
            <w:pPr>
              <w:rPr>
                <w:rFonts w:ascii="Verdana" w:hAnsi="Verdana"/>
              </w:rPr>
            </w:pPr>
          </w:p>
        </w:tc>
        <w:tc>
          <w:tcPr>
            <w:tcW w:w="2645" w:type="dxa"/>
            <w:vMerge/>
          </w:tcPr>
          <w:p w14:paraId="2253568F" w14:textId="77777777" w:rsidR="00E567F1" w:rsidRPr="00E567F1" w:rsidRDefault="00E567F1" w:rsidP="00E567F1">
            <w:pPr>
              <w:rPr>
                <w:rFonts w:ascii="Verdana" w:hAnsi="Verdana"/>
              </w:rPr>
            </w:pPr>
          </w:p>
        </w:tc>
        <w:tc>
          <w:tcPr>
            <w:tcW w:w="4026" w:type="dxa"/>
          </w:tcPr>
          <w:p w14:paraId="722C632B" w14:textId="77777777" w:rsidR="00E567F1" w:rsidRPr="00E567F1" w:rsidRDefault="00E567F1" w:rsidP="00E567F1">
            <w:pPr>
              <w:rPr>
                <w:rFonts w:ascii="Verdana" w:hAnsi="Verdana"/>
              </w:rPr>
            </w:pPr>
            <w:r>
              <w:rPr>
                <w:rFonts w:ascii="Verdana" w:hAnsi="Verdana"/>
              </w:rPr>
              <w:t>Mynychwr Gofynnol: Y Pwyllgor Ansawdd, Diogelwch a Chanlyniadau Cleifion</w:t>
            </w:r>
          </w:p>
        </w:tc>
        <w:tc>
          <w:tcPr>
            <w:tcW w:w="1893" w:type="dxa"/>
            <w:shd w:val="clear" w:color="auto" w:fill="D9D9D9" w:themeFill="background1" w:themeFillShade="D9"/>
          </w:tcPr>
          <w:p w14:paraId="2BE563CE" w14:textId="77777777" w:rsidR="00E567F1" w:rsidRPr="00E567F1" w:rsidRDefault="00E567F1" w:rsidP="00E567F1">
            <w:pPr>
              <w:rPr>
                <w:rFonts w:ascii="Verdana" w:hAnsi="Verdana"/>
              </w:rPr>
            </w:pPr>
          </w:p>
        </w:tc>
        <w:tc>
          <w:tcPr>
            <w:tcW w:w="1843" w:type="dxa"/>
            <w:vMerge/>
          </w:tcPr>
          <w:p w14:paraId="1A32A0FE" w14:textId="77777777" w:rsidR="00E567F1" w:rsidRPr="00E567F1" w:rsidRDefault="00E567F1" w:rsidP="00E567F1">
            <w:pPr>
              <w:rPr>
                <w:rFonts w:ascii="Verdana" w:hAnsi="Verdana"/>
              </w:rPr>
            </w:pPr>
          </w:p>
        </w:tc>
      </w:tr>
      <w:tr w:rsidR="00E567F1" w:rsidRPr="00E567F1" w14:paraId="0B2A47DB" w14:textId="77777777" w:rsidTr="00107186">
        <w:tc>
          <w:tcPr>
            <w:tcW w:w="2757" w:type="dxa"/>
            <w:vMerge/>
          </w:tcPr>
          <w:p w14:paraId="587D2222" w14:textId="77777777" w:rsidR="00E567F1" w:rsidRPr="00E567F1" w:rsidRDefault="00E567F1" w:rsidP="00E567F1">
            <w:pPr>
              <w:rPr>
                <w:rFonts w:ascii="Verdana" w:hAnsi="Verdana"/>
              </w:rPr>
            </w:pPr>
          </w:p>
        </w:tc>
        <w:tc>
          <w:tcPr>
            <w:tcW w:w="2713" w:type="dxa"/>
            <w:vMerge/>
          </w:tcPr>
          <w:p w14:paraId="53936A3C" w14:textId="77777777" w:rsidR="00E567F1" w:rsidRPr="00E567F1" w:rsidRDefault="00E567F1" w:rsidP="00E567F1">
            <w:pPr>
              <w:rPr>
                <w:rFonts w:ascii="Verdana" w:hAnsi="Verdana"/>
              </w:rPr>
            </w:pPr>
          </w:p>
        </w:tc>
        <w:tc>
          <w:tcPr>
            <w:tcW w:w="2645" w:type="dxa"/>
            <w:vMerge/>
          </w:tcPr>
          <w:p w14:paraId="595F719D" w14:textId="77777777" w:rsidR="00E567F1" w:rsidRPr="00E567F1" w:rsidRDefault="00E567F1" w:rsidP="00E567F1">
            <w:pPr>
              <w:rPr>
                <w:rFonts w:ascii="Verdana" w:hAnsi="Verdana"/>
              </w:rPr>
            </w:pPr>
          </w:p>
        </w:tc>
        <w:tc>
          <w:tcPr>
            <w:tcW w:w="4026" w:type="dxa"/>
          </w:tcPr>
          <w:p w14:paraId="3D966A81" w14:textId="77777777" w:rsidR="00E567F1" w:rsidRPr="00E567F1" w:rsidRDefault="00E567F1" w:rsidP="00E567F1">
            <w:pPr>
              <w:rPr>
                <w:rFonts w:ascii="Verdana" w:hAnsi="Verdana"/>
              </w:rPr>
            </w:pPr>
            <w:r>
              <w:rPr>
                <w:rFonts w:ascii="Verdana" w:hAnsi="Verdana"/>
              </w:rPr>
              <w:t>Mynychwr ar gais yn holl Bwyllgorau’r Bwrdd</w:t>
            </w:r>
          </w:p>
        </w:tc>
        <w:tc>
          <w:tcPr>
            <w:tcW w:w="1893" w:type="dxa"/>
            <w:shd w:val="clear" w:color="auto" w:fill="D9D9D9" w:themeFill="background1" w:themeFillShade="D9"/>
          </w:tcPr>
          <w:p w14:paraId="4E80A1DE" w14:textId="77777777" w:rsidR="00E567F1" w:rsidRPr="00E567F1" w:rsidRDefault="00E567F1" w:rsidP="00E567F1">
            <w:pPr>
              <w:rPr>
                <w:rFonts w:ascii="Verdana" w:hAnsi="Verdana"/>
              </w:rPr>
            </w:pPr>
          </w:p>
        </w:tc>
        <w:tc>
          <w:tcPr>
            <w:tcW w:w="1843" w:type="dxa"/>
            <w:vMerge/>
          </w:tcPr>
          <w:p w14:paraId="37CE94AB" w14:textId="77777777" w:rsidR="00E567F1" w:rsidRPr="00E567F1" w:rsidRDefault="00E567F1" w:rsidP="00E567F1">
            <w:pPr>
              <w:rPr>
                <w:rFonts w:ascii="Verdana" w:hAnsi="Verdana"/>
              </w:rPr>
            </w:pPr>
          </w:p>
        </w:tc>
      </w:tr>
      <w:tr w:rsidR="00E567F1" w:rsidRPr="00E567F1" w14:paraId="693F0DAC" w14:textId="77777777" w:rsidTr="00107186">
        <w:tc>
          <w:tcPr>
            <w:tcW w:w="2757" w:type="dxa"/>
            <w:shd w:val="clear" w:color="auto" w:fill="D9D9D9" w:themeFill="background1" w:themeFillShade="D9"/>
          </w:tcPr>
          <w:p w14:paraId="701346F7" w14:textId="77777777" w:rsidR="00E567F1" w:rsidRPr="00E567F1" w:rsidRDefault="00E567F1" w:rsidP="00E567F1">
            <w:pPr>
              <w:rPr>
                <w:rFonts w:ascii="Verdana" w:hAnsi="Verdana"/>
              </w:rPr>
            </w:pPr>
          </w:p>
        </w:tc>
        <w:tc>
          <w:tcPr>
            <w:tcW w:w="2713" w:type="dxa"/>
            <w:shd w:val="clear" w:color="auto" w:fill="D9D9D9" w:themeFill="background1" w:themeFillShade="D9"/>
          </w:tcPr>
          <w:p w14:paraId="2E966A97" w14:textId="77777777" w:rsidR="00E567F1" w:rsidRPr="00E567F1" w:rsidRDefault="00E567F1" w:rsidP="00E567F1">
            <w:pPr>
              <w:rPr>
                <w:rFonts w:ascii="Verdana" w:hAnsi="Verdana"/>
              </w:rPr>
            </w:pPr>
          </w:p>
        </w:tc>
        <w:tc>
          <w:tcPr>
            <w:tcW w:w="2645" w:type="dxa"/>
            <w:shd w:val="clear" w:color="auto" w:fill="D9D9D9" w:themeFill="background1" w:themeFillShade="D9"/>
          </w:tcPr>
          <w:p w14:paraId="5B83FC3E" w14:textId="77777777" w:rsidR="00E567F1" w:rsidRPr="00E567F1" w:rsidRDefault="00E567F1" w:rsidP="00E567F1">
            <w:pPr>
              <w:rPr>
                <w:rFonts w:ascii="Verdana" w:hAnsi="Verdana"/>
              </w:rPr>
            </w:pPr>
          </w:p>
        </w:tc>
        <w:tc>
          <w:tcPr>
            <w:tcW w:w="4026" w:type="dxa"/>
            <w:shd w:val="clear" w:color="auto" w:fill="D9D9D9" w:themeFill="background1" w:themeFillShade="D9"/>
          </w:tcPr>
          <w:p w14:paraId="7170CB1C" w14:textId="77777777" w:rsidR="00E567F1" w:rsidRPr="00E567F1" w:rsidRDefault="00E567F1" w:rsidP="00E567F1">
            <w:pPr>
              <w:rPr>
                <w:rFonts w:ascii="Verdana" w:hAnsi="Verdana"/>
              </w:rPr>
            </w:pPr>
          </w:p>
        </w:tc>
        <w:tc>
          <w:tcPr>
            <w:tcW w:w="1893" w:type="dxa"/>
            <w:shd w:val="clear" w:color="auto" w:fill="D9D9D9" w:themeFill="background1" w:themeFillShade="D9"/>
          </w:tcPr>
          <w:p w14:paraId="0F2CE34A" w14:textId="77777777" w:rsidR="00E567F1" w:rsidRPr="00E567F1" w:rsidRDefault="00E567F1" w:rsidP="00E567F1">
            <w:pPr>
              <w:rPr>
                <w:rFonts w:ascii="Verdana" w:hAnsi="Verdana"/>
              </w:rPr>
            </w:pPr>
          </w:p>
        </w:tc>
        <w:tc>
          <w:tcPr>
            <w:tcW w:w="1843" w:type="dxa"/>
            <w:shd w:val="clear" w:color="auto" w:fill="D9D9D9" w:themeFill="background1" w:themeFillShade="D9"/>
          </w:tcPr>
          <w:p w14:paraId="481859EF" w14:textId="77777777" w:rsidR="00E567F1" w:rsidRPr="00E567F1" w:rsidRDefault="00E567F1" w:rsidP="00E567F1">
            <w:pPr>
              <w:rPr>
                <w:rFonts w:ascii="Verdana" w:hAnsi="Verdana"/>
              </w:rPr>
            </w:pPr>
          </w:p>
        </w:tc>
      </w:tr>
      <w:tr w:rsidR="00E567F1" w:rsidRPr="00E567F1" w14:paraId="789D446B" w14:textId="77777777" w:rsidTr="00107186">
        <w:tc>
          <w:tcPr>
            <w:tcW w:w="2757" w:type="dxa"/>
            <w:vMerge w:val="restart"/>
            <w:shd w:val="clear" w:color="auto" w:fill="FFFFFF" w:themeFill="background1"/>
          </w:tcPr>
          <w:p w14:paraId="32FC763F" w14:textId="77777777" w:rsidR="00E567F1" w:rsidRPr="00E567F1" w:rsidRDefault="00E567F1" w:rsidP="00E567F1">
            <w:pPr>
              <w:rPr>
                <w:rFonts w:ascii="Verdana" w:hAnsi="Verdana"/>
              </w:rPr>
            </w:pPr>
            <w:r>
              <w:rPr>
                <w:rFonts w:ascii="Verdana" w:hAnsi="Verdana"/>
              </w:rPr>
              <w:t>Peter Carr</w:t>
            </w:r>
          </w:p>
        </w:tc>
        <w:tc>
          <w:tcPr>
            <w:tcW w:w="2713" w:type="dxa"/>
            <w:vMerge w:val="restart"/>
            <w:shd w:val="clear" w:color="auto" w:fill="FFFFFF" w:themeFill="background1"/>
          </w:tcPr>
          <w:p w14:paraId="1A5124E8" w14:textId="77777777" w:rsidR="00E567F1" w:rsidRPr="00E567F1" w:rsidRDefault="00E567F1" w:rsidP="00E567F1">
            <w:pPr>
              <w:rPr>
                <w:rFonts w:ascii="Verdana" w:hAnsi="Verdana"/>
              </w:rPr>
            </w:pPr>
            <w:r>
              <w:rPr>
                <w:rFonts w:ascii="Verdana" w:hAnsi="Verdana"/>
              </w:rPr>
              <w:t>Cyfarwyddwr Therapïau a Gwyddorau Iechyd</w:t>
            </w:r>
          </w:p>
        </w:tc>
        <w:tc>
          <w:tcPr>
            <w:tcW w:w="2645" w:type="dxa"/>
            <w:vMerge w:val="restart"/>
            <w:shd w:val="clear" w:color="auto" w:fill="FFFFFF" w:themeFill="background1"/>
          </w:tcPr>
          <w:p w14:paraId="36019FD7" w14:textId="77777777" w:rsidR="00E567F1" w:rsidRPr="00E567F1" w:rsidRDefault="00E567F1" w:rsidP="00E567F1">
            <w:pPr>
              <w:rPr>
                <w:rFonts w:ascii="Verdana" w:hAnsi="Verdana"/>
              </w:rPr>
            </w:pPr>
          </w:p>
        </w:tc>
        <w:tc>
          <w:tcPr>
            <w:tcW w:w="4026" w:type="dxa"/>
            <w:shd w:val="clear" w:color="auto" w:fill="FFFFFF" w:themeFill="background1"/>
          </w:tcPr>
          <w:p w14:paraId="775DC07C" w14:textId="77777777" w:rsidR="00E567F1" w:rsidRPr="00E567F1" w:rsidRDefault="00E567F1" w:rsidP="00E567F1">
            <w:pPr>
              <w:rPr>
                <w:rFonts w:ascii="Verdana" w:hAnsi="Verdana"/>
              </w:rPr>
            </w:pPr>
            <w:r>
              <w:rPr>
                <w:rFonts w:ascii="Verdana" w:hAnsi="Verdana"/>
              </w:rPr>
              <w:t>Aelod o’r Bwrdd</w:t>
            </w:r>
          </w:p>
        </w:tc>
        <w:tc>
          <w:tcPr>
            <w:tcW w:w="1893" w:type="dxa"/>
            <w:shd w:val="clear" w:color="auto" w:fill="FFFFFF" w:themeFill="background1"/>
          </w:tcPr>
          <w:p w14:paraId="62AE5CE4" w14:textId="77777777" w:rsidR="00E567F1" w:rsidRPr="00E567F1" w:rsidRDefault="00E567F1" w:rsidP="00E567F1">
            <w:pPr>
              <w:rPr>
                <w:rFonts w:ascii="Verdana" w:hAnsi="Verdana"/>
              </w:rPr>
            </w:pPr>
            <w:r>
              <w:rPr>
                <w:rFonts w:ascii="Verdana" w:hAnsi="Verdana"/>
              </w:rPr>
              <w:t>6 o 7</w:t>
            </w:r>
          </w:p>
        </w:tc>
        <w:tc>
          <w:tcPr>
            <w:tcW w:w="1843" w:type="dxa"/>
            <w:vMerge w:val="restart"/>
            <w:shd w:val="clear" w:color="auto" w:fill="FFFFFF" w:themeFill="background1"/>
          </w:tcPr>
          <w:p w14:paraId="562E7CCE" w14:textId="77777777" w:rsidR="00E567F1" w:rsidRPr="00E567F1" w:rsidRDefault="00E567F1" w:rsidP="00E567F1">
            <w:pPr>
              <w:rPr>
                <w:rFonts w:ascii="Verdana" w:hAnsi="Verdana"/>
              </w:rPr>
            </w:pPr>
            <w:r>
              <w:rPr>
                <w:rFonts w:ascii="Verdana" w:hAnsi="Verdana"/>
              </w:rPr>
              <w:t>Diogelwch Tân</w:t>
            </w:r>
          </w:p>
          <w:p w14:paraId="5076CCD7" w14:textId="77777777" w:rsidR="00E567F1" w:rsidRPr="00E567F1" w:rsidRDefault="00E567F1" w:rsidP="00E567F1">
            <w:pPr>
              <w:rPr>
                <w:rFonts w:ascii="Verdana" w:hAnsi="Verdana"/>
              </w:rPr>
            </w:pPr>
            <w:r>
              <w:rPr>
                <w:rFonts w:ascii="Verdana" w:hAnsi="Verdana"/>
              </w:rPr>
              <w:t>Trais ac Ymddygiad Ymosodol</w:t>
            </w:r>
          </w:p>
        </w:tc>
      </w:tr>
      <w:tr w:rsidR="00E567F1" w:rsidRPr="00E567F1" w14:paraId="022DCB15" w14:textId="77777777" w:rsidTr="00107186">
        <w:tc>
          <w:tcPr>
            <w:tcW w:w="2757" w:type="dxa"/>
            <w:vMerge/>
            <w:shd w:val="clear" w:color="auto" w:fill="FFFFFF" w:themeFill="background1"/>
          </w:tcPr>
          <w:p w14:paraId="4456C7CA" w14:textId="77777777" w:rsidR="00E567F1" w:rsidRPr="00E567F1" w:rsidRDefault="00E567F1" w:rsidP="00E567F1">
            <w:pPr>
              <w:rPr>
                <w:rFonts w:ascii="Verdana" w:hAnsi="Verdana"/>
              </w:rPr>
            </w:pPr>
          </w:p>
        </w:tc>
        <w:tc>
          <w:tcPr>
            <w:tcW w:w="2713" w:type="dxa"/>
            <w:vMerge/>
            <w:shd w:val="clear" w:color="auto" w:fill="FFFFFF" w:themeFill="background1"/>
          </w:tcPr>
          <w:p w14:paraId="503B613B" w14:textId="77777777" w:rsidR="00E567F1" w:rsidRPr="00E567F1" w:rsidRDefault="00E567F1" w:rsidP="00E567F1">
            <w:pPr>
              <w:rPr>
                <w:rFonts w:ascii="Verdana" w:hAnsi="Verdana"/>
              </w:rPr>
            </w:pPr>
          </w:p>
        </w:tc>
        <w:tc>
          <w:tcPr>
            <w:tcW w:w="2645" w:type="dxa"/>
            <w:vMerge/>
            <w:shd w:val="clear" w:color="auto" w:fill="FFFFFF" w:themeFill="background1"/>
          </w:tcPr>
          <w:p w14:paraId="110DEDE7" w14:textId="77777777" w:rsidR="00E567F1" w:rsidRPr="00E567F1" w:rsidRDefault="00E567F1" w:rsidP="00E567F1">
            <w:pPr>
              <w:rPr>
                <w:rFonts w:ascii="Verdana" w:hAnsi="Verdana"/>
              </w:rPr>
            </w:pPr>
          </w:p>
        </w:tc>
        <w:tc>
          <w:tcPr>
            <w:tcW w:w="4026" w:type="dxa"/>
            <w:shd w:val="clear" w:color="auto" w:fill="FFFFFF" w:themeFill="background1"/>
          </w:tcPr>
          <w:p w14:paraId="5E6C65BF" w14:textId="77777777" w:rsidR="00E567F1" w:rsidRPr="00E567F1" w:rsidRDefault="00E567F1" w:rsidP="00E567F1">
            <w:pPr>
              <w:rPr>
                <w:rFonts w:ascii="Verdana" w:hAnsi="Verdana"/>
              </w:rPr>
            </w:pPr>
            <w:r>
              <w:rPr>
                <w:rFonts w:ascii="Verdana" w:hAnsi="Verdana"/>
              </w:rPr>
              <w:t>Mynychwr Gofynnol: Y Pwyllgor Ansawdd, Diogelwch a Chanlyniadau Cleifion</w:t>
            </w:r>
          </w:p>
        </w:tc>
        <w:tc>
          <w:tcPr>
            <w:tcW w:w="1893" w:type="dxa"/>
            <w:shd w:val="clear" w:color="auto" w:fill="D9D9D9" w:themeFill="background1" w:themeFillShade="D9"/>
          </w:tcPr>
          <w:p w14:paraId="7F883E61" w14:textId="77777777" w:rsidR="00E567F1" w:rsidRPr="00E567F1" w:rsidRDefault="00E567F1" w:rsidP="00E567F1">
            <w:pPr>
              <w:rPr>
                <w:rFonts w:ascii="Verdana" w:hAnsi="Verdana"/>
              </w:rPr>
            </w:pPr>
          </w:p>
        </w:tc>
        <w:tc>
          <w:tcPr>
            <w:tcW w:w="1843" w:type="dxa"/>
            <w:vMerge/>
            <w:shd w:val="clear" w:color="auto" w:fill="FFFFFF" w:themeFill="background1"/>
          </w:tcPr>
          <w:p w14:paraId="28CE01F5" w14:textId="77777777" w:rsidR="00E567F1" w:rsidRPr="00E567F1" w:rsidRDefault="00E567F1" w:rsidP="00E567F1">
            <w:pPr>
              <w:rPr>
                <w:rFonts w:ascii="Verdana" w:hAnsi="Verdana"/>
              </w:rPr>
            </w:pPr>
          </w:p>
        </w:tc>
      </w:tr>
      <w:tr w:rsidR="00E567F1" w:rsidRPr="00E567F1" w14:paraId="7B2005DD" w14:textId="77777777" w:rsidTr="00107186">
        <w:tc>
          <w:tcPr>
            <w:tcW w:w="2757" w:type="dxa"/>
            <w:vMerge/>
            <w:shd w:val="clear" w:color="auto" w:fill="FFFFFF" w:themeFill="background1"/>
          </w:tcPr>
          <w:p w14:paraId="31D48526" w14:textId="77777777" w:rsidR="00E567F1" w:rsidRPr="00E567F1" w:rsidRDefault="00E567F1" w:rsidP="00E567F1">
            <w:pPr>
              <w:rPr>
                <w:rFonts w:ascii="Verdana" w:hAnsi="Verdana"/>
              </w:rPr>
            </w:pPr>
          </w:p>
        </w:tc>
        <w:tc>
          <w:tcPr>
            <w:tcW w:w="2713" w:type="dxa"/>
            <w:vMerge/>
            <w:shd w:val="clear" w:color="auto" w:fill="FFFFFF" w:themeFill="background1"/>
          </w:tcPr>
          <w:p w14:paraId="4104D634" w14:textId="77777777" w:rsidR="00E567F1" w:rsidRPr="00E567F1" w:rsidRDefault="00E567F1" w:rsidP="00E567F1">
            <w:pPr>
              <w:rPr>
                <w:rFonts w:ascii="Verdana" w:hAnsi="Verdana"/>
              </w:rPr>
            </w:pPr>
          </w:p>
        </w:tc>
        <w:tc>
          <w:tcPr>
            <w:tcW w:w="2645" w:type="dxa"/>
            <w:vMerge/>
            <w:shd w:val="clear" w:color="auto" w:fill="FFFFFF" w:themeFill="background1"/>
          </w:tcPr>
          <w:p w14:paraId="719A59BC" w14:textId="77777777" w:rsidR="00E567F1" w:rsidRPr="00E567F1" w:rsidRDefault="00E567F1" w:rsidP="00E567F1">
            <w:pPr>
              <w:rPr>
                <w:rFonts w:ascii="Verdana" w:hAnsi="Verdana"/>
              </w:rPr>
            </w:pPr>
          </w:p>
        </w:tc>
        <w:tc>
          <w:tcPr>
            <w:tcW w:w="4026" w:type="dxa"/>
            <w:shd w:val="clear" w:color="auto" w:fill="FFFFFF" w:themeFill="background1"/>
          </w:tcPr>
          <w:p w14:paraId="49718120" w14:textId="77777777" w:rsidR="00E567F1" w:rsidRPr="00E567F1" w:rsidRDefault="00E567F1" w:rsidP="00E567F1">
            <w:pPr>
              <w:rPr>
                <w:rFonts w:ascii="Verdana" w:hAnsi="Verdana"/>
              </w:rPr>
            </w:pPr>
            <w:r>
              <w:rPr>
                <w:rFonts w:ascii="Verdana" w:hAnsi="Verdana"/>
              </w:rPr>
              <w:t>Mynychwr ar gais yn holl Bwyllgorau’r Bwrdd</w:t>
            </w:r>
          </w:p>
        </w:tc>
        <w:tc>
          <w:tcPr>
            <w:tcW w:w="1893" w:type="dxa"/>
            <w:shd w:val="clear" w:color="auto" w:fill="D9D9D9" w:themeFill="background1" w:themeFillShade="D9"/>
          </w:tcPr>
          <w:p w14:paraId="22737DF8" w14:textId="77777777" w:rsidR="00E567F1" w:rsidRPr="00E567F1" w:rsidRDefault="00E567F1" w:rsidP="00E567F1">
            <w:pPr>
              <w:rPr>
                <w:rFonts w:ascii="Verdana" w:hAnsi="Verdana"/>
              </w:rPr>
            </w:pPr>
          </w:p>
        </w:tc>
        <w:tc>
          <w:tcPr>
            <w:tcW w:w="1843" w:type="dxa"/>
            <w:vMerge/>
            <w:shd w:val="clear" w:color="auto" w:fill="FFFFFF" w:themeFill="background1"/>
          </w:tcPr>
          <w:p w14:paraId="43B468A9" w14:textId="77777777" w:rsidR="00E567F1" w:rsidRPr="00E567F1" w:rsidRDefault="00E567F1" w:rsidP="00E567F1">
            <w:pPr>
              <w:rPr>
                <w:rFonts w:ascii="Verdana" w:hAnsi="Verdana"/>
              </w:rPr>
            </w:pPr>
          </w:p>
        </w:tc>
      </w:tr>
      <w:tr w:rsidR="00E567F1" w:rsidRPr="00E567F1" w14:paraId="25473C8E" w14:textId="77777777" w:rsidTr="00107186">
        <w:tc>
          <w:tcPr>
            <w:tcW w:w="2757" w:type="dxa"/>
            <w:shd w:val="clear" w:color="auto" w:fill="D9D9D9" w:themeFill="background1" w:themeFillShade="D9"/>
          </w:tcPr>
          <w:p w14:paraId="168DF3C3" w14:textId="77777777" w:rsidR="00E567F1" w:rsidRPr="00E567F1" w:rsidRDefault="00E567F1" w:rsidP="00E567F1">
            <w:pPr>
              <w:rPr>
                <w:rFonts w:ascii="Verdana" w:hAnsi="Verdana"/>
              </w:rPr>
            </w:pPr>
          </w:p>
        </w:tc>
        <w:tc>
          <w:tcPr>
            <w:tcW w:w="2713" w:type="dxa"/>
            <w:shd w:val="clear" w:color="auto" w:fill="D9D9D9" w:themeFill="background1" w:themeFillShade="D9"/>
          </w:tcPr>
          <w:p w14:paraId="5ECD38B5" w14:textId="77777777" w:rsidR="00E567F1" w:rsidRPr="00E567F1" w:rsidRDefault="00E567F1" w:rsidP="00E567F1">
            <w:pPr>
              <w:rPr>
                <w:rFonts w:ascii="Verdana" w:hAnsi="Verdana"/>
              </w:rPr>
            </w:pPr>
          </w:p>
        </w:tc>
        <w:tc>
          <w:tcPr>
            <w:tcW w:w="2645" w:type="dxa"/>
            <w:shd w:val="clear" w:color="auto" w:fill="D9D9D9" w:themeFill="background1" w:themeFillShade="D9"/>
          </w:tcPr>
          <w:p w14:paraId="020572CA" w14:textId="77777777" w:rsidR="00E567F1" w:rsidRPr="00E567F1" w:rsidRDefault="00E567F1" w:rsidP="00E567F1">
            <w:pPr>
              <w:rPr>
                <w:rFonts w:ascii="Verdana" w:hAnsi="Verdana"/>
              </w:rPr>
            </w:pPr>
          </w:p>
        </w:tc>
        <w:tc>
          <w:tcPr>
            <w:tcW w:w="4026" w:type="dxa"/>
            <w:shd w:val="clear" w:color="auto" w:fill="D9D9D9" w:themeFill="background1" w:themeFillShade="D9"/>
          </w:tcPr>
          <w:p w14:paraId="26116C9A" w14:textId="77777777" w:rsidR="00E567F1" w:rsidRPr="00E567F1" w:rsidRDefault="00E567F1" w:rsidP="00E567F1">
            <w:pPr>
              <w:rPr>
                <w:rFonts w:ascii="Verdana" w:hAnsi="Verdana"/>
              </w:rPr>
            </w:pPr>
          </w:p>
        </w:tc>
        <w:tc>
          <w:tcPr>
            <w:tcW w:w="1893" w:type="dxa"/>
            <w:shd w:val="clear" w:color="auto" w:fill="D9D9D9" w:themeFill="background1" w:themeFillShade="D9"/>
          </w:tcPr>
          <w:p w14:paraId="058012CA" w14:textId="77777777" w:rsidR="00E567F1" w:rsidRPr="00E567F1" w:rsidRDefault="00E567F1" w:rsidP="00E567F1">
            <w:pPr>
              <w:rPr>
                <w:rFonts w:ascii="Verdana" w:hAnsi="Verdana"/>
              </w:rPr>
            </w:pPr>
          </w:p>
        </w:tc>
        <w:tc>
          <w:tcPr>
            <w:tcW w:w="1843" w:type="dxa"/>
            <w:shd w:val="clear" w:color="auto" w:fill="D9D9D9" w:themeFill="background1" w:themeFillShade="D9"/>
          </w:tcPr>
          <w:p w14:paraId="1D5D7466" w14:textId="77777777" w:rsidR="00E567F1" w:rsidRPr="00E567F1" w:rsidRDefault="00E567F1" w:rsidP="00E567F1">
            <w:pPr>
              <w:rPr>
                <w:rFonts w:ascii="Verdana" w:hAnsi="Verdana"/>
              </w:rPr>
            </w:pPr>
          </w:p>
        </w:tc>
      </w:tr>
      <w:tr w:rsidR="00E567F1" w:rsidRPr="00E567F1" w14:paraId="7874C2E9" w14:textId="77777777" w:rsidTr="00107186">
        <w:tc>
          <w:tcPr>
            <w:tcW w:w="2757" w:type="dxa"/>
            <w:vMerge w:val="restart"/>
            <w:shd w:val="clear" w:color="auto" w:fill="FFFFFF" w:themeFill="background1"/>
          </w:tcPr>
          <w:p w14:paraId="38EAE2B6" w14:textId="77777777" w:rsidR="00E567F1" w:rsidRPr="00E567F1" w:rsidRDefault="00E567F1" w:rsidP="00E567F1">
            <w:pPr>
              <w:rPr>
                <w:rFonts w:ascii="Verdana" w:hAnsi="Verdana"/>
              </w:rPr>
            </w:pPr>
            <w:r>
              <w:rPr>
                <w:rFonts w:ascii="Verdana" w:hAnsi="Verdana"/>
              </w:rPr>
              <w:t>Dr Sarah Aitken*</w:t>
            </w:r>
          </w:p>
        </w:tc>
        <w:tc>
          <w:tcPr>
            <w:tcW w:w="2713" w:type="dxa"/>
            <w:vMerge w:val="restart"/>
            <w:shd w:val="clear" w:color="auto" w:fill="FFFFFF" w:themeFill="background1"/>
          </w:tcPr>
          <w:p w14:paraId="260832C4" w14:textId="77777777" w:rsidR="00E567F1" w:rsidRPr="00E567F1" w:rsidRDefault="00E567F1" w:rsidP="00E567F1">
            <w:pPr>
              <w:rPr>
                <w:rFonts w:ascii="Verdana" w:hAnsi="Verdana"/>
              </w:rPr>
            </w:pPr>
            <w:r>
              <w:rPr>
                <w:rFonts w:ascii="Verdana" w:hAnsi="Verdana"/>
              </w:rPr>
              <w:t>Cyfarwyddwr Iechyd y Cyhoedd a Phartneriaethau Strategol</w:t>
            </w:r>
          </w:p>
          <w:p w14:paraId="23904A18" w14:textId="77777777" w:rsidR="00E567F1" w:rsidRPr="00E567F1" w:rsidRDefault="00E567F1" w:rsidP="00E567F1">
            <w:pPr>
              <w:rPr>
                <w:rFonts w:ascii="Verdana" w:hAnsi="Verdana"/>
              </w:rPr>
            </w:pPr>
          </w:p>
          <w:p w14:paraId="717739BB" w14:textId="77777777" w:rsidR="00E567F1" w:rsidRPr="00E567F1" w:rsidRDefault="00E567F1" w:rsidP="00E567F1">
            <w:pPr>
              <w:rPr>
                <w:rFonts w:ascii="Verdana" w:hAnsi="Verdana"/>
              </w:rPr>
            </w:pPr>
          </w:p>
        </w:tc>
        <w:tc>
          <w:tcPr>
            <w:tcW w:w="2645" w:type="dxa"/>
            <w:vMerge w:val="restart"/>
            <w:shd w:val="clear" w:color="auto" w:fill="FFFFFF" w:themeFill="background1"/>
          </w:tcPr>
          <w:p w14:paraId="05EEB1EC" w14:textId="77777777" w:rsidR="00E567F1" w:rsidRPr="00E567F1" w:rsidRDefault="00E567F1" w:rsidP="00E567F1">
            <w:pPr>
              <w:rPr>
                <w:rFonts w:ascii="Verdana" w:hAnsi="Verdana"/>
              </w:rPr>
            </w:pPr>
          </w:p>
          <w:p w14:paraId="312C6F4C" w14:textId="77777777" w:rsidR="00E567F1" w:rsidRPr="00E567F1" w:rsidRDefault="00E567F1" w:rsidP="00E567F1">
            <w:pPr>
              <w:rPr>
                <w:rFonts w:ascii="Verdana" w:hAnsi="Verdana"/>
              </w:rPr>
            </w:pPr>
            <w:r>
              <w:rPr>
                <w:rFonts w:ascii="Verdana" w:hAnsi="Verdana"/>
              </w:rPr>
              <w:lastRenderedPageBreak/>
              <w:t>Tan 05/01/2023</w:t>
            </w:r>
          </w:p>
        </w:tc>
        <w:tc>
          <w:tcPr>
            <w:tcW w:w="4026" w:type="dxa"/>
            <w:shd w:val="clear" w:color="auto" w:fill="FFFFFF" w:themeFill="background1"/>
          </w:tcPr>
          <w:p w14:paraId="10B671CE" w14:textId="77777777" w:rsidR="00E567F1" w:rsidRPr="00E567F1" w:rsidRDefault="00E567F1" w:rsidP="00E567F1">
            <w:pPr>
              <w:rPr>
                <w:rFonts w:ascii="Verdana" w:hAnsi="Verdana"/>
              </w:rPr>
            </w:pPr>
            <w:r>
              <w:rPr>
                <w:rFonts w:ascii="Verdana" w:hAnsi="Verdana"/>
              </w:rPr>
              <w:lastRenderedPageBreak/>
              <w:t>Aelod o’r Bwrdd</w:t>
            </w:r>
          </w:p>
        </w:tc>
        <w:tc>
          <w:tcPr>
            <w:tcW w:w="1893" w:type="dxa"/>
            <w:shd w:val="clear" w:color="auto" w:fill="FFFFFF" w:themeFill="background1"/>
          </w:tcPr>
          <w:p w14:paraId="4238B258" w14:textId="77777777" w:rsidR="00E567F1" w:rsidRPr="00E567F1" w:rsidRDefault="00E567F1" w:rsidP="00E567F1">
            <w:pPr>
              <w:rPr>
                <w:rFonts w:ascii="Verdana" w:hAnsi="Verdana"/>
              </w:rPr>
            </w:pPr>
            <w:r>
              <w:rPr>
                <w:rFonts w:ascii="Verdana" w:hAnsi="Verdana"/>
              </w:rPr>
              <w:t>4 o 5</w:t>
            </w:r>
          </w:p>
        </w:tc>
        <w:tc>
          <w:tcPr>
            <w:tcW w:w="1843" w:type="dxa"/>
            <w:vMerge w:val="restart"/>
            <w:shd w:val="clear" w:color="auto" w:fill="FFFFFF" w:themeFill="background1"/>
          </w:tcPr>
          <w:p w14:paraId="141EB0E3" w14:textId="77777777" w:rsidR="00E567F1" w:rsidRPr="00E567F1" w:rsidRDefault="00E567F1" w:rsidP="00E567F1">
            <w:pPr>
              <w:rPr>
                <w:rFonts w:ascii="Verdana" w:hAnsi="Verdana"/>
              </w:rPr>
            </w:pPr>
          </w:p>
        </w:tc>
      </w:tr>
      <w:tr w:rsidR="00E567F1" w:rsidRPr="00E567F1" w14:paraId="6BAD054E" w14:textId="77777777" w:rsidTr="00107186">
        <w:tc>
          <w:tcPr>
            <w:tcW w:w="2757" w:type="dxa"/>
            <w:vMerge/>
            <w:shd w:val="clear" w:color="auto" w:fill="FFFFFF" w:themeFill="background1"/>
          </w:tcPr>
          <w:p w14:paraId="32666BAB" w14:textId="77777777" w:rsidR="00E567F1" w:rsidRPr="00E567F1" w:rsidRDefault="00E567F1" w:rsidP="00E567F1">
            <w:pPr>
              <w:rPr>
                <w:rFonts w:ascii="Verdana" w:hAnsi="Verdana"/>
              </w:rPr>
            </w:pPr>
          </w:p>
        </w:tc>
        <w:tc>
          <w:tcPr>
            <w:tcW w:w="2713" w:type="dxa"/>
            <w:vMerge/>
            <w:shd w:val="clear" w:color="auto" w:fill="FFFFFF" w:themeFill="background1"/>
          </w:tcPr>
          <w:p w14:paraId="1E3D3EE3" w14:textId="77777777" w:rsidR="00E567F1" w:rsidRPr="00E567F1" w:rsidRDefault="00E567F1" w:rsidP="00E567F1">
            <w:pPr>
              <w:rPr>
                <w:rFonts w:ascii="Verdana" w:hAnsi="Verdana"/>
              </w:rPr>
            </w:pPr>
          </w:p>
        </w:tc>
        <w:tc>
          <w:tcPr>
            <w:tcW w:w="2645" w:type="dxa"/>
            <w:vMerge/>
            <w:shd w:val="clear" w:color="auto" w:fill="FFFFFF" w:themeFill="background1"/>
          </w:tcPr>
          <w:p w14:paraId="2EA2540C" w14:textId="77777777" w:rsidR="00E567F1" w:rsidRPr="00E567F1" w:rsidRDefault="00E567F1" w:rsidP="00E567F1">
            <w:pPr>
              <w:rPr>
                <w:rFonts w:ascii="Verdana" w:hAnsi="Verdana"/>
              </w:rPr>
            </w:pPr>
          </w:p>
        </w:tc>
        <w:tc>
          <w:tcPr>
            <w:tcW w:w="4026" w:type="dxa"/>
            <w:shd w:val="clear" w:color="auto" w:fill="FFFFFF" w:themeFill="background1"/>
          </w:tcPr>
          <w:p w14:paraId="247F1213" w14:textId="77777777" w:rsidR="00E567F1" w:rsidRPr="00E567F1" w:rsidRDefault="00E567F1" w:rsidP="00E567F1">
            <w:pPr>
              <w:rPr>
                <w:rFonts w:ascii="Verdana" w:hAnsi="Verdana"/>
              </w:rPr>
            </w:pPr>
            <w:r>
              <w:rPr>
                <w:rFonts w:ascii="Verdana" w:hAnsi="Verdana"/>
              </w:rPr>
              <w:t>Mynychwr Gofynnol: Pwyllgor Partneriaethau, Iechyd y Boblogaeth a Chynllunio</w:t>
            </w:r>
          </w:p>
        </w:tc>
        <w:tc>
          <w:tcPr>
            <w:tcW w:w="1893" w:type="dxa"/>
            <w:shd w:val="clear" w:color="auto" w:fill="D9D9D9" w:themeFill="background1" w:themeFillShade="D9"/>
          </w:tcPr>
          <w:p w14:paraId="39E521D8" w14:textId="77777777" w:rsidR="00E567F1" w:rsidRPr="00E567F1" w:rsidRDefault="00E567F1" w:rsidP="00E567F1">
            <w:pPr>
              <w:rPr>
                <w:rFonts w:ascii="Verdana" w:hAnsi="Verdana"/>
              </w:rPr>
            </w:pPr>
          </w:p>
        </w:tc>
        <w:tc>
          <w:tcPr>
            <w:tcW w:w="1843" w:type="dxa"/>
            <w:vMerge/>
            <w:shd w:val="clear" w:color="auto" w:fill="FFFFFF" w:themeFill="background1"/>
          </w:tcPr>
          <w:p w14:paraId="26502520" w14:textId="77777777" w:rsidR="00E567F1" w:rsidRPr="00E567F1" w:rsidRDefault="00E567F1" w:rsidP="00E567F1">
            <w:pPr>
              <w:rPr>
                <w:rFonts w:ascii="Verdana" w:hAnsi="Verdana"/>
              </w:rPr>
            </w:pPr>
          </w:p>
        </w:tc>
      </w:tr>
      <w:tr w:rsidR="00E567F1" w:rsidRPr="00E567F1" w14:paraId="06F251B0" w14:textId="77777777" w:rsidTr="00107186">
        <w:tc>
          <w:tcPr>
            <w:tcW w:w="2757" w:type="dxa"/>
            <w:vMerge/>
            <w:shd w:val="clear" w:color="auto" w:fill="FFFFFF" w:themeFill="background1"/>
          </w:tcPr>
          <w:p w14:paraId="67B16284" w14:textId="77777777" w:rsidR="00E567F1" w:rsidRPr="00E567F1" w:rsidRDefault="00E567F1" w:rsidP="00E567F1">
            <w:pPr>
              <w:rPr>
                <w:rFonts w:ascii="Verdana" w:hAnsi="Verdana"/>
              </w:rPr>
            </w:pPr>
          </w:p>
        </w:tc>
        <w:tc>
          <w:tcPr>
            <w:tcW w:w="2713" w:type="dxa"/>
            <w:vMerge/>
            <w:shd w:val="clear" w:color="auto" w:fill="FFFFFF" w:themeFill="background1"/>
          </w:tcPr>
          <w:p w14:paraId="1B1D526C" w14:textId="77777777" w:rsidR="00E567F1" w:rsidRPr="00E567F1" w:rsidRDefault="00E567F1" w:rsidP="00E567F1">
            <w:pPr>
              <w:rPr>
                <w:rFonts w:ascii="Verdana" w:hAnsi="Verdana"/>
              </w:rPr>
            </w:pPr>
          </w:p>
        </w:tc>
        <w:tc>
          <w:tcPr>
            <w:tcW w:w="2645" w:type="dxa"/>
            <w:vMerge/>
            <w:shd w:val="clear" w:color="auto" w:fill="FFFFFF" w:themeFill="background1"/>
          </w:tcPr>
          <w:p w14:paraId="4EEFC55C" w14:textId="77777777" w:rsidR="00E567F1" w:rsidRPr="00E567F1" w:rsidRDefault="00E567F1" w:rsidP="00E567F1">
            <w:pPr>
              <w:rPr>
                <w:rFonts w:ascii="Verdana" w:hAnsi="Verdana"/>
              </w:rPr>
            </w:pPr>
          </w:p>
        </w:tc>
        <w:tc>
          <w:tcPr>
            <w:tcW w:w="4026" w:type="dxa"/>
            <w:shd w:val="clear" w:color="auto" w:fill="FFFFFF" w:themeFill="background1"/>
          </w:tcPr>
          <w:p w14:paraId="5F73493D" w14:textId="77777777" w:rsidR="00E567F1" w:rsidRPr="00E567F1" w:rsidRDefault="00E567F1" w:rsidP="00E567F1">
            <w:pPr>
              <w:rPr>
                <w:rFonts w:ascii="Verdana" w:hAnsi="Verdana"/>
              </w:rPr>
            </w:pPr>
            <w:r>
              <w:rPr>
                <w:rFonts w:ascii="Verdana" w:hAnsi="Verdana"/>
              </w:rPr>
              <w:t>Mynychwr ar gais yn holl Bwyllgorau’r Bwrdd</w:t>
            </w:r>
          </w:p>
        </w:tc>
        <w:tc>
          <w:tcPr>
            <w:tcW w:w="1893" w:type="dxa"/>
            <w:shd w:val="clear" w:color="auto" w:fill="D9D9D9" w:themeFill="background1" w:themeFillShade="D9"/>
          </w:tcPr>
          <w:p w14:paraId="64CD9BCC" w14:textId="77777777" w:rsidR="00E567F1" w:rsidRPr="00E567F1" w:rsidRDefault="00E567F1" w:rsidP="00E567F1">
            <w:pPr>
              <w:rPr>
                <w:rFonts w:ascii="Verdana" w:hAnsi="Verdana"/>
              </w:rPr>
            </w:pPr>
          </w:p>
        </w:tc>
        <w:tc>
          <w:tcPr>
            <w:tcW w:w="1843" w:type="dxa"/>
            <w:vMerge/>
            <w:shd w:val="clear" w:color="auto" w:fill="FFFFFF" w:themeFill="background1"/>
          </w:tcPr>
          <w:p w14:paraId="3EDEDDDE" w14:textId="77777777" w:rsidR="00E567F1" w:rsidRPr="00E567F1" w:rsidRDefault="00E567F1" w:rsidP="00E567F1">
            <w:pPr>
              <w:rPr>
                <w:rFonts w:ascii="Verdana" w:hAnsi="Verdana"/>
              </w:rPr>
            </w:pPr>
          </w:p>
        </w:tc>
      </w:tr>
      <w:tr w:rsidR="00E567F1" w:rsidRPr="00E567F1" w14:paraId="2A70AD0A" w14:textId="77777777" w:rsidTr="00107186">
        <w:trPr>
          <w:trHeight w:val="296"/>
        </w:trPr>
        <w:tc>
          <w:tcPr>
            <w:tcW w:w="2757" w:type="dxa"/>
            <w:shd w:val="clear" w:color="auto" w:fill="D9D9D9" w:themeFill="background1" w:themeFillShade="D9"/>
          </w:tcPr>
          <w:p w14:paraId="19347DB8" w14:textId="77777777" w:rsidR="00E567F1" w:rsidRPr="00E567F1" w:rsidRDefault="00E567F1" w:rsidP="00E567F1">
            <w:pPr>
              <w:rPr>
                <w:rFonts w:ascii="Verdana" w:hAnsi="Verdana"/>
              </w:rPr>
            </w:pPr>
          </w:p>
        </w:tc>
        <w:tc>
          <w:tcPr>
            <w:tcW w:w="2713" w:type="dxa"/>
            <w:shd w:val="clear" w:color="auto" w:fill="D9D9D9" w:themeFill="background1" w:themeFillShade="D9"/>
          </w:tcPr>
          <w:p w14:paraId="0DC7B8D7" w14:textId="77777777" w:rsidR="00E567F1" w:rsidRPr="00E567F1" w:rsidRDefault="00E567F1" w:rsidP="00E567F1">
            <w:pPr>
              <w:rPr>
                <w:rFonts w:ascii="Verdana" w:hAnsi="Verdana"/>
              </w:rPr>
            </w:pPr>
          </w:p>
        </w:tc>
        <w:tc>
          <w:tcPr>
            <w:tcW w:w="2645" w:type="dxa"/>
            <w:shd w:val="clear" w:color="auto" w:fill="D9D9D9" w:themeFill="background1" w:themeFillShade="D9"/>
          </w:tcPr>
          <w:p w14:paraId="420ABE09" w14:textId="77777777" w:rsidR="00E567F1" w:rsidRPr="00E567F1" w:rsidRDefault="00E567F1" w:rsidP="00E567F1">
            <w:pPr>
              <w:rPr>
                <w:rFonts w:ascii="Verdana" w:hAnsi="Verdana"/>
              </w:rPr>
            </w:pPr>
          </w:p>
        </w:tc>
        <w:tc>
          <w:tcPr>
            <w:tcW w:w="4026" w:type="dxa"/>
            <w:shd w:val="clear" w:color="auto" w:fill="D9D9D9" w:themeFill="background1" w:themeFillShade="D9"/>
          </w:tcPr>
          <w:p w14:paraId="3129465F" w14:textId="77777777" w:rsidR="00E567F1" w:rsidRPr="00E567F1" w:rsidRDefault="00E567F1" w:rsidP="00E567F1">
            <w:pPr>
              <w:rPr>
                <w:rFonts w:ascii="Verdana" w:hAnsi="Verdana"/>
              </w:rPr>
            </w:pPr>
          </w:p>
        </w:tc>
        <w:tc>
          <w:tcPr>
            <w:tcW w:w="1893" w:type="dxa"/>
            <w:shd w:val="clear" w:color="auto" w:fill="D9D9D9" w:themeFill="background1" w:themeFillShade="D9"/>
          </w:tcPr>
          <w:p w14:paraId="177D81F5" w14:textId="77777777" w:rsidR="00E567F1" w:rsidRPr="00E567F1" w:rsidRDefault="00E567F1" w:rsidP="00E567F1">
            <w:pPr>
              <w:rPr>
                <w:rFonts w:ascii="Verdana" w:hAnsi="Verdana"/>
              </w:rPr>
            </w:pPr>
          </w:p>
        </w:tc>
        <w:tc>
          <w:tcPr>
            <w:tcW w:w="1843" w:type="dxa"/>
            <w:shd w:val="clear" w:color="auto" w:fill="D9D9D9" w:themeFill="background1" w:themeFillShade="D9"/>
          </w:tcPr>
          <w:p w14:paraId="44EF4681" w14:textId="77777777" w:rsidR="00E567F1" w:rsidRPr="00E567F1" w:rsidRDefault="00E567F1" w:rsidP="00E567F1">
            <w:pPr>
              <w:rPr>
                <w:rFonts w:ascii="Verdana" w:hAnsi="Verdana"/>
              </w:rPr>
            </w:pPr>
          </w:p>
        </w:tc>
      </w:tr>
      <w:tr w:rsidR="00E567F1" w:rsidRPr="00E567F1" w14:paraId="2EE1D569" w14:textId="77777777" w:rsidTr="00107186">
        <w:trPr>
          <w:trHeight w:val="296"/>
        </w:trPr>
        <w:tc>
          <w:tcPr>
            <w:tcW w:w="2757" w:type="dxa"/>
            <w:vMerge w:val="restart"/>
            <w:shd w:val="clear" w:color="auto" w:fill="FFFFFF" w:themeFill="background1"/>
          </w:tcPr>
          <w:p w14:paraId="3FAB1ADF" w14:textId="77777777" w:rsidR="00E567F1" w:rsidRPr="00E567F1" w:rsidRDefault="00E567F1" w:rsidP="00E567F1">
            <w:pPr>
              <w:rPr>
                <w:rFonts w:ascii="Verdana" w:hAnsi="Verdana"/>
              </w:rPr>
            </w:pPr>
            <w:r>
              <w:rPr>
                <w:rFonts w:ascii="Verdana" w:hAnsi="Verdana"/>
              </w:rPr>
              <w:t>Tracy Daszkiewicz*</w:t>
            </w:r>
          </w:p>
        </w:tc>
        <w:tc>
          <w:tcPr>
            <w:tcW w:w="2713" w:type="dxa"/>
            <w:vMerge w:val="restart"/>
            <w:shd w:val="clear" w:color="auto" w:fill="FFFFFF" w:themeFill="background1"/>
          </w:tcPr>
          <w:p w14:paraId="2232A65E" w14:textId="77777777" w:rsidR="00E567F1" w:rsidRPr="00E567F1" w:rsidRDefault="00E567F1" w:rsidP="00E567F1">
            <w:pPr>
              <w:rPr>
                <w:rFonts w:ascii="Verdana" w:hAnsi="Verdana"/>
              </w:rPr>
            </w:pPr>
            <w:r>
              <w:rPr>
                <w:rFonts w:ascii="Verdana" w:hAnsi="Verdana"/>
              </w:rPr>
              <w:t>Cyfarwyddwr Iechyd y Cyhoedd</w:t>
            </w:r>
          </w:p>
        </w:tc>
        <w:tc>
          <w:tcPr>
            <w:tcW w:w="2645" w:type="dxa"/>
            <w:vMerge w:val="restart"/>
            <w:shd w:val="clear" w:color="auto" w:fill="FFFFFF" w:themeFill="background1"/>
          </w:tcPr>
          <w:p w14:paraId="0C253753" w14:textId="77777777" w:rsidR="00E567F1" w:rsidRPr="00E567F1" w:rsidRDefault="00E567F1" w:rsidP="00E567F1">
            <w:pPr>
              <w:rPr>
                <w:rFonts w:ascii="Verdana" w:hAnsi="Verdana"/>
              </w:rPr>
            </w:pPr>
            <w:r>
              <w:rPr>
                <w:rFonts w:ascii="Verdana" w:hAnsi="Verdana"/>
              </w:rPr>
              <w:t>O 01/04/2023</w:t>
            </w:r>
          </w:p>
        </w:tc>
        <w:tc>
          <w:tcPr>
            <w:tcW w:w="4026" w:type="dxa"/>
            <w:shd w:val="clear" w:color="auto" w:fill="FFFFFF" w:themeFill="background1"/>
          </w:tcPr>
          <w:p w14:paraId="0AC81018" w14:textId="77777777" w:rsidR="00E567F1" w:rsidRPr="00E567F1" w:rsidRDefault="00E567F1" w:rsidP="00E567F1">
            <w:pPr>
              <w:rPr>
                <w:rFonts w:ascii="Verdana" w:hAnsi="Verdana"/>
              </w:rPr>
            </w:pPr>
            <w:r>
              <w:rPr>
                <w:rFonts w:ascii="Verdana" w:hAnsi="Verdana"/>
              </w:rPr>
              <w:t>Aelod o’r Bwrdd</w:t>
            </w:r>
          </w:p>
        </w:tc>
        <w:tc>
          <w:tcPr>
            <w:tcW w:w="1893" w:type="dxa"/>
            <w:shd w:val="clear" w:color="auto" w:fill="D9D9D9" w:themeFill="background1" w:themeFillShade="D9"/>
          </w:tcPr>
          <w:p w14:paraId="381E3140" w14:textId="77777777" w:rsidR="00E567F1" w:rsidRPr="00E567F1" w:rsidRDefault="00E567F1" w:rsidP="00E567F1">
            <w:pPr>
              <w:rPr>
                <w:rFonts w:ascii="Verdana" w:hAnsi="Verdana"/>
              </w:rPr>
            </w:pPr>
          </w:p>
        </w:tc>
        <w:tc>
          <w:tcPr>
            <w:tcW w:w="1843" w:type="dxa"/>
            <w:vMerge w:val="restart"/>
            <w:shd w:val="clear" w:color="auto" w:fill="FFFFFF" w:themeFill="background1"/>
          </w:tcPr>
          <w:p w14:paraId="7954377E" w14:textId="77777777" w:rsidR="00E567F1" w:rsidRPr="00E567F1" w:rsidRDefault="00E567F1" w:rsidP="00E567F1">
            <w:pPr>
              <w:rPr>
                <w:rFonts w:ascii="Verdana" w:hAnsi="Verdana"/>
              </w:rPr>
            </w:pPr>
          </w:p>
        </w:tc>
      </w:tr>
      <w:tr w:rsidR="00E567F1" w:rsidRPr="00E567F1" w14:paraId="45A2BAFD" w14:textId="77777777" w:rsidTr="00107186">
        <w:trPr>
          <w:trHeight w:val="296"/>
        </w:trPr>
        <w:tc>
          <w:tcPr>
            <w:tcW w:w="2757" w:type="dxa"/>
            <w:vMerge/>
            <w:shd w:val="clear" w:color="auto" w:fill="FFFFFF" w:themeFill="background1"/>
          </w:tcPr>
          <w:p w14:paraId="28C4E1B5" w14:textId="77777777" w:rsidR="00E567F1" w:rsidRPr="00E567F1" w:rsidRDefault="00E567F1" w:rsidP="00E567F1">
            <w:pPr>
              <w:rPr>
                <w:rFonts w:ascii="Verdana" w:hAnsi="Verdana"/>
              </w:rPr>
            </w:pPr>
          </w:p>
        </w:tc>
        <w:tc>
          <w:tcPr>
            <w:tcW w:w="2713" w:type="dxa"/>
            <w:vMerge/>
            <w:shd w:val="clear" w:color="auto" w:fill="FFFFFF" w:themeFill="background1"/>
          </w:tcPr>
          <w:p w14:paraId="241397F3" w14:textId="77777777" w:rsidR="00E567F1" w:rsidRPr="00E567F1" w:rsidRDefault="00E567F1" w:rsidP="00E567F1">
            <w:pPr>
              <w:rPr>
                <w:rFonts w:ascii="Verdana" w:hAnsi="Verdana"/>
              </w:rPr>
            </w:pPr>
          </w:p>
        </w:tc>
        <w:tc>
          <w:tcPr>
            <w:tcW w:w="2645" w:type="dxa"/>
            <w:vMerge/>
            <w:shd w:val="clear" w:color="auto" w:fill="FFFFFF" w:themeFill="background1"/>
          </w:tcPr>
          <w:p w14:paraId="1EB90BCA" w14:textId="77777777" w:rsidR="00E567F1" w:rsidRPr="00E567F1" w:rsidRDefault="00E567F1" w:rsidP="00E567F1">
            <w:pPr>
              <w:rPr>
                <w:rFonts w:ascii="Verdana" w:hAnsi="Verdana"/>
              </w:rPr>
            </w:pPr>
          </w:p>
        </w:tc>
        <w:tc>
          <w:tcPr>
            <w:tcW w:w="4026" w:type="dxa"/>
            <w:shd w:val="clear" w:color="auto" w:fill="FFFFFF" w:themeFill="background1"/>
          </w:tcPr>
          <w:p w14:paraId="3C05F4F0" w14:textId="77777777" w:rsidR="00E567F1" w:rsidRPr="00E567F1" w:rsidRDefault="00E567F1" w:rsidP="00E567F1">
            <w:pPr>
              <w:rPr>
                <w:rFonts w:ascii="Verdana" w:hAnsi="Verdana"/>
              </w:rPr>
            </w:pPr>
            <w:r>
              <w:rPr>
                <w:rFonts w:ascii="Verdana" w:hAnsi="Verdana"/>
              </w:rPr>
              <w:t>Mynychwr Gofynnol: Pwyllgor Partneriaethau, Iechyd y Boblogaeth a Chynllunio</w:t>
            </w:r>
          </w:p>
        </w:tc>
        <w:tc>
          <w:tcPr>
            <w:tcW w:w="1893" w:type="dxa"/>
            <w:shd w:val="clear" w:color="auto" w:fill="D9D9D9" w:themeFill="background1" w:themeFillShade="D9"/>
          </w:tcPr>
          <w:p w14:paraId="4B9269A3" w14:textId="77777777" w:rsidR="00E567F1" w:rsidRPr="00E567F1" w:rsidRDefault="00E567F1" w:rsidP="00E567F1">
            <w:pPr>
              <w:rPr>
                <w:rFonts w:ascii="Verdana" w:hAnsi="Verdana"/>
              </w:rPr>
            </w:pPr>
          </w:p>
        </w:tc>
        <w:tc>
          <w:tcPr>
            <w:tcW w:w="1843" w:type="dxa"/>
            <w:vMerge/>
            <w:shd w:val="clear" w:color="auto" w:fill="FFFFFF" w:themeFill="background1"/>
          </w:tcPr>
          <w:p w14:paraId="4AEB72DF" w14:textId="77777777" w:rsidR="00E567F1" w:rsidRPr="00E567F1" w:rsidRDefault="00E567F1" w:rsidP="00E567F1">
            <w:pPr>
              <w:rPr>
                <w:rFonts w:ascii="Verdana" w:hAnsi="Verdana"/>
              </w:rPr>
            </w:pPr>
          </w:p>
        </w:tc>
      </w:tr>
      <w:tr w:rsidR="00E567F1" w:rsidRPr="00E567F1" w14:paraId="1B2938D5" w14:textId="77777777" w:rsidTr="00107186">
        <w:trPr>
          <w:trHeight w:val="296"/>
        </w:trPr>
        <w:tc>
          <w:tcPr>
            <w:tcW w:w="2757" w:type="dxa"/>
            <w:vMerge/>
            <w:shd w:val="clear" w:color="auto" w:fill="FFFFFF" w:themeFill="background1"/>
          </w:tcPr>
          <w:p w14:paraId="0EEC5DEB" w14:textId="77777777" w:rsidR="00E567F1" w:rsidRPr="00E567F1" w:rsidRDefault="00E567F1" w:rsidP="00E567F1">
            <w:pPr>
              <w:rPr>
                <w:rFonts w:ascii="Verdana" w:hAnsi="Verdana"/>
              </w:rPr>
            </w:pPr>
          </w:p>
        </w:tc>
        <w:tc>
          <w:tcPr>
            <w:tcW w:w="2713" w:type="dxa"/>
            <w:vMerge/>
            <w:shd w:val="clear" w:color="auto" w:fill="FFFFFF" w:themeFill="background1"/>
          </w:tcPr>
          <w:p w14:paraId="1CDBCA54" w14:textId="77777777" w:rsidR="00E567F1" w:rsidRPr="00E567F1" w:rsidRDefault="00E567F1" w:rsidP="00E567F1">
            <w:pPr>
              <w:rPr>
                <w:rFonts w:ascii="Verdana" w:hAnsi="Verdana"/>
              </w:rPr>
            </w:pPr>
          </w:p>
        </w:tc>
        <w:tc>
          <w:tcPr>
            <w:tcW w:w="2645" w:type="dxa"/>
            <w:vMerge/>
            <w:shd w:val="clear" w:color="auto" w:fill="FFFFFF" w:themeFill="background1"/>
          </w:tcPr>
          <w:p w14:paraId="36EDB6B5" w14:textId="77777777" w:rsidR="00E567F1" w:rsidRPr="00E567F1" w:rsidRDefault="00E567F1" w:rsidP="00E567F1">
            <w:pPr>
              <w:rPr>
                <w:rFonts w:ascii="Verdana" w:hAnsi="Verdana"/>
              </w:rPr>
            </w:pPr>
          </w:p>
        </w:tc>
        <w:tc>
          <w:tcPr>
            <w:tcW w:w="4026" w:type="dxa"/>
            <w:shd w:val="clear" w:color="auto" w:fill="FFFFFF" w:themeFill="background1"/>
          </w:tcPr>
          <w:p w14:paraId="58870E73" w14:textId="77777777" w:rsidR="00E567F1" w:rsidRPr="00E567F1" w:rsidRDefault="00E567F1" w:rsidP="00E567F1">
            <w:pPr>
              <w:rPr>
                <w:rFonts w:ascii="Verdana" w:hAnsi="Verdana"/>
              </w:rPr>
            </w:pPr>
            <w:r>
              <w:rPr>
                <w:rFonts w:ascii="Verdana" w:hAnsi="Verdana"/>
              </w:rPr>
              <w:t>Mynychwr ar gais yn holl Bwyllgorau’r Bwrdd</w:t>
            </w:r>
          </w:p>
        </w:tc>
        <w:tc>
          <w:tcPr>
            <w:tcW w:w="1893" w:type="dxa"/>
            <w:shd w:val="clear" w:color="auto" w:fill="D9D9D9" w:themeFill="background1" w:themeFillShade="D9"/>
          </w:tcPr>
          <w:p w14:paraId="504243AB" w14:textId="77777777" w:rsidR="00E567F1" w:rsidRPr="00E567F1" w:rsidRDefault="00E567F1" w:rsidP="00E567F1">
            <w:pPr>
              <w:rPr>
                <w:rFonts w:ascii="Verdana" w:hAnsi="Verdana"/>
              </w:rPr>
            </w:pPr>
          </w:p>
        </w:tc>
        <w:tc>
          <w:tcPr>
            <w:tcW w:w="1843" w:type="dxa"/>
            <w:vMerge/>
            <w:shd w:val="clear" w:color="auto" w:fill="FFFFFF" w:themeFill="background1"/>
          </w:tcPr>
          <w:p w14:paraId="192AD48F" w14:textId="77777777" w:rsidR="00E567F1" w:rsidRPr="00E567F1" w:rsidRDefault="00E567F1" w:rsidP="00E567F1">
            <w:pPr>
              <w:rPr>
                <w:rFonts w:ascii="Verdana" w:hAnsi="Verdana"/>
              </w:rPr>
            </w:pPr>
          </w:p>
        </w:tc>
      </w:tr>
      <w:tr w:rsidR="00E567F1" w:rsidRPr="00E567F1" w14:paraId="6338D56E" w14:textId="77777777" w:rsidTr="00107186">
        <w:trPr>
          <w:trHeight w:val="296"/>
        </w:trPr>
        <w:tc>
          <w:tcPr>
            <w:tcW w:w="2757" w:type="dxa"/>
            <w:shd w:val="clear" w:color="auto" w:fill="D9D9D9" w:themeFill="background1" w:themeFillShade="D9"/>
          </w:tcPr>
          <w:p w14:paraId="177616C7" w14:textId="77777777" w:rsidR="00E567F1" w:rsidRPr="00E567F1" w:rsidRDefault="00E567F1" w:rsidP="00E567F1">
            <w:pPr>
              <w:rPr>
                <w:rFonts w:ascii="Verdana" w:hAnsi="Verdana"/>
              </w:rPr>
            </w:pPr>
          </w:p>
        </w:tc>
        <w:tc>
          <w:tcPr>
            <w:tcW w:w="2713" w:type="dxa"/>
            <w:shd w:val="clear" w:color="auto" w:fill="D9D9D9" w:themeFill="background1" w:themeFillShade="D9"/>
          </w:tcPr>
          <w:p w14:paraId="28548A24" w14:textId="77777777" w:rsidR="00E567F1" w:rsidRPr="00E567F1" w:rsidRDefault="00E567F1" w:rsidP="00E567F1">
            <w:pPr>
              <w:rPr>
                <w:rFonts w:ascii="Verdana" w:hAnsi="Verdana"/>
              </w:rPr>
            </w:pPr>
          </w:p>
        </w:tc>
        <w:tc>
          <w:tcPr>
            <w:tcW w:w="2645" w:type="dxa"/>
            <w:shd w:val="clear" w:color="auto" w:fill="D9D9D9" w:themeFill="background1" w:themeFillShade="D9"/>
          </w:tcPr>
          <w:p w14:paraId="4E44433F" w14:textId="77777777" w:rsidR="00E567F1" w:rsidRPr="00E567F1" w:rsidRDefault="00E567F1" w:rsidP="00E567F1">
            <w:pPr>
              <w:rPr>
                <w:rFonts w:ascii="Verdana" w:hAnsi="Verdana"/>
              </w:rPr>
            </w:pPr>
          </w:p>
        </w:tc>
        <w:tc>
          <w:tcPr>
            <w:tcW w:w="4026" w:type="dxa"/>
            <w:shd w:val="clear" w:color="auto" w:fill="D9D9D9" w:themeFill="background1" w:themeFillShade="D9"/>
          </w:tcPr>
          <w:p w14:paraId="2BD49C42" w14:textId="77777777" w:rsidR="00E567F1" w:rsidRPr="00E567F1" w:rsidRDefault="00E567F1" w:rsidP="00E567F1">
            <w:pPr>
              <w:rPr>
                <w:rFonts w:ascii="Verdana" w:hAnsi="Verdana"/>
              </w:rPr>
            </w:pPr>
          </w:p>
        </w:tc>
        <w:tc>
          <w:tcPr>
            <w:tcW w:w="1893" w:type="dxa"/>
            <w:shd w:val="clear" w:color="auto" w:fill="D9D9D9" w:themeFill="background1" w:themeFillShade="D9"/>
          </w:tcPr>
          <w:p w14:paraId="167B57B0" w14:textId="77777777" w:rsidR="00E567F1" w:rsidRPr="00E567F1" w:rsidRDefault="00E567F1" w:rsidP="00E567F1">
            <w:pPr>
              <w:rPr>
                <w:rFonts w:ascii="Verdana" w:hAnsi="Verdana"/>
              </w:rPr>
            </w:pPr>
          </w:p>
        </w:tc>
        <w:tc>
          <w:tcPr>
            <w:tcW w:w="1843" w:type="dxa"/>
            <w:shd w:val="clear" w:color="auto" w:fill="D9D9D9" w:themeFill="background1" w:themeFillShade="D9"/>
          </w:tcPr>
          <w:p w14:paraId="14DFA7E6" w14:textId="77777777" w:rsidR="00E567F1" w:rsidRPr="00E567F1" w:rsidRDefault="00E567F1" w:rsidP="00E567F1">
            <w:pPr>
              <w:rPr>
                <w:rFonts w:ascii="Verdana" w:hAnsi="Verdana"/>
              </w:rPr>
            </w:pPr>
          </w:p>
        </w:tc>
      </w:tr>
      <w:tr w:rsidR="00E567F1" w:rsidRPr="00E567F1" w14:paraId="7B28CCAD" w14:textId="77777777" w:rsidTr="00107186">
        <w:tc>
          <w:tcPr>
            <w:tcW w:w="2757" w:type="dxa"/>
            <w:vMerge w:val="restart"/>
          </w:tcPr>
          <w:p w14:paraId="1660C39E" w14:textId="77777777" w:rsidR="00E567F1" w:rsidRPr="00E567F1" w:rsidRDefault="00E567F1" w:rsidP="00E567F1">
            <w:pPr>
              <w:rPr>
                <w:rFonts w:ascii="Verdana" w:hAnsi="Verdana"/>
              </w:rPr>
            </w:pPr>
            <w:r>
              <w:rPr>
                <w:rFonts w:ascii="Verdana" w:hAnsi="Verdana"/>
              </w:rPr>
              <w:t>Dr Chris O’Connor</w:t>
            </w:r>
          </w:p>
        </w:tc>
        <w:tc>
          <w:tcPr>
            <w:tcW w:w="2713" w:type="dxa"/>
            <w:vMerge w:val="restart"/>
          </w:tcPr>
          <w:p w14:paraId="193D3208" w14:textId="77777777" w:rsidR="00E567F1" w:rsidRPr="00E567F1" w:rsidRDefault="00E567F1" w:rsidP="00E567F1">
            <w:pPr>
              <w:rPr>
                <w:rFonts w:ascii="Verdana" w:hAnsi="Verdana"/>
              </w:rPr>
            </w:pPr>
            <w:r>
              <w:rPr>
                <w:rFonts w:ascii="Verdana" w:hAnsi="Verdana"/>
              </w:rPr>
              <w:t>Cyfarwyddwr Dros Dro Gwasanaethau Sylfaenol, Cymunedol ac Iechyd Meddwl</w:t>
            </w:r>
          </w:p>
        </w:tc>
        <w:tc>
          <w:tcPr>
            <w:tcW w:w="2645" w:type="dxa"/>
            <w:vMerge w:val="restart"/>
          </w:tcPr>
          <w:p w14:paraId="5BB52822" w14:textId="77777777" w:rsidR="00E567F1" w:rsidRPr="00E567F1" w:rsidRDefault="00E567F1" w:rsidP="00E567F1">
            <w:pPr>
              <w:rPr>
                <w:rFonts w:ascii="Verdana" w:hAnsi="Verdana"/>
              </w:rPr>
            </w:pPr>
          </w:p>
        </w:tc>
        <w:tc>
          <w:tcPr>
            <w:tcW w:w="4026" w:type="dxa"/>
            <w:shd w:val="clear" w:color="auto" w:fill="FFFFFF" w:themeFill="background1"/>
          </w:tcPr>
          <w:p w14:paraId="4FD18847" w14:textId="77777777" w:rsidR="00E567F1" w:rsidRPr="00E567F1" w:rsidRDefault="00E567F1" w:rsidP="00E567F1">
            <w:pPr>
              <w:rPr>
                <w:rFonts w:ascii="Verdana" w:hAnsi="Verdana"/>
              </w:rPr>
            </w:pPr>
            <w:r>
              <w:rPr>
                <w:rFonts w:ascii="Verdana" w:hAnsi="Verdana"/>
              </w:rPr>
              <w:t>Aelod o’r Bwrdd</w:t>
            </w:r>
          </w:p>
        </w:tc>
        <w:tc>
          <w:tcPr>
            <w:tcW w:w="1893" w:type="dxa"/>
          </w:tcPr>
          <w:p w14:paraId="3465E329" w14:textId="77777777" w:rsidR="00E567F1" w:rsidRPr="00E567F1" w:rsidRDefault="00E567F1" w:rsidP="00E567F1">
            <w:pPr>
              <w:rPr>
                <w:rFonts w:ascii="Verdana" w:hAnsi="Verdana"/>
              </w:rPr>
            </w:pPr>
            <w:r>
              <w:rPr>
                <w:rFonts w:ascii="Verdana" w:hAnsi="Verdana"/>
              </w:rPr>
              <w:t>5 o 7</w:t>
            </w:r>
          </w:p>
        </w:tc>
        <w:tc>
          <w:tcPr>
            <w:tcW w:w="1843" w:type="dxa"/>
            <w:vMerge w:val="restart"/>
          </w:tcPr>
          <w:p w14:paraId="43C86DCB" w14:textId="77777777" w:rsidR="00E567F1" w:rsidRPr="00E567F1" w:rsidRDefault="00E567F1" w:rsidP="00E567F1">
            <w:pPr>
              <w:rPr>
                <w:rFonts w:ascii="Verdana" w:hAnsi="Verdana"/>
              </w:rPr>
            </w:pPr>
          </w:p>
        </w:tc>
      </w:tr>
      <w:tr w:rsidR="00E567F1" w:rsidRPr="00E567F1" w14:paraId="16BE8C00" w14:textId="77777777" w:rsidTr="00107186">
        <w:tc>
          <w:tcPr>
            <w:tcW w:w="2757" w:type="dxa"/>
            <w:vMerge/>
          </w:tcPr>
          <w:p w14:paraId="6740F112" w14:textId="77777777" w:rsidR="00E567F1" w:rsidRPr="00E567F1" w:rsidRDefault="00E567F1" w:rsidP="00E567F1">
            <w:pPr>
              <w:rPr>
                <w:rFonts w:ascii="Verdana" w:hAnsi="Verdana"/>
              </w:rPr>
            </w:pPr>
          </w:p>
        </w:tc>
        <w:tc>
          <w:tcPr>
            <w:tcW w:w="2713" w:type="dxa"/>
            <w:vMerge/>
          </w:tcPr>
          <w:p w14:paraId="416D32DB" w14:textId="77777777" w:rsidR="00E567F1" w:rsidRPr="00E567F1" w:rsidRDefault="00E567F1" w:rsidP="00E567F1">
            <w:pPr>
              <w:rPr>
                <w:rFonts w:ascii="Verdana" w:hAnsi="Verdana"/>
              </w:rPr>
            </w:pPr>
          </w:p>
        </w:tc>
        <w:tc>
          <w:tcPr>
            <w:tcW w:w="2645" w:type="dxa"/>
            <w:vMerge/>
          </w:tcPr>
          <w:p w14:paraId="1544C3F1" w14:textId="77777777" w:rsidR="00E567F1" w:rsidRPr="00E567F1" w:rsidRDefault="00E567F1" w:rsidP="00E567F1">
            <w:pPr>
              <w:rPr>
                <w:rFonts w:ascii="Verdana" w:hAnsi="Verdana"/>
              </w:rPr>
            </w:pPr>
          </w:p>
        </w:tc>
        <w:tc>
          <w:tcPr>
            <w:tcW w:w="4026" w:type="dxa"/>
            <w:shd w:val="clear" w:color="auto" w:fill="FFFFFF" w:themeFill="background1"/>
          </w:tcPr>
          <w:p w14:paraId="0A1DB9DD" w14:textId="77777777" w:rsidR="00E567F1" w:rsidRPr="00E567F1" w:rsidRDefault="00E567F1" w:rsidP="00E567F1">
            <w:pPr>
              <w:rPr>
                <w:rFonts w:ascii="Verdana" w:hAnsi="Verdana"/>
              </w:rPr>
            </w:pPr>
            <w:r>
              <w:rPr>
                <w:rFonts w:ascii="Verdana" w:hAnsi="Verdana"/>
              </w:rPr>
              <w:t>Mynychwr Gofynnol: Pwyllgor Monitro’r Ddeddf Iechyd Meddwl</w:t>
            </w:r>
          </w:p>
        </w:tc>
        <w:tc>
          <w:tcPr>
            <w:tcW w:w="1893" w:type="dxa"/>
            <w:shd w:val="clear" w:color="auto" w:fill="D9D9D9" w:themeFill="background1" w:themeFillShade="D9"/>
          </w:tcPr>
          <w:p w14:paraId="31700770" w14:textId="77777777" w:rsidR="00E567F1" w:rsidRPr="00E567F1" w:rsidRDefault="00E567F1" w:rsidP="00E567F1">
            <w:pPr>
              <w:rPr>
                <w:rFonts w:ascii="Verdana" w:hAnsi="Verdana"/>
              </w:rPr>
            </w:pPr>
          </w:p>
        </w:tc>
        <w:tc>
          <w:tcPr>
            <w:tcW w:w="1843" w:type="dxa"/>
            <w:vMerge/>
          </w:tcPr>
          <w:p w14:paraId="31DA1759" w14:textId="77777777" w:rsidR="00E567F1" w:rsidRPr="00E567F1" w:rsidRDefault="00E567F1" w:rsidP="00E567F1">
            <w:pPr>
              <w:rPr>
                <w:rFonts w:ascii="Verdana" w:hAnsi="Verdana"/>
              </w:rPr>
            </w:pPr>
          </w:p>
        </w:tc>
      </w:tr>
      <w:tr w:rsidR="00E567F1" w:rsidRPr="00E567F1" w14:paraId="60309A2B" w14:textId="77777777" w:rsidTr="00107186">
        <w:tc>
          <w:tcPr>
            <w:tcW w:w="2757" w:type="dxa"/>
            <w:vMerge/>
          </w:tcPr>
          <w:p w14:paraId="270D873C" w14:textId="77777777" w:rsidR="00E567F1" w:rsidRPr="00E567F1" w:rsidRDefault="00E567F1" w:rsidP="00E567F1">
            <w:pPr>
              <w:rPr>
                <w:rFonts w:ascii="Verdana" w:hAnsi="Verdana"/>
              </w:rPr>
            </w:pPr>
          </w:p>
        </w:tc>
        <w:tc>
          <w:tcPr>
            <w:tcW w:w="2713" w:type="dxa"/>
            <w:vMerge/>
          </w:tcPr>
          <w:p w14:paraId="4D09DB38" w14:textId="77777777" w:rsidR="00E567F1" w:rsidRPr="00E567F1" w:rsidRDefault="00E567F1" w:rsidP="00E567F1">
            <w:pPr>
              <w:rPr>
                <w:rFonts w:ascii="Verdana" w:hAnsi="Verdana"/>
              </w:rPr>
            </w:pPr>
          </w:p>
        </w:tc>
        <w:tc>
          <w:tcPr>
            <w:tcW w:w="2645" w:type="dxa"/>
            <w:vMerge/>
          </w:tcPr>
          <w:p w14:paraId="0E2BC5B1" w14:textId="77777777" w:rsidR="00E567F1" w:rsidRPr="00E567F1" w:rsidRDefault="00E567F1" w:rsidP="00E567F1">
            <w:pPr>
              <w:rPr>
                <w:rFonts w:ascii="Verdana" w:hAnsi="Verdana"/>
              </w:rPr>
            </w:pPr>
          </w:p>
        </w:tc>
        <w:tc>
          <w:tcPr>
            <w:tcW w:w="4026" w:type="dxa"/>
            <w:shd w:val="clear" w:color="auto" w:fill="FFFFFF" w:themeFill="background1"/>
          </w:tcPr>
          <w:p w14:paraId="404BE2AE" w14:textId="77777777" w:rsidR="00E567F1" w:rsidRPr="00E567F1" w:rsidRDefault="00E567F1" w:rsidP="00E567F1">
            <w:pPr>
              <w:rPr>
                <w:rFonts w:ascii="Verdana" w:hAnsi="Verdana"/>
              </w:rPr>
            </w:pPr>
            <w:r>
              <w:rPr>
                <w:rFonts w:ascii="Verdana" w:hAnsi="Verdana"/>
              </w:rPr>
              <w:t>Mynychwr ar gais yn holl Bwyllgorau’r Bwrdd</w:t>
            </w:r>
          </w:p>
        </w:tc>
        <w:tc>
          <w:tcPr>
            <w:tcW w:w="1893" w:type="dxa"/>
            <w:shd w:val="clear" w:color="auto" w:fill="D9D9D9" w:themeFill="background1" w:themeFillShade="D9"/>
          </w:tcPr>
          <w:p w14:paraId="3A43FCB6" w14:textId="77777777" w:rsidR="00E567F1" w:rsidRPr="00E567F1" w:rsidRDefault="00E567F1" w:rsidP="00E567F1">
            <w:pPr>
              <w:rPr>
                <w:rFonts w:ascii="Verdana" w:hAnsi="Verdana"/>
              </w:rPr>
            </w:pPr>
          </w:p>
        </w:tc>
        <w:tc>
          <w:tcPr>
            <w:tcW w:w="1843" w:type="dxa"/>
            <w:vMerge/>
          </w:tcPr>
          <w:p w14:paraId="5D42A13D" w14:textId="77777777" w:rsidR="00E567F1" w:rsidRPr="00E567F1" w:rsidRDefault="00E567F1" w:rsidP="00E567F1">
            <w:pPr>
              <w:rPr>
                <w:rFonts w:ascii="Verdana" w:hAnsi="Verdana"/>
              </w:rPr>
            </w:pPr>
          </w:p>
        </w:tc>
      </w:tr>
      <w:tr w:rsidR="00E567F1" w:rsidRPr="00E567F1" w14:paraId="1E203264" w14:textId="77777777" w:rsidTr="00107186">
        <w:tc>
          <w:tcPr>
            <w:tcW w:w="15877" w:type="dxa"/>
            <w:gridSpan w:val="6"/>
            <w:shd w:val="clear" w:color="auto" w:fill="D9D9D9" w:themeFill="background1" w:themeFillShade="D9"/>
          </w:tcPr>
          <w:p w14:paraId="43974ADF" w14:textId="77777777" w:rsidR="00E567F1" w:rsidRPr="00E567F1" w:rsidRDefault="00E567F1" w:rsidP="00E567F1">
            <w:pPr>
              <w:rPr>
                <w:rFonts w:ascii="Verdana" w:hAnsi="Verdana"/>
                <w:b/>
                <w:bCs/>
              </w:rPr>
            </w:pPr>
            <w:r>
              <w:rPr>
                <w:rFonts w:ascii="Verdana" w:hAnsi="Verdana"/>
                <w:b/>
              </w:rPr>
              <w:t>Cyfarwyddwyr sy’n Mynychu</w:t>
            </w:r>
          </w:p>
        </w:tc>
      </w:tr>
      <w:tr w:rsidR="00E567F1" w:rsidRPr="00E567F1" w14:paraId="3CFEA972" w14:textId="77777777" w:rsidTr="00107186">
        <w:tc>
          <w:tcPr>
            <w:tcW w:w="2757" w:type="dxa"/>
            <w:vMerge w:val="restart"/>
          </w:tcPr>
          <w:p w14:paraId="5439F6F3" w14:textId="77777777" w:rsidR="00E567F1" w:rsidRPr="00E567F1" w:rsidRDefault="00E567F1" w:rsidP="00E567F1">
            <w:pPr>
              <w:rPr>
                <w:rFonts w:ascii="Verdana" w:hAnsi="Verdana"/>
              </w:rPr>
            </w:pPr>
            <w:r>
              <w:rPr>
                <w:rFonts w:ascii="Verdana" w:hAnsi="Verdana"/>
              </w:rPr>
              <w:t>Leanne Watkins</w:t>
            </w:r>
          </w:p>
        </w:tc>
        <w:tc>
          <w:tcPr>
            <w:tcW w:w="2713" w:type="dxa"/>
            <w:vMerge w:val="restart"/>
          </w:tcPr>
          <w:p w14:paraId="4EC3B333" w14:textId="77777777" w:rsidR="00E567F1" w:rsidRPr="00E567F1" w:rsidRDefault="00E567F1" w:rsidP="00E567F1">
            <w:pPr>
              <w:rPr>
                <w:rFonts w:ascii="Verdana" w:hAnsi="Verdana"/>
              </w:rPr>
            </w:pPr>
            <w:r>
              <w:rPr>
                <w:rFonts w:ascii="Verdana" w:hAnsi="Verdana"/>
              </w:rPr>
              <w:t>Cyfarwyddwr Gweithrediadau</w:t>
            </w:r>
          </w:p>
        </w:tc>
        <w:tc>
          <w:tcPr>
            <w:tcW w:w="2645" w:type="dxa"/>
            <w:vMerge w:val="restart"/>
          </w:tcPr>
          <w:p w14:paraId="44BE8D16" w14:textId="77777777" w:rsidR="00E567F1" w:rsidRPr="00E567F1" w:rsidRDefault="00E567F1" w:rsidP="00E567F1">
            <w:pPr>
              <w:rPr>
                <w:rFonts w:ascii="Verdana" w:hAnsi="Verdana"/>
              </w:rPr>
            </w:pPr>
            <w:r>
              <w:rPr>
                <w:rFonts w:ascii="Verdana" w:hAnsi="Verdana"/>
              </w:rPr>
              <w:t>O 17 Mawrth 2022</w:t>
            </w:r>
          </w:p>
        </w:tc>
        <w:tc>
          <w:tcPr>
            <w:tcW w:w="4026" w:type="dxa"/>
            <w:shd w:val="clear" w:color="auto" w:fill="FFFFFF" w:themeFill="background1"/>
          </w:tcPr>
          <w:p w14:paraId="5D374B80" w14:textId="77777777" w:rsidR="00E567F1" w:rsidRPr="00E567F1" w:rsidRDefault="00E567F1" w:rsidP="00E567F1">
            <w:pPr>
              <w:rPr>
                <w:rFonts w:ascii="Verdana" w:hAnsi="Verdana"/>
              </w:rPr>
            </w:pPr>
            <w:r>
              <w:rPr>
                <w:rFonts w:ascii="Verdana" w:hAnsi="Verdana"/>
              </w:rPr>
              <w:t>Mynychwr yn y Bwrdd</w:t>
            </w:r>
          </w:p>
        </w:tc>
        <w:tc>
          <w:tcPr>
            <w:tcW w:w="1893" w:type="dxa"/>
            <w:shd w:val="clear" w:color="auto" w:fill="FFFFFF" w:themeFill="background1"/>
          </w:tcPr>
          <w:p w14:paraId="2D58446B" w14:textId="77777777" w:rsidR="00E567F1" w:rsidRPr="00E567F1" w:rsidRDefault="00E567F1" w:rsidP="00E567F1">
            <w:pPr>
              <w:rPr>
                <w:rFonts w:ascii="Verdana" w:hAnsi="Verdana"/>
              </w:rPr>
            </w:pPr>
            <w:r>
              <w:rPr>
                <w:rFonts w:ascii="Verdana" w:hAnsi="Verdana"/>
              </w:rPr>
              <w:t>6 o 7</w:t>
            </w:r>
          </w:p>
        </w:tc>
        <w:tc>
          <w:tcPr>
            <w:tcW w:w="1843" w:type="dxa"/>
          </w:tcPr>
          <w:p w14:paraId="2E458B53" w14:textId="77777777" w:rsidR="00E567F1" w:rsidRPr="00E567F1" w:rsidRDefault="00E567F1" w:rsidP="00E567F1">
            <w:pPr>
              <w:rPr>
                <w:rFonts w:ascii="Verdana" w:hAnsi="Verdana"/>
              </w:rPr>
            </w:pPr>
          </w:p>
        </w:tc>
      </w:tr>
      <w:tr w:rsidR="00E567F1" w:rsidRPr="00E567F1" w14:paraId="37188B90" w14:textId="77777777" w:rsidTr="00107186">
        <w:tc>
          <w:tcPr>
            <w:tcW w:w="2757" w:type="dxa"/>
            <w:vMerge/>
          </w:tcPr>
          <w:p w14:paraId="10B76065" w14:textId="77777777" w:rsidR="00E567F1" w:rsidRPr="00E567F1" w:rsidRDefault="00E567F1" w:rsidP="00E567F1">
            <w:pPr>
              <w:rPr>
                <w:rFonts w:ascii="Verdana" w:hAnsi="Verdana"/>
              </w:rPr>
            </w:pPr>
          </w:p>
        </w:tc>
        <w:tc>
          <w:tcPr>
            <w:tcW w:w="2713" w:type="dxa"/>
            <w:vMerge/>
          </w:tcPr>
          <w:p w14:paraId="65F9BE55" w14:textId="77777777" w:rsidR="00E567F1" w:rsidRPr="00E567F1" w:rsidRDefault="00E567F1" w:rsidP="00E567F1">
            <w:pPr>
              <w:rPr>
                <w:rFonts w:ascii="Verdana" w:hAnsi="Verdana"/>
              </w:rPr>
            </w:pPr>
          </w:p>
        </w:tc>
        <w:tc>
          <w:tcPr>
            <w:tcW w:w="2645" w:type="dxa"/>
            <w:vMerge/>
          </w:tcPr>
          <w:p w14:paraId="3907B332" w14:textId="77777777" w:rsidR="00E567F1" w:rsidRPr="00E567F1" w:rsidRDefault="00E567F1" w:rsidP="00E567F1">
            <w:pPr>
              <w:rPr>
                <w:rFonts w:ascii="Verdana" w:hAnsi="Verdana"/>
              </w:rPr>
            </w:pPr>
          </w:p>
        </w:tc>
        <w:tc>
          <w:tcPr>
            <w:tcW w:w="4026" w:type="dxa"/>
            <w:shd w:val="clear" w:color="auto" w:fill="FFFFFF" w:themeFill="background1"/>
          </w:tcPr>
          <w:p w14:paraId="777269B7" w14:textId="77777777" w:rsidR="00E567F1" w:rsidRPr="00E567F1" w:rsidRDefault="00E567F1" w:rsidP="00E567F1">
            <w:pPr>
              <w:rPr>
                <w:rFonts w:ascii="Verdana" w:hAnsi="Verdana"/>
              </w:rPr>
            </w:pPr>
            <w:r>
              <w:rPr>
                <w:rFonts w:ascii="Verdana" w:hAnsi="Verdana"/>
              </w:rPr>
              <w:t>Mynychwr ar gais yn holl Bwyllgorau’r Bwrdd</w:t>
            </w:r>
          </w:p>
        </w:tc>
        <w:tc>
          <w:tcPr>
            <w:tcW w:w="1893" w:type="dxa"/>
            <w:shd w:val="clear" w:color="auto" w:fill="D9D9D9" w:themeFill="background1" w:themeFillShade="D9"/>
          </w:tcPr>
          <w:p w14:paraId="7B4E888A" w14:textId="77777777" w:rsidR="00E567F1" w:rsidRPr="00E567F1" w:rsidRDefault="00E567F1" w:rsidP="00E567F1">
            <w:pPr>
              <w:rPr>
                <w:rFonts w:ascii="Verdana" w:hAnsi="Verdana"/>
              </w:rPr>
            </w:pPr>
          </w:p>
        </w:tc>
        <w:tc>
          <w:tcPr>
            <w:tcW w:w="1843" w:type="dxa"/>
          </w:tcPr>
          <w:p w14:paraId="0ED9081A" w14:textId="77777777" w:rsidR="00E567F1" w:rsidRPr="00E567F1" w:rsidRDefault="00E567F1" w:rsidP="00E567F1">
            <w:pPr>
              <w:rPr>
                <w:rFonts w:ascii="Verdana" w:hAnsi="Verdana"/>
              </w:rPr>
            </w:pPr>
          </w:p>
        </w:tc>
      </w:tr>
      <w:tr w:rsidR="00E567F1" w:rsidRPr="00E567F1" w14:paraId="2662BEA6" w14:textId="77777777" w:rsidTr="00107186">
        <w:tc>
          <w:tcPr>
            <w:tcW w:w="15877" w:type="dxa"/>
            <w:gridSpan w:val="6"/>
            <w:shd w:val="clear" w:color="auto" w:fill="D9D9D9" w:themeFill="background1" w:themeFillShade="D9"/>
          </w:tcPr>
          <w:p w14:paraId="43AEDD0B" w14:textId="77777777" w:rsidR="00E567F1" w:rsidRPr="00E567F1" w:rsidRDefault="00E567F1" w:rsidP="00E567F1">
            <w:pPr>
              <w:rPr>
                <w:rFonts w:ascii="Verdana" w:hAnsi="Verdana"/>
                <w:b/>
                <w:bCs/>
              </w:rPr>
            </w:pPr>
            <w:r>
              <w:rPr>
                <w:rFonts w:ascii="Verdana" w:hAnsi="Verdana"/>
                <w:b/>
              </w:rPr>
              <w:t>Cyfarwyddwr Llywodraethu Corfforaethol</w:t>
            </w:r>
          </w:p>
        </w:tc>
      </w:tr>
      <w:tr w:rsidR="00E567F1" w:rsidRPr="00E567F1" w14:paraId="4CB0D36B" w14:textId="77777777" w:rsidTr="00107186">
        <w:tc>
          <w:tcPr>
            <w:tcW w:w="2757" w:type="dxa"/>
            <w:vMerge w:val="restart"/>
          </w:tcPr>
          <w:p w14:paraId="35389D01" w14:textId="77777777" w:rsidR="00E567F1" w:rsidRPr="00E567F1" w:rsidRDefault="00E567F1" w:rsidP="00E567F1">
            <w:pPr>
              <w:rPr>
                <w:rFonts w:ascii="Verdana" w:hAnsi="Verdana"/>
              </w:rPr>
            </w:pPr>
            <w:r>
              <w:rPr>
                <w:rFonts w:ascii="Verdana" w:hAnsi="Verdana"/>
              </w:rPr>
              <w:t>Rani Dash (nee Mallison)</w:t>
            </w:r>
          </w:p>
        </w:tc>
        <w:tc>
          <w:tcPr>
            <w:tcW w:w="2713" w:type="dxa"/>
            <w:vMerge w:val="restart"/>
          </w:tcPr>
          <w:p w14:paraId="57EBF9C4" w14:textId="77777777" w:rsidR="00E567F1" w:rsidRPr="00E567F1" w:rsidRDefault="00E567F1" w:rsidP="00E567F1">
            <w:pPr>
              <w:rPr>
                <w:rFonts w:ascii="Verdana" w:hAnsi="Verdana"/>
              </w:rPr>
            </w:pPr>
            <w:r>
              <w:rPr>
                <w:rFonts w:ascii="Verdana" w:hAnsi="Verdana"/>
              </w:rPr>
              <w:t>Cyfarwyddwr Llywodraethu Corfforaethol</w:t>
            </w:r>
          </w:p>
        </w:tc>
        <w:tc>
          <w:tcPr>
            <w:tcW w:w="2645" w:type="dxa"/>
            <w:vMerge w:val="restart"/>
          </w:tcPr>
          <w:p w14:paraId="12D9BC35" w14:textId="77777777" w:rsidR="00E567F1" w:rsidRPr="00E567F1" w:rsidRDefault="00E567F1" w:rsidP="00E567F1">
            <w:pPr>
              <w:rPr>
                <w:rFonts w:ascii="Verdana" w:hAnsi="Verdana"/>
              </w:rPr>
            </w:pPr>
          </w:p>
        </w:tc>
        <w:tc>
          <w:tcPr>
            <w:tcW w:w="4026" w:type="dxa"/>
            <w:shd w:val="clear" w:color="auto" w:fill="FFFFFF" w:themeFill="background1"/>
          </w:tcPr>
          <w:p w14:paraId="4615F53A" w14:textId="77777777" w:rsidR="00E567F1" w:rsidRPr="00E567F1" w:rsidRDefault="00E567F1" w:rsidP="00E567F1">
            <w:pPr>
              <w:rPr>
                <w:rFonts w:ascii="Verdana" w:hAnsi="Verdana"/>
              </w:rPr>
            </w:pPr>
            <w:r>
              <w:rPr>
                <w:rFonts w:ascii="Verdana" w:hAnsi="Verdana"/>
              </w:rPr>
              <w:t>Mynychwr yn y Bwrdd</w:t>
            </w:r>
          </w:p>
        </w:tc>
        <w:tc>
          <w:tcPr>
            <w:tcW w:w="1893" w:type="dxa"/>
            <w:shd w:val="clear" w:color="auto" w:fill="FFFFFF" w:themeFill="background1"/>
          </w:tcPr>
          <w:p w14:paraId="536D7FD8" w14:textId="77777777" w:rsidR="00E567F1" w:rsidRPr="00E567F1" w:rsidRDefault="00E567F1" w:rsidP="00E567F1">
            <w:pPr>
              <w:rPr>
                <w:rFonts w:ascii="Verdana" w:hAnsi="Verdana"/>
              </w:rPr>
            </w:pPr>
            <w:r>
              <w:rPr>
                <w:rFonts w:ascii="Verdana" w:hAnsi="Verdana"/>
              </w:rPr>
              <w:t>7 o 7</w:t>
            </w:r>
          </w:p>
        </w:tc>
        <w:tc>
          <w:tcPr>
            <w:tcW w:w="1843" w:type="dxa"/>
          </w:tcPr>
          <w:p w14:paraId="2ACE7024" w14:textId="77777777" w:rsidR="00E567F1" w:rsidRPr="00E567F1" w:rsidRDefault="00E567F1" w:rsidP="00E567F1">
            <w:pPr>
              <w:rPr>
                <w:rFonts w:ascii="Verdana" w:hAnsi="Verdana"/>
              </w:rPr>
            </w:pPr>
          </w:p>
        </w:tc>
      </w:tr>
      <w:tr w:rsidR="00E567F1" w:rsidRPr="00E567F1" w14:paraId="3E81B51C" w14:textId="77777777" w:rsidTr="00107186">
        <w:tc>
          <w:tcPr>
            <w:tcW w:w="2757" w:type="dxa"/>
            <w:vMerge/>
          </w:tcPr>
          <w:p w14:paraId="36AB8E82" w14:textId="77777777" w:rsidR="00E567F1" w:rsidRPr="00E567F1" w:rsidRDefault="00E567F1" w:rsidP="00E567F1">
            <w:pPr>
              <w:rPr>
                <w:rFonts w:ascii="Verdana" w:hAnsi="Verdana"/>
              </w:rPr>
            </w:pPr>
          </w:p>
        </w:tc>
        <w:tc>
          <w:tcPr>
            <w:tcW w:w="2713" w:type="dxa"/>
            <w:vMerge/>
          </w:tcPr>
          <w:p w14:paraId="6E86D482" w14:textId="77777777" w:rsidR="00E567F1" w:rsidRPr="00E567F1" w:rsidRDefault="00E567F1" w:rsidP="00E567F1">
            <w:pPr>
              <w:rPr>
                <w:rFonts w:ascii="Verdana" w:hAnsi="Verdana"/>
              </w:rPr>
            </w:pPr>
          </w:p>
        </w:tc>
        <w:tc>
          <w:tcPr>
            <w:tcW w:w="2645" w:type="dxa"/>
            <w:vMerge/>
          </w:tcPr>
          <w:p w14:paraId="459383C6" w14:textId="77777777" w:rsidR="00E567F1" w:rsidRPr="00E567F1" w:rsidRDefault="00E567F1" w:rsidP="00E567F1">
            <w:pPr>
              <w:rPr>
                <w:rFonts w:ascii="Verdana" w:hAnsi="Verdana"/>
              </w:rPr>
            </w:pPr>
          </w:p>
        </w:tc>
        <w:tc>
          <w:tcPr>
            <w:tcW w:w="4026" w:type="dxa"/>
            <w:shd w:val="clear" w:color="auto" w:fill="FFFFFF" w:themeFill="background1"/>
          </w:tcPr>
          <w:p w14:paraId="47332935" w14:textId="77777777" w:rsidR="00E567F1" w:rsidRPr="00E567F1" w:rsidRDefault="00E567F1" w:rsidP="00E567F1">
            <w:pPr>
              <w:rPr>
                <w:rFonts w:ascii="Verdana" w:hAnsi="Verdana"/>
              </w:rPr>
            </w:pPr>
            <w:r>
              <w:rPr>
                <w:rFonts w:ascii="Verdana" w:hAnsi="Verdana"/>
              </w:rPr>
              <w:t>Mynychwr ar gais yn holl Bwyllgorau’r Bwrdd</w:t>
            </w:r>
          </w:p>
        </w:tc>
        <w:tc>
          <w:tcPr>
            <w:tcW w:w="1893" w:type="dxa"/>
            <w:shd w:val="clear" w:color="auto" w:fill="D9D9D9" w:themeFill="background1" w:themeFillShade="D9"/>
          </w:tcPr>
          <w:p w14:paraId="10C0ADC6" w14:textId="77777777" w:rsidR="00E567F1" w:rsidRPr="00E567F1" w:rsidRDefault="00E567F1" w:rsidP="00E567F1">
            <w:pPr>
              <w:rPr>
                <w:rFonts w:ascii="Verdana" w:hAnsi="Verdana"/>
              </w:rPr>
            </w:pPr>
          </w:p>
        </w:tc>
        <w:tc>
          <w:tcPr>
            <w:tcW w:w="1843" w:type="dxa"/>
          </w:tcPr>
          <w:p w14:paraId="4AD73E66" w14:textId="77777777" w:rsidR="00E567F1" w:rsidRPr="00E567F1" w:rsidRDefault="00E567F1" w:rsidP="00E567F1">
            <w:pPr>
              <w:rPr>
                <w:rFonts w:ascii="Verdana" w:hAnsi="Verdana"/>
              </w:rPr>
            </w:pPr>
          </w:p>
        </w:tc>
      </w:tr>
    </w:tbl>
    <w:p w14:paraId="110DB5C9" w14:textId="77777777" w:rsidR="00E567F1" w:rsidRPr="00E567F1" w:rsidRDefault="00E567F1" w:rsidP="00E567F1">
      <w:pPr>
        <w:rPr>
          <w:kern w:val="0"/>
          <w:highlight w:val="yellow"/>
          <w14:ligatures w14:val="none"/>
        </w:rPr>
      </w:pPr>
      <w:r>
        <w:rPr>
          <w:rFonts w:ascii="Verdana" w:hAnsi="Verdana"/>
          <w:i/>
          <w:sz w:val="20"/>
        </w:rPr>
        <w:t>*Cyfarwyddwr Iechyd y Cyhoedd - Yn ystod cyfnod y swydd wag o 05/01/23 i 01/04/2023, rhoddodd Stuart Bourne ac Eryl Powell, Dirprwy Gyfarwyddwyr Iechyd y Cyhoedd, gyngor i’r Bwrdd a mynychu cyfarfodydd yn eu rolau fel dirprwyon.</w:t>
      </w:r>
    </w:p>
    <w:tbl>
      <w:tblPr>
        <w:tblStyle w:val="TableGrid"/>
        <w:tblpPr w:leftFromText="180" w:rightFromText="180" w:vertAnchor="text" w:horzAnchor="margin" w:tblpXSpec="center" w:tblpY="43"/>
        <w:tblW w:w="0" w:type="auto"/>
        <w:tblLook w:val="04A0" w:firstRow="1" w:lastRow="0" w:firstColumn="1" w:lastColumn="0" w:noHBand="0" w:noVBand="1"/>
      </w:tblPr>
      <w:tblGrid>
        <w:gridCol w:w="2265"/>
        <w:gridCol w:w="2266"/>
      </w:tblGrid>
      <w:tr w:rsidR="00E567F1" w:rsidRPr="00E567F1" w14:paraId="12AC75CE" w14:textId="77777777" w:rsidTr="00FC08B8">
        <w:tc>
          <w:tcPr>
            <w:tcW w:w="2265" w:type="dxa"/>
            <w:shd w:val="clear" w:color="auto" w:fill="92D050"/>
          </w:tcPr>
          <w:p w14:paraId="5603A5DA" w14:textId="77777777" w:rsidR="00E567F1" w:rsidRPr="00E567F1" w:rsidRDefault="00E567F1" w:rsidP="00FC08B8">
            <w:pPr>
              <w:rPr>
                <w:rFonts w:ascii="Verdana" w:hAnsi="Verdana"/>
                <w:b/>
                <w:bCs/>
              </w:rPr>
            </w:pPr>
            <w:r>
              <w:rPr>
                <w:rFonts w:ascii="Verdana" w:hAnsi="Verdana"/>
                <w:b/>
              </w:rPr>
              <w:t>Â chworwm</w:t>
            </w:r>
          </w:p>
        </w:tc>
        <w:tc>
          <w:tcPr>
            <w:tcW w:w="2266" w:type="dxa"/>
            <w:shd w:val="clear" w:color="auto" w:fill="FF0000"/>
          </w:tcPr>
          <w:p w14:paraId="64FE811F" w14:textId="77777777" w:rsidR="00E567F1" w:rsidRPr="00E567F1" w:rsidRDefault="00E567F1" w:rsidP="00FC08B8">
            <w:pPr>
              <w:rPr>
                <w:rFonts w:ascii="Verdana" w:hAnsi="Verdana"/>
                <w:b/>
                <w:bCs/>
              </w:rPr>
            </w:pPr>
            <w:r>
              <w:rPr>
                <w:rFonts w:ascii="Verdana" w:hAnsi="Verdana"/>
                <w:b/>
              </w:rPr>
              <w:t>Dim-cworwm</w:t>
            </w:r>
          </w:p>
        </w:tc>
      </w:tr>
    </w:tbl>
    <w:p w14:paraId="7D3016C1" w14:textId="5C64DF9B" w:rsidR="00E567F1" w:rsidRPr="00E567F1" w:rsidRDefault="00E567F1" w:rsidP="00E567F1">
      <w:pPr>
        <w:rPr>
          <w:rFonts w:ascii="Verdana" w:hAnsi="Verdana"/>
          <w:b/>
          <w:bCs/>
          <w:kern w:val="0"/>
          <w:sz w:val="24"/>
          <w:szCs w:val="24"/>
          <w14:ligatures w14:val="none"/>
        </w:rPr>
      </w:pPr>
      <w:r>
        <w:rPr>
          <w:rFonts w:ascii="Verdana" w:hAnsi="Verdana"/>
          <w:b/>
          <w:sz w:val="24"/>
        </w:rPr>
        <w:t xml:space="preserve"> Cworwm y </w:t>
      </w:r>
      <w:r w:rsidR="00FC08B8">
        <w:rPr>
          <w:rFonts w:ascii="Verdana" w:hAnsi="Verdana"/>
          <w:b/>
          <w:sz w:val="24"/>
        </w:rPr>
        <w:t xml:space="preserve"> </w:t>
      </w:r>
      <w:r>
        <w:rPr>
          <w:rFonts w:ascii="Verdana" w:hAnsi="Verdana"/>
          <w:b/>
          <w:sz w:val="24"/>
        </w:rPr>
        <w:t>Cyfarfodydd</w:t>
      </w:r>
    </w:p>
    <w:p w14:paraId="72038253" w14:textId="0C874418" w:rsidR="006C45C5" w:rsidRPr="006C45C5" w:rsidRDefault="00E567F1" w:rsidP="006C45C5">
      <w:pPr>
        <w:spacing w:after="200" w:line="276" w:lineRule="auto"/>
        <w:ind w:left="720"/>
        <w:rPr>
          <w:rFonts w:ascii="Calibri" w:eastAsia="Calibri" w:hAnsi="Calibri" w:cs="Times New Roman"/>
          <w:b/>
          <w:bCs/>
          <w:kern w:val="0"/>
          <w14:ligatures w14:val="none"/>
        </w:rPr>
      </w:pPr>
      <w:r>
        <w:rPr>
          <w:rFonts w:ascii="Calibri" w:hAnsi="Calibri"/>
          <w:b/>
        </w:rPr>
        <w:t>•Cyfarfod wedi’i fynychu gan IM ychwanegol i sicrhau cworwm</w:t>
      </w:r>
    </w:p>
    <w:tbl>
      <w:tblPr>
        <w:tblStyle w:val="TableGrid"/>
        <w:tblW w:w="16297" w:type="dxa"/>
        <w:tblInd w:w="-440" w:type="dxa"/>
        <w:tblLook w:val="04A0" w:firstRow="1" w:lastRow="0" w:firstColumn="1" w:lastColumn="0" w:noHBand="0" w:noVBand="1"/>
      </w:tblPr>
      <w:tblGrid>
        <w:gridCol w:w="2689"/>
        <w:gridCol w:w="1903"/>
        <w:gridCol w:w="1903"/>
        <w:gridCol w:w="1904"/>
        <w:gridCol w:w="1903"/>
        <w:gridCol w:w="1904"/>
        <w:gridCol w:w="1903"/>
        <w:gridCol w:w="2188"/>
      </w:tblGrid>
      <w:tr w:rsidR="006C45C5" w:rsidRPr="00E567F1" w14:paraId="7A53A566" w14:textId="77777777" w:rsidTr="00A50016">
        <w:tc>
          <w:tcPr>
            <w:tcW w:w="2689" w:type="dxa"/>
            <w:shd w:val="clear" w:color="auto" w:fill="D9D9D9" w:themeFill="background1" w:themeFillShade="D9"/>
          </w:tcPr>
          <w:p w14:paraId="0BAB9707" w14:textId="70C9F001" w:rsidR="006C45C5" w:rsidRPr="00E567F1" w:rsidRDefault="006C45C5" w:rsidP="00A50016">
            <w:pPr>
              <w:rPr>
                <w:rFonts w:ascii="Verdana" w:hAnsi="Verdana"/>
                <w:b/>
                <w:bCs/>
              </w:rPr>
            </w:pPr>
            <w:r w:rsidRPr="00E567F1">
              <w:rPr>
                <w:rFonts w:ascii="Verdana" w:hAnsi="Verdana"/>
                <w:b/>
                <w:bCs/>
              </w:rPr>
              <w:t>B</w:t>
            </w:r>
            <w:r>
              <w:rPr>
                <w:rFonts w:ascii="Verdana" w:hAnsi="Verdana"/>
                <w:b/>
                <w:bCs/>
              </w:rPr>
              <w:t>wrdd</w:t>
            </w:r>
            <w:r w:rsidRPr="00E567F1">
              <w:rPr>
                <w:rFonts w:ascii="Verdana" w:hAnsi="Verdana"/>
                <w:b/>
                <w:bCs/>
              </w:rPr>
              <w:t>/</w:t>
            </w:r>
            <w:r>
              <w:rPr>
                <w:rFonts w:ascii="Verdana" w:hAnsi="Verdana"/>
                <w:b/>
                <w:bCs/>
              </w:rPr>
              <w:t>Pwyllgor</w:t>
            </w:r>
          </w:p>
        </w:tc>
        <w:tc>
          <w:tcPr>
            <w:tcW w:w="13608" w:type="dxa"/>
            <w:gridSpan w:val="7"/>
            <w:shd w:val="clear" w:color="auto" w:fill="D9D9D9" w:themeFill="background1" w:themeFillShade="D9"/>
          </w:tcPr>
          <w:p w14:paraId="50CD982C" w14:textId="32CA72E1" w:rsidR="006C45C5" w:rsidRPr="00E567F1" w:rsidRDefault="006C45C5" w:rsidP="00A50016">
            <w:pPr>
              <w:rPr>
                <w:rFonts w:ascii="Verdana" w:hAnsi="Verdana"/>
                <w:b/>
                <w:bCs/>
              </w:rPr>
            </w:pPr>
            <w:r w:rsidRPr="00E567F1">
              <w:rPr>
                <w:rFonts w:ascii="Verdana" w:hAnsi="Verdana"/>
                <w:b/>
                <w:bCs/>
              </w:rPr>
              <w:t>D</w:t>
            </w:r>
            <w:r>
              <w:rPr>
                <w:rFonts w:ascii="Verdana" w:hAnsi="Verdana"/>
                <w:b/>
                <w:bCs/>
              </w:rPr>
              <w:t>yddiad</w:t>
            </w:r>
          </w:p>
        </w:tc>
      </w:tr>
      <w:tr w:rsidR="006C45C5" w:rsidRPr="00E567F1" w14:paraId="7EAA01F9" w14:textId="77777777" w:rsidTr="00A50016">
        <w:tc>
          <w:tcPr>
            <w:tcW w:w="2689" w:type="dxa"/>
          </w:tcPr>
          <w:p w14:paraId="0F184312" w14:textId="02501414" w:rsidR="006C45C5" w:rsidRPr="00E567F1" w:rsidRDefault="006C45C5" w:rsidP="00A50016">
            <w:pPr>
              <w:rPr>
                <w:rFonts w:ascii="Verdana" w:hAnsi="Verdana"/>
                <w:b/>
                <w:bCs/>
              </w:rPr>
            </w:pPr>
            <w:r w:rsidRPr="00E567F1">
              <w:rPr>
                <w:rFonts w:ascii="Verdana" w:hAnsi="Verdana"/>
                <w:b/>
                <w:bCs/>
              </w:rPr>
              <w:t>B</w:t>
            </w:r>
            <w:r>
              <w:rPr>
                <w:rFonts w:ascii="Verdana" w:hAnsi="Verdana"/>
                <w:b/>
                <w:bCs/>
              </w:rPr>
              <w:t>wrdd</w:t>
            </w:r>
          </w:p>
        </w:tc>
        <w:tc>
          <w:tcPr>
            <w:tcW w:w="1903" w:type="dxa"/>
            <w:shd w:val="clear" w:color="auto" w:fill="92D050"/>
          </w:tcPr>
          <w:p w14:paraId="30D1C8B4" w14:textId="5A29DE8A" w:rsidR="006C45C5" w:rsidRPr="00E567F1" w:rsidRDefault="006C45C5" w:rsidP="00A50016">
            <w:pPr>
              <w:rPr>
                <w:rFonts w:ascii="Verdana" w:hAnsi="Verdana"/>
                <w:b/>
                <w:bCs/>
              </w:rPr>
            </w:pPr>
            <w:r w:rsidRPr="00E567F1">
              <w:rPr>
                <w:rFonts w:ascii="Verdana" w:hAnsi="Verdana"/>
                <w:b/>
                <w:bCs/>
              </w:rPr>
              <w:t>25 Ma</w:t>
            </w:r>
            <w:r>
              <w:rPr>
                <w:rFonts w:ascii="Verdana" w:hAnsi="Verdana"/>
                <w:b/>
                <w:bCs/>
              </w:rPr>
              <w:t xml:space="preserve">i </w:t>
            </w:r>
            <w:r w:rsidRPr="00E567F1">
              <w:rPr>
                <w:rFonts w:ascii="Verdana" w:hAnsi="Verdana"/>
                <w:b/>
                <w:bCs/>
              </w:rPr>
              <w:t>2022</w:t>
            </w:r>
          </w:p>
        </w:tc>
        <w:tc>
          <w:tcPr>
            <w:tcW w:w="1903" w:type="dxa"/>
            <w:shd w:val="clear" w:color="auto" w:fill="92D050"/>
          </w:tcPr>
          <w:p w14:paraId="7B0D7FF2" w14:textId="4D6F2662" w:rsidR="006C45C5" w:rsidRPr="00E567F1" w:rsidRDefault="006C45C5" w:rsidP="00A50016">
            <w:pPr>
              <w:rPr>
                <w:rFonts w:ascii="Verdana" w:hAnsi="Verdana"/>
                <w:b/>
                <w:bCs/>
              </w:rPr>
            </w:pPr>
            <w:r w:rsidRPr="00E567F1">
              <w:rPr>
                <w:rFonts w:ascii="Verdana" w:hAnsi="Verdana"/>
                <w:b/>
                <w:bCs/>
              </w:rPr>
              <w:t xml:space="preserve">14 </w:t>
            </w:r>
            <w:r>
              <w:rPr>
                <w:rFonts w:ascii="Verdana" w:hAnsi="Verdana"/>
                <w:b/>
                <w:bCs/>
              </w:rPr>
              <w:t xml:space="preserve">Mehefin </w:t>
            </w:r>
            <w:r w:rsidRPr="00E567F1">
              <w:rPr>
                <w:rFonts w:ascii="Verdana" w:hAnsi="Verdana"/>
                <w:b/>
                <w:bCs/>
              </w:rPr>
              <w:t>2022</w:t>
            </w:r>
          </w:p>
        </w:tc>
        <w:tc>
          <w:tcPr>
            <w:tcW w:w="1904" w:type="dxa"/>
            <w:shd w:val="clear" w:color="auto" w:fill="92D050"/>
          </w:tcPr>
          <w:p w14:paraId="4FF26FF5" w14:textId="06606226" w:rsidR="006C45C5" w:rsidRPr="00E567F1" w:rsidRDefault="006C45C5" w:rsidP="00A50016">
            <w:pPr>
              <w:rPr>
                <w:rFonts w:ascii="Verdana" w:hAnsi="Verdana"/>
                <w:b/>
                <w:bCs/>
              </w:rPr>
            </w:pPr>
            <w:r w:rsidRPr="00E567F1">
              <w:rPr>
                <w:rFonts w:ascii="Verdana" w:hAnsi="Verdana"/>
                <w:b/>
                <w:bCs/>
              </w:rPr>
              <w:t>27</w:t>
            </w:r>
            <w:r>
              <w:rPr>
                <w:rFonts w:ascii="Verdana" w:hAnsi="Verdana"/>
                <w:b/>
                <w:bCs/>
              </w:rPr>
              <w:t xml:space="preserve"> Gorffennaf</w:t>
            </w:r>
            <w:r w:rsidRPr="00E567F1">
              <w:rPr>
                <w:rFonts w:ascii="Verdana" w:hAnsi="Verdana"/>
                <w:b/>
                <w:bCs/>
              </w:rPr>
              <w:t xml:space="preserve"> 2022</w:t>
            </w:r>
          </w:p>
        </w:tc>
        <w:tc>
          <w:tcPr>
            <w:tcW w:w="1903" w:type="dxa"/>
            <w:shd w:val="clear" w:color="auto" w:fill="92D050"/>
          </w:tcPr>
          <w:p w14:paraId="22BDEC63" w14:textId="2D1689CF" w:rsidR="006C45C5" w:rsidRPr="00E567F1" w:rsidRDefault="006C45C5" w:rsidP="00A50016">
            <w:pPr>
              <w:rPr>
                <w:rFonts w:ascii="Verdana" w:hAnsi="Verdana"/>
                <w:b/>
                <w:bCs/>
              </w:rPr>
            </w:pPr>
            <w:r w:rsidRPr="00E567F1">
              <w:rPr>
                <w:rFonts w:ascii="Verdana" w:hAnsi="Verdana"/>
                <w:b/>
                <w:bCs/>
              </w:rPr>
              <w:t xml:space="preserve">28 </w:t>
            </w:r>
            <w:r>
              <w:rPr>
                <w:rFonts w:ascii="Verdana" w:hAnsi="Verdana"/>
                <w:b/>
                <w:bCs/>
              </w:rPr>
              <w:t xml:space="preserve">Medi </w:t>
            </w:r>
            <w:r w:rsidRPr="00E567F1">
              <w:rPr>
                <w:rFonts w:ascii="Verdana" w:hAnsi="Verdana"/>
                <w:b/>
                <w:bCs/>
              </w:rPr>
              <w:t>2022</w:t>
            </w:r>
          </w:p>
        </w:tc>
        <w:tc>
          <w:tcPr>
            <w:tcW w:w="1904" w:type="dxa"/>
            <w:shd w:val="clear" w:color="auto" w:fill="92D050"/>
          </w:tcPr>
          <w:p w14:paraId="6B225865" w14:textId="7C55A687" w:rsidR="006C45C5" w:rsidRPr="00E567F1" w:rsidRDefault="006C45C5" w:rsidP="00A50016">
            <w:pPr>
              <w:rPr>
                <w:rFonts w:ascii="Verdana" w:hAnsi="Verdana"/>
                <w:b/>
                <w:bCs/>
              </w:rPr>
            </w:pPr>
            <w:r w:rsidRPr="00E567F1">
              <w:rPr>
                <w:rFonts w:ascii="Verdana" w:hAnsi="Verdana"/>
                <w:b/>
                <w:bCs/>
              </w:rPr>
              <w:t xml:space="preserve">30 </w:t>
            </w:r>
            <w:r>
              <w:rPr>
                <w:rFonts w:ascii="Verdana" w:hAnsi="Verdana"/>
                <w:b/>
                <w:bCs/>
              </w:rPr>
              <w:t>Tachwedd</w:t>
            </w:r>
            <w:r w:rsidRPr="00E567F1">
              <w:rPr>
                <w:rFonts w:ascii="Verdana" w:hAnsi="Verdana"/>
                <w:b/>
                <w:bCs/>
              </w:rPr>
              <w:t xml:space="preserve"> 2022</w:t>
            </w:r>
          </w:p>
        </w:tc>
        <w:tc>
          <w:tcPr>
            <w:tcW w:w="1903" w:type="dxa"/>
            <w:shd w:val="clear" w:color="auto" w:fill="92D050"/>
          </w:tcPr>
          <w:p w14:paraId="1FA61101" w14:textId="6D98A828" w:rsidR="006C45C5" w:rsidRPr="00E567F1" w:rsidRDefault="006C45C5" w:rsidP="00A50016">
            <w:pPr>
              <w:rPr>
                <w:rFonts w:ascii="Verdana" w:hAnsi="Verdana"/>
                <w:b/>
                <w:bCs/>
              </w:rPr>
            </w:pPr>
            <w:r w:rsidRPr="00E567F1">
              <w:rPr>
                <w:rFonts w:ascii="Verdana" w:hAnsi="Verdana"/>
                <w:b/>
                <w:bCs/>
              </w:rPr>
              <w:t xml:space="preserve">25 </w:t>
            </w:r>
            <w:r>
              <w:rPr>
                <w:rFonts w:ascii="Verdana" w:hAnsi="Verdana"/>
                <w:b/>
                <w:bCs/>
              </w:rPr>
              <w:t xml:space="preserve">Ionawr </w:t>
            </w:r>
            <w:r w:rsidRPr="00E567F1">
              <w:rPr>
                <w:rFonts w:ascii="Verdana" w:hAnsi="Verdana"/>
                <w:b/>
                <w:bCs/>
              </w:rPr>
              <w:t>2023</w:t>
            </w:r>
          </w:p>
        </w:tc>
        <w:tc>
          <w:tcPr>
            <w:tcW w:w="2188" w:type="dxa"/>
            <w:shd w:val="clear" w:color="auto" w:fill="92D050"/>
          </w:tcPr>
          <w:p w14:paraId="40E72602" w14:textId="14AFF603" w:rsidR="006C45C5" w:rsidRPr="00E567F1" w:rsidRDefault="006C45C5" w:rsidP="00A50016">
            <w:pPr>
              <w:rPr>
                <w:rFonts w:ascii="Verdana" w:hAnsi="Verdana"/>
                <w:b/>
                <w:bCs/>
              </w:rPr>
            </w:pPr>
            <w:r w:rsidRPr="00E567F1">
              <w:rPr>
                <w:rFonts w:ascii="Verdana" w:hAnsi="Verdana"/>
                <w:b/>
                <w:bCs/>
              </w:rPr>
              <w:t>29 Ma</w:t>
            </w:r>
            <w:r>
              <w:rPr>
                <w:rFonts w:ascii="Verdana" w:hAnsi="Verdana"/>
                <w:b/>
                <w:bCs/>
              </w:rPr>
              <w:t>wrth</w:t>
            </w:r>
            <w:r w:rsidRPr="00E567F1">
              <w:rPr>
                <w:rFonts w:ascii="Verdana" w:hAnsi="Verdana"/>
                <w:b/>
                <w:bCs/>
              </w:rPr>
              <w:t xml:space="preserve"> 2023</w:t>
            </w:r>
          </w:p>
        </w:tc>
      </w:tr>
      <w:tr w:rsidR="006C45C5" w:rsidRPr="00E567F1" w14:paraId="0CA41DFB" w14:textId="77777777" w:rsidTr="00A50016">
        <w:tc>
          <w:tcPr>
            <w:tcW w:w="2689" w:type="dxa"/>
          </w:tcPr>
          <w:p w14:paraId="5B1AB932" w14:textId="035909DC" w:rsidR="006C45C5" w:rsidRPr="00E567F1" w:rsidRDefault="006C45C5" w:rsidP="00A50016">
            <w:pPr>
              <w:rPr>
                <w:rFonts w:ascii="Verdana" w:hAnsi="Verdana"/>
                <w:b/>
                <w:bCs/>
              </w:rPr>
            </w:pPr>
            <w:r w:rsidRPr="006C45C5">
              <w:rPr>
                <w:rFonts w:ascii="Verdana" w:hAnsi="Verdana"/>
                <w:b/>
                <w:bCs/>
              </w:rPr>
              <w:t>Pwyllgor Ansawdd, Diogelwch a Chanlyniadau Cleifion</w:t>
            </w:r>
          </w:p>
        </w:tc>
        <w:tc>
          <w:tcPr>
            <w:tcW w:w="1903" w:type="dxa"/>
            <w:shd w:val="clear" w:color="auto" w:fill="92D050"/>
          </w:tcPr>
          <w:p w14:paraId="2B3FAA3A" w14:textId="716D45D6" w:rsidR="006C45C5" w:rsidRPr="00E567F1" w:rsidRDefault="006C45C5" w:rsidP="00A50016">
            <w:pPr>
              <w:rPr>
                <w:rFonts w:ascii="Verdana" w:hAnsi="Verdana"/>
                <w:b/>
                <w:bCs/>
              </w:rPr>
            </w:pPr>
            <w:r w:rsidRPr="00E567F1">
              <w:rPr>
                <w:rFonts w:ascii="Verdana" w:hAnsi="Verdana"/>
                <w:b/>
                <w:bCs/>
              </w:rPr>
              <w:t xml:space="preserve">5 </w:t>
            </w:r>
            <w:r>
              <w:rPr>
                <w:rFonts w:ascii="Verdana" w:hAnsi="Verdana"/>
                <w:b/>
                <w:bCs/>
              </w:rPr>
              <w:t>Ebrill</w:t>
            </w:r>
            <w:r w:rsidRPr="00E567F1">
              <w:rPr>
                <w:rFonts w:ascii="Verdana" w:hAnsi="Verdana"/>
                <w:b/>
                <w:bCs/>
              </w:rPr>
              <w:t xml:space="preserve"> 2022</w:t>
            </w:r>
          </w:p>
        </w:tc>
        <w:tc>
          <w:tcPr>
            <w:tcW w:w="1903" w:type="dxa"/>
            <w:shd w:val="clear" w:color="auto" w:fill="92D050"/>
          </w:tcPr>
          <w:p w14:paraId="44723E99" w14:textId="73CA6F45" w:rsidR="006C45C5" w:rsidRPr="00E567F1" w:rsidRDefault="006C45C5" w:rsidP="00A50016">
            <w:pPr>
              <w:rPr>
                <w:rFonts w:ascii="Verdana" w:hAnsi="Verdana"/>
                <w:b/>
                <w:bCs/>
              </w:rPr>
            </w:pPr>
            <w:r w:rsidRPr="00E567F1">
              <w:rPr>
                <w:rFonts w:ascii="Verdana" w:hAnsi="Verdana"/>
                <w:b/>
                <w:bCs/>
              </w:rPr>
              <w:t xml:space="preserve">7 </w:t>
            </w:r>
            <w:r>
              <w:rPr>
                <w:rFonts w:ascii="Verdana" w:hAnsi="Verdana"/>
                <w:b/>
                <w:bCs/>
              </w:rPr>
              <w:t>Mehefin</w:t>
            </w:r>
            <w:r w:rsidRPr="00E567F1">
              <w:rPr>
                <w:rFonts w:ascii="Verdana" w:hAnsi="Verdana"/>
                <w:b/>
                <w:bCs/>
              </w:rPr>
              <w:t xml:space="preserve"> 2022</w:t>
            </w:r>
          </w:p>
        </w:tc>
        <w:tc>
          <w:tcPr>
            <w:tcW w:w="1904" w:type="dxa"/>
            <w:shd w:val="clear" w:color="auto" w:fill="92D050"/>
          </w:tcPr>
          <w:p w14:paraId="6DD85104" w14:textId="7F9447A7" w:rsidR="006C45C5" w:rsidRPr="00E567F1" w:rsidRDefault="006C45C5" w:rsidP="00A50016">
            <w:pPr>
              <w:rPr>
                <w:rFonts w:ascii="Verdana" w:hAnsi="Verdana"/>
                <w:b/>
                <w:bCs/>
              </w:rPr>
            </w:pPr>
            <w:r w:rsidRPr="00E567F1">
              <w:rPr>
                <w:rFonts w:ascii="Verdana" w:hAnsi="Verdana"/>
                <w:b/>
                <w:bCs/>
              </w:rPr>
              <w:t xml:space="preserve">16 </w:t>
            </w:r>
            <w:r>
              <w:rPr>
                <w:rFonts w:ascii="Verdana" w:hAnsi="Verdana"/>
                <w:b/>
                <w:bCs/>
              </w:rPr>
              <w:t xml:space="preserve">Awst  </w:t>
            </w:r>
            <w:r w:rsidRPr="00E567F1">
              <w:rPr>
                <w:rFonts w:ascii="Verdana" w:hAnsi="Verdana"/>
                <w:b/>
                <w:bCs/>
              </w:rPr>
              <w:t>2022</w:t>
            </w:r>
          </w:p>
        </w:tc>
        <w:tc>
          <w:tcPr>
            <w:tcW w:w="1903" w:type="dxa"/>
            <w:shd w:val="clear" w:color="auto" w:fill="D9D9D9" w:themeFill="background1" w:themeFillShade="D9"/>
          </w:tcPr>
          <w:p w14:paraId="1EA8F3B3" w14:textId="342F65DA" w:rsidR="006C45C5" w:rsidRPr="00E567F1" w:rsidRDefault="006C45C5" w:rsidP="00A50016">
            <w:pPr>
              <w:rPr>
                <w:rFonts w:ascii="Verdana" w:hAnsi="Verdana"/>
                <w:b/>
                <w:bCs/>
              </w:rPr>
            </w:pPr>
            <w:r w:rsidRPr="00E567F1">
              <w:rPr>
                <w:rFonts w:ascii="Verdana" w:hAnsi="Verdana"/>
                <w:b/>
                <w:bCs/>
              </w:rPr>
              <w:t xml:space="preserve">18 </w:t>
            </w:r>
            <w:r>
              <w:rPr>
                <w:rFonts w:ascii="Verdana" w:hAnsi="Verdana"/>
                <w:b/>
                <w:bCs/>
              </w:rPr>
              <w:t>Hydref</w:t>
            </w:r>
            <w:r w:rsidRPr="00E567F1">
              <w:rPr>
                <w:rFonts w:ascii="Verdana" w:hAnsi="Verdana"/>
                <w:b/>
                <w:bCs/>
              </w:rPr>
              <w:t xml:space="preserve"> 2022 </w:t>
            </w:r>
            <w:r>
              <w:rPr>
                <w:rFonts w:ascii="Verdana" w:hAnsi="Verdana"/>
                <w:b/>
                <w:bCs/>
              </w:rPr>
              <w:t>–</w:t>
            </w:r>
            <w:r w:rsidRPr="00E567F1">
              <w:rPr>
                <w:rFonts w:ascii="Verdana" w:hAnsi="Verdana"/>
                <w:b/>
                <w:bCs/>
              </w:rPr>
              <w:t xml:space="preserve"> </w:t>
            </w:r>
            <w:r>
              <w:rPr>
                <w:rFonts w:ascii="Verdana" w:hAnsi="Verdana"/>
                <w:b/>
                <w:bCs/>
              </w:rPr>
              <w:t>Wedi’i canslo</w:t>
            </w:r>
          </w:p>
        </w:tc>
        <w:tc>
          <w:tcPr>
            <w:tcW w:w="1904" w:type="dxa"/>
            <w:shd w:val="clear" w:color="auto" w:fill="92D050"/>
          </w:tcPr>
          <w:p w14:paraId="5299ED92" w14:textId="4CB7F3D8" w:rsidR="006C45C5" w:rsidRPr="00E567F1" w:rsidRDefault="006C45C5" w:rsidP="00A50016">
            <w:pPr>
              <w:rPr>
                <w:rFonts w:ascii="Verdana" w:hAnsi="Verdana"/>
                <w:b/>
                <w:bCs/>
              </w:rPr>
            </w:pPr>
            <w:r w:rsidRPr="00E567F1">
              <w:rPr>
                <w:rFonts w:ascii="Verdana" w:hAnsi="Verdana"/>
                <w:b/>
                <w:bCs/>
              </w:rPr>
              <w:t xml:space="preserve">6 </w:t>
            </w:r>
            <w:r>
              <w:rPr>
                <w:rFonts w:ascii="Verdana" w:hAnsi="Verdana"/>
                <w:b/>
                <w:bCs/>
              </w:rPr>
              <w:t>Rhagfyr</w:t>
            </w:r>
            <w:r w:rsidRPr="00E567F1">
              <w:rPr>
                <w:rFonts w:ascii="Verdana" w:hAnsi="Verdana"/>
                <w:b/>
                <w:bCs/>
              </w:rPr>
              <w:t xml:space="preserve"> 2022</w:t>
            </w:r>
          </w:p>
        </w:tc>
        <w:tc>
          <w:tcPr>
            <w:tcW w:w="1903" w:type="dxa"/>
            <w:shd w:val="clear" w:color="auto" w:fill="92D050"/>
          </w:tcPr>
          <w:p w14:paraId="763BE82E" w14:textId="66D80422" w:rsidR="006C45C5" w:rsidRPr="00E567F1" w:rsidRDefault="006C45C5" w:rsidP="00A50016">
            <w:pPr>
              <w:rPr>
                <w:rFonts w:ascii="Verdana" w:hAnsi="Verdana"/>
                <w:b/>
                <w:bCs/>
              </w:rPr>
            </w:pPr>
            <w:r w:rsidRPr="00E567F1">
              <w:rPr>
                <w:rFonts w:ascii="Verdana" w:hAnsi="Verdana"/>
                <w:b/>
                <w:bCs/>
              </w:rPr>
              <w:t xml:space="preserve">7 </w:t>
            </w:r>
            <w:r>
              <w:rPr>
                <w:rFonts w:ascii="Verdana" w:hAnsi="Verdana"/>
                <w:b/>
                <w:bCs/>
              </w:rPr>
              <w:t xml:space="preserve">Chwefror </w:t>
            </w:r>
            <w:r w:rsidRPr="00E567F1">
              <w:rPr>
                <w:rFonts w:ascii="Verdana" w:hAnsi="Verdana"/>
                <w:b/>
                <w:bCs/>
              </w:rPr>
              <w:t>2023</w:t>
            </w:r>
          </w:p>
        </w:tc>
        <w:tc>
          <w:tcPr>
            <w:tcW w:w="2188" w:type="dxa"/>
            <w:shd w:val="clear" w:color="auto" w:fill="262626" w:themeFill="text1" w:themeFillTint="D9"/>
          </w:tcPr>
          <w:p w14:paraId="73472D5C" w14:textId="77777777" w:rsidR="006C45C5" w:rsidRPr="00E567F1" w:rsidRDefault="006C45C5" w:rsidP="00A50016">
            <w:pPr>
              <w:rPr>
                <w:rFonts w:ascii="Verdana" w:hAnsi="Verdana"/>
              </w:rPr>
            </w:pPr>
          </w:p>
        </w:tc>
      </w:tr>
      <w:tr w:rsidR="006C45C5" w:rsidRPr="00E567F1" w14:paraId="5A154BDC" w14:textId="77777777" w:rsidTr="00A50016">
        <w:tc>
          <w:tcPr>
            <w:tcW w:w="2689" w:type="dxa"/>
          </w:tcPr>
          <w:p w14:paraId="0F1EEDE5" w14:textId="18CB11FB" w:rsidR="006C45C5" w:rsidRPr="00E567F1" w:rsidRDefault="006C45C5" w:rsidP="00A50016">
            <w:pPr>
              <w:rPr>
                <w:rFonts w:ascii="Verdana" w:hAnsi="Verdana"/>
                <w:b/>
                <w:bCs/>
              </w:rPr>
            </w:pPr>
            <w:r w:rsidRPr="006C45C5">
              <w:rPr>
                <w:rFonts w:ascii="Verdana" w:hAnsi="Verdana"/>
                <w:b/>
                <w:bCs/>
              </w:rPr>
              <w:t>Pwyllgor Archwilio, Risg a Sicrwydd</w:t>
            </w:r>
          </w:p>
        </w:tc>
        <w:tc>
          <w:tcPr>
            <w:tcW w:w="1903" w:type="dxa"/>
            <w:shd w:val="clear" w:color="auto" w:fill="92D050"/>
          </w:tcPr>
          <w:p w14:paraId="30991726" w14:textId="60C7786E" w:rsidR="006C45C5" w:rsidRPr="00E567F1" w:rsidRDefault="006C45C5" w:rsidP="00A50016">
            <w:pPr>
              <w:rPr>
                <w:rFonts w:ascii="Verdana" w:hAnsi="Verdana"/>
                <w:b/>
                <w:bCs/>
              </w:rPr>
            </w:pPr>
            <w:r w:rsidRPr="00E567F1">
              <w:rPr>
                <w:rFonts w:ascii="Verdana" w:hAnsi="Verdana"/>
                <w:b/>
                <w:bCs/>
              </w:rPr>
              <w:t xml:space="preserve">7 </w:t>
            </w:r>
            <w:r>
              <w:rPr>
                <w:rFonts w:ascii="Verdana" w:hAnsi="Verdana"/>
                <w:b/>
                <w:bCs/>
              </w:rPr>
              <w:t>Ebril</w:t>
            </w:r>
            <w:r>
              <w:rPr>
                <w:rFonts w:ascii="Verdana" w:hAnsi="Verdana"/>
                <w:b/>
                <w:bCs/>
              </w:rPr>
              <w:t>l</w:t>
            </w:r>
            <w:r w:rsidRPr="00E567F1">
              <w:rPr>
                <w:rFonts w:ascii="Verdana" w:hAnsi="Verdana"/>
                <w:b/>
                <w:bCs/>
              </w:rPr>
              <w:t xml:space="preserve"> 2022</w:t>
            </w:r>
          </w:p>
        </w:tc>
        <w:tc>
          <w:tcPr>
            <w:tcW w:w="1903" w:type="dxa"/>
            <w:shd w:val="clear" w:color="auto" w:fill="92D050"/>
          </w:tcPr>
          <w:p w14:paraId="7C19E60A" w14:textId="198C6D4B" w:rsidR="006C45C5" w:rsidRPr="00E567F1" w:rsidRDefault="006C45C5" w:rsidP="00A50016">
            <w:pPr>
              <w:rPr>
                <w:rFonts w:ascii="Verdana" w:hAnsi="Verdana"/>
                <w:b/>
                <w:bCs/>
              </w:rPr>
            </w:pPr>
            <w:r w:rsidRPr="00E567F1">
              <w:rPr>
                <w:rFonts w:ascii="Verdana" w:hAnsi="Verdana"/>
                <w:b/>
                <w:bCs/>
              </w:rPr>
              <w:t>17 Ma</w:t>
            </w:r>
            <w:r>
              <w:rPr>
                <w:rFonts w:ascii="Verdana" w:hAnsi="Verdana"/>
                <w:b/>
                <w:bCs/>
              </w:rPr>
              <w:t>i</w:t>
            </w:r>
            <w:r w:rsidRPr="00E567F1">
              <w:rPr>
                <w:rFonts w:ascii="Verdana" w:hAnsi="Verdana"/>
                <w:b/>
                <w:bCs/>
              </w:rPr>
              <w:t xml:space="preserve"> 2022</w:t>
            </w:r>
          </w:p>
        </w:tc>
        <w:tc>
          <w:tcPr>
            <w:tcW w:w="1904" w:type="dxa"/>
            <w:shd w:val="clear" w:color="auto" w:fill="92D050"/>
          </w:tcPr>
          <w:p w14:paraId="089B1AA7" w14:textId="7D107651" w:rsidR="006C45C5" w:rsidRPr="00E567F1" w:rsidRDefault="006C45C5" w:rsidP="00A50016">
            <w:pPr>
              <w:rPr>
                <w:rFonts w:ascii="Verdana" w:hAnsi="Verdana"/>
                <w:b/>
                <w:bCs/>
              </w:rPr>
            </w:pPr>
            <w:r w:rsidRPr="00E567F1">
              <w:rPr>
                <w:rFonts w:ascii="Verdana" w:hAnsi="Verdana"/>
                <w:b/>
                <w:bCs/>
              </w:rPr>
              <w:t xml:space="preserve">13 </w:t>
            </w:r>
            <w:r>
              <w:rPr>
                <w:rFonts w:ascii="Verdana" w:hAnsi="Verdana"/>
                <w:b/>
                <w:bCs/>
              </w:rPr>
              <w:t>Mehefin</w:t>
            </w:r>
            <w:r w:rsidRPr="00E567F1">
              <w:rPr>
                <w:rFonts w:ascii="Verdana" w:hAnsi="Verdana"/>
                <w:b/>
                <w:bCs/>
              </w:rPr>
              <w:t xml:space="preserve"> 2022</w:t>
            </w:r>
          </w:p>
        </w:tc>
        <w:tc>
          <w:tcPr>
            <w:tcW w:w="1903" w:type="dxa"/>
            <w:shd w:val="clear" w:color="auto" w:fill="92D050"/>
          </w:tcPr>
          <w:p w14:paraId="415A2673" w14:textId="2CE66DAB" w:rsidR="006C45C5" w:rsidRPr="00E567F1" w:rsidRDefault="006C45C5" w:rsidP="00A50016">
            <w:pPr>
              <w:rPr>
                <w:rFonts w:ascii="Verdana" w:hAnsi="Verdana"/>
                <w:b/>
                <w:bCs/>
              </w:rPr>
            </w:pPr>
            <w:r w:rsidRPr="00E567F1">
              <w:rPr>
                <w:rFonts w:ascii="Verdana" w:hAnsi="Verdana"/>
                <w:b/>
                <w:bCs/>
              </w:rPr>
              <w:t>2 A</w:t>
            </w:r>
            <w:r>
              <w:rPr>
                <w:rFonts w:ascii="Verdana" w:hAnsi="Verdana"/>
                <w:b/>
                <w:bCs/>
              </w:rPr>
              <w:t>ws</w:t>
            </w:r>
            <w:r w:rsidRPr="00E567F1">
              <w:rPr>
                <w:rFonts w:ascii="Verdana" w:hAnsi="Verdana"/>
                <w:b/>
                <w:bCs/>
              </w:rPr>
              <w:t>t 2022</w:t>
            </w:r>
          </w:p>
        </w:tc>
        <w:tc>
          <w:tcPr>
            <w:tcW w:w="1904" w:type="dxa"/>
            <w:shd w:val="clear" w:color="auto" w:fill="92D050"/>
          </w:tcPr>
          <w:p w14:paraId="3A81E2F1" w14:textId="6E95A4D5" w:rsidR="006C45C5" w:rsidRPr="00E567F1" w:rsidRDefault="006C45C5" w:rsidP="00A50016">
            <w:pPr>
              <w:rPr>
                <w:rFonts w:ascii="Verdana" w:hAnsi="Verdana"/>
                <w:b/>
                <w:bCs/>
              </w:rPr>
            </w:pPr>
            <w:r w:rsidRPr="00E567F1">
              <w:rPr>
                <w:rFonts w:ascii="Verdana" w:hAnsi="Verdana"/>
                <w:b/>
                <w:bCs/>
              </w:rPr>
              <w:t xml:space="preserve">6 </w:t>
            </w:r>
            <w:r>
              <w:rPr>
                <w:rFonts w:ascii="Verdana" w:hAnsi="Verdana"/>
                <w:b/>
                <w:bCs/>
              </w:rPr>
              <w:t xml:space="preserve">Hydref </w:t>
            </w:r>
            <w:r w:rsidRPr="00E567F1">
              <w:rPr>
                <w:rFonts w:ascii="Verdana" w:hAnsi="Verdana"/>
                <w:b/>
                <w:bCs/>
              </w:rPr>
              <w:t>2022</w:t>
            </w:r>
          </w:p>
        </w:tc>
        <w:tc>
          <w:tcPr>
            <w:tcW w:w="1903" w:type="dxa"/>
            <w:shd w:val="clear" w:color="auto" w:fill="92D050"/>
          </w:tcPr>
          <w:p w14:paraId="23EC173C" w14:textId="5CAA1661" w:rsidR="006C45C5" w:rsidRPr="00E567F1" w:rsidRDefault="006C45C5" w:rsidP="00A50016">
            <w:pPr>
              <w:rPr>
                <w:rFonts w:ascii="Verdana" w:hAnsi="Verdana"/>
                <w:b/>
                <w:bCs/>
              </w:rPr>
            </w:pPr>
            <w:r w:rsidRPr="00E567F1">
              <w:rPr>
                <w:rFonts w:ascii="Verdana" w:hAnsi="Verdana"/>
                <w:b/>
                <w:bCs/>
              </w:rPr>
              <w:t xml:space="preserve">1 </w:t>
            </w:r>
            <w:r>
              <w:rPr>
                <w:rFonts w:ascii="Verdana" w:hAnsi="Verdana"/>
                <w:b/>
                <w:bCs/>
              </w:rPr>
              <w:t>Rhagfyr</w:t>
            </w:r>
            <w:r w:rsidRPr="00E567F1">
              <w:rPr>
                <w:rFonts w:ascii="Verdana" w:hAnsi="Verdana"/>
                <w:b/>
                <w:bCs/>
              </w:rPr>
              <w:t xml:space="preserve"> 2022</w:t>
            </w:r>
          </w:p>
        </w:tc>
        <w:tc>
          <w:tcPr>
            <w:tcW w:w="2188" w:type="dxa"/>
            <w:shd w:val="clear" w:color="auto" w:fill="92D050"/>
          </w:tcPr>
          <w:p w14:paraId="334430EA" w14:textId="62A5BCCF" w:rsidR="006C45C5" w:rsidRPr="00E567F1" w:rsidRDefault="006C45C5" w:rsidP="00A50016">
            <w:pPr>
              <w:rPr>
                <w:rFonts w:ascii="Verdana" w:hAnsi="Verdana"/>
                <w:b/>
                <w:bCs/>
              </w:rPr>
            </w:pPr>
            <w:r w:rsidRPr="00E567F1">
              <w:rPr>
                <w:rFonts w:ascii="Verdana" w:hAnsi="Verdana"/>
                <w:b/>
                <w:bCs/>
              </w:rPr>
              <w:t xml:space="preserve">2 </w:t>
            </w:r>
            <w:r>
              <w:rPr>
                <w:rFonts w:ascii="Verdana" w:hAnsi="Verdana"/>
                <w:b/>
                <w:bCs/>
              </w:rPr>
              <w:t xml:space="preserve">Chwefror </w:t>
            </w:r>
            <w:r w:rsidRPr="00E567F1">
              <w:rPr>
                <w:rFonts w:ascii="Verdana" w:hAnsi="Verdana"/>
                <w:b/>
                <w:bCs/>
              </w:rPr>
              <w:t>2023</w:t>
            </w:r>
          </w:p>
        </w:tc>
      </w:tr>
      <w:tr w:rsidR="006C45C5" w:rsidRPr="00E567F1" w14:paraId="2AEC89B5" w14:textId="77777777" w:rsidTr="00A50016">
        <w:tc>
          <w:tcPr>
            <w:tcW w:w="2689" w:type="dxa"/>
          </w:tcPr>
          <w:p w14:paraId="7E0C225E" w14:textId="42B9CC7B" w:rsidR="006C45C5" w:rsidRPr="00E567F1" w:rsidRDefault="006C45C5" w:rsidP="00A50016">
            <w:pPr>
              <w:rPr>
                <w:rFonts w:ascii="Verdana" w:hAnsi="Verdana"/>
                <w:b/>
                <w:bCs/>
              </w:rPr>
            </w:pPr>
            <w:r w:rsidRPr="006C45C5">
              <w:rPr>
                <w:rFonts w:ascii="Verdana" w:hAnsi="Verdana"/>
                <w:b/>
                <w:bCs/>
              </w:rPr>
              <w:t>Pwyllgor Cronfeydd Elusennol</w:t>
            </w:r>
          </w:p>
        </w:tc>
        <w:tc>
          <w:tcPr>
            <w:tcW w:w="1903" w:type="dxa"/>
            <w:shd w:val="clear" w:color="auto" w:fill="92D050"/>
          </w:tcPr>
          <w:p w14:paraId="328F5C1F" w14:textId="27A4B56D" w:rsidR="006C45C5" w:rsidRPr="00E567F1" w:rsidRDefault="006C45C5" w:rsidP="00A50016">
            <w:pPr>
              <w:rPr>
                <w:rFonts w:ascii="Verdana" w:hAnsi="Verdana"/>
                <w:b/>
                <w:bCs/>
              </w:rPr>
            </w:pPr>
            <w:r w:rsidRPr="00E567F1">
              <w:rPr>
                <w:rFonts w:ascii="Verdana" w:hAnsi="Verdana"/>
                <w:b/>
                <w:bCs/>
              </w:rPr>
              <w:t>2 A</w:t>
            </w:r>
            <w:r>
              <w:rPr>
                <w:rFonts w:ascii="Verdana" w:hAnsi="Verdana"/>
                <w:b/>
                <w:bCs/>
              </w:rPr>
              <w:t xml:space="preserve">wst </w:t>
            </w:r>
            <w:r w:rsidRPr="00E567F1">
              <w:rPr>
                <w:rFonts w:ascii="Verdana" w:hAnsi="Verdana"/>
                <w:b/>
                <w:bCs/>
              </w:rPr>
              <w:t>2022*</w:t>
            </w:r>
          </w:p>
        </w:tc>
        <w:tc>
          <w:tcPr>
            <w:tcW w:w="1903" w:type="dxa"/>
            <w:shd w:val="clear" w:color="auto" w:fill="92D050"/>
          </w:tcPr>
          <w:p w14:paraId="40CDE15C" w14:textId="45F5B66C" w:rsidR="006C45C5" w:rsidRPr="00E567F1" w:rsidRDefault="006C45C5" w:rsidP="00A50016">
            <w:pPr>
              <w:rPr>
                <w:rFonts w:ascii="Verdana" w:hAnsi="Verdana"/>
                <w:b/>
                <w:bCs/>
              </w:rPr>
            </w:pPr>
            <w:r w:rsidRPr="00E567F1">
              <w:rPr>
                <w:rFonts w:ascii="Verdana" w:hAnsi="Verdana"/>
                <w:b/>
                <w:bCs/>
              </w:rPr>
              <w:t xml:space="preserve">27 </w:t>
            </w:r>
            <w:r>
              <w:rPr>
                <w:rFonts w:ascii="Verdana" w:hAnsi="Verdana"/>
                <w:b/>
                <w:bCs/>
              </w:rPr>
              <w:t xml:space="preserve">Hydref </w:t>
            </w:r>
            <w:r w:rsidRPr="00E567F1">
              <w:rPr>
                <w:rFonts w:ascii="Verdana" w:hAnsi="Verdana"/>
                <w:b/>
                <w:bCs/>
              </w:rPr>
              <w:t>2022</w:t>
            </w:r>
          </w:p>
        </w:tc>
        <w:tc>
          <w:tcPr>
            <w:tcW w:w="1904" w:type="dxa"/>
            <w:shd w:val="clear" w:color="auto" w:fill="92D050"/>
          </w:tcPr>
          <w:p w14:paraId="354B66EE" w14:textId="35F4C9AB" w:rsidR="006C45C5" w:rsidRPr="00E567F1" w:rsidRDefault="006C45C5" w:rsidP="00A50016">
            <w:pPr>
              <w:rPr>
                <w:rFonts w:ascii="Verdana" w:hAnsi="Verdana"/>
                <w:b/>
                <w:bCs/>
              </w:rPr>
            </w:pPr>
            <w:r w:rsidRPr="00E567F1">
              <w:rPr>
                <w:rFonts w:ascii="Verdana" w:hAnsi="Verdana"/>
                <w:b/>
                <w:bCs/>
              </w:rPr>
              <w:t xml:space="preserve">19 </w:t>
            </w:r>
            <w:r>
              <w:rPr>
                <w:rFonts w:ascii="Verdana" w:hAnsi="Verdana"/>
                <w:b/>
                <w:bCs/>
              </w:rPr>
              <w:t>Ionawr</w:t>
            </w:r>
            <w:r w:rsidRPr="00E567F1">
              <w:rPr>
                <w:rFonts w:ascii="Verdana" w:hAnsi="Verdana"/>
                <w:b/>
                <w:bCs/>
              </w:rPr>
              <w:t xml:space="preserve"> 2023</w:t>
            </w:r>
          </w:p>
        </w:tc>
        <w:tc>
          <w:tcPr>
            <w:tcW w:w="1903" w:type="dxa"/>
            <w:shd w:val="clear" w:color="auto" w:fill="92D050"/>
          </w:tcPr>
          <w:p w14:paraId="28B89081" w14:textId="3D75AEB9" w:rsidR="006C45C5" w:rsidRPr="00E567F1" w:rsidRDefault="006C45C5" w:rsidP="00A50016">
            <w:pPr>
              <w:rPr>
                <w:rFonts w:ascii="Verdana" w:hAnsi="Verdana"/>
                <w:b/>
                <w:bCs/>
              </w:rPr>
            </w:pPr>
            <w:r w:rsidRPr="00E567F1">
              <w:rPr>
                <w:rFonts w:ascii="Verdana" w:hAnsi="Verdana"/>
                <w:b/>
                <w:bCs/>
              </w:rPr>
              <w:t>2 Ma</w:t>
            </w:r>
            <w:r>
              <w:rPr>
                <w:rFonts w:ascii="Verdana" w:hAnsi="Verdana"/>
                <w:b/>
                <w:bCs/>
              </w:rPr>
              <w:t>wrth</w:t>
            </w:r>
            <w:r w:rsidRPr="00E567F1">
              <w:rPr>
                <w:rFonts w:ascii="Verdana" w:hAnsi="Verdana"/>
                <w:b/>
                <w:bCs/>
              </w:rPr>
              <w:t xml:space="preserve"> 2023</w:t>
            </w:r>
          </w:p>
        </w:tc>
        <w:tc>
          <w:tcPr>
            <w:tcW w:w="1904" w:type="dxa"/>
            <w:shd w:val="clear" w:color="auto" w:fill="262626" w:themeFill="text1" w:themeFillTint="D9"/>
          </w:tcPr>
          <w:p w14:paraId="4B8C68BF" w14:textId="77777777" w:rsidR="006C45C5" w:rsidRPr="00E567F1" w:rsidRDefault="006C45C5" w:rsidP="00A50016">
            <w:pPr>
              <w:rPr>
                <w:rFonts w:ascii="Verdana" w:hAnsi="Verdana"/>
              </w:rPr>
            </w:pPr>
          </w:p>
        </w:tc>
        <w:tc>
          <w:tcPr>
            <w:tcW w:w="1903" w:type="dxa"/>
            <w:shd w:val="clear" w:color="auto" w:fill="262626" w:themeFill="text1" w:themeFillTint="D9"/>
          </w:tcPr>
          <w:p w14:paraId="649B56F4" w14:textId="77777777" w:rsidR="006C45C5" w:rsidRPr="00E567F1" w:rsidRDefault="006C45C5" w:rsidP="00A50016">
            <w:pPr>
              <w:rPr>
                <w:rFonts w:ascii="Verdana" w:hAnsi="Verdana"/>
              </w:rPr>
            </w:pPr>
          </w:p>
        </w:tc>
        <w:tc>
          <w:tcPr>
            <w:tcW w:w="2188" w:type="dxa"/>
            <w:shd w:val="clear" w:color="auto" w:fill="262626" w:themeFill="text1" w:themeFillTint="D9"/>
          </w:tcPr>
          <w:p w14:paraId="3663BA3D" w14:textId="77777777" w:rsidR="006C45C5" w:rsidRPr="00E567F1" w:rsidRDefault="006C45C5" w:rsidP="00A50016">
            <w:pPr>
              <w:rPr>
                <w:rFonts w:ascii="Verdana" w:hAnsi="Verdana"/>
              </w:rPr>
            </w:pPr>
          </w:p>
        </w:tc>
      </w:tr>
      <w:tr w:rsidR="006C45C5" w:rsidRPr="00E567F1" w14:paraId="734AD680" w14:textId="77777777" w:rsidTr="00A50016">
        <w:tc>
          <w:tcPr>
            <w:tcW w:w="2689" w:type="dxa"/>
          </w:tcPr>
          <w:p w14:paraId="4F6BAC89" w14:textId="72FBB542" w:rsidR="006C45C5" w:rsidRPr="00E567F1" w:rsidRDefault="006C45C5" w:rsidP="00A50016">
            <w:pPr>
              <w:rPr>
                <w:rFonts w:ascii="Verdana" w:hAnsi="Verdana"/>
                <w:b/>
                <w:bCs/>
              </w:rPr>
            </w:pPr>
            <w:r w:rsidRPr="006C45C5">
              <w:rPr>
                <w:rFonts w:ascii="Verdana" w:hAnsi="Verdana"/>
                <w:b/>
                <w:bCs/>
              </w:rPr>
              <w:t>Pwyllgor Partneriaethau, Iechyd y Boblogaeth a Chynllunio</w:t>
            </w:r>
          </w:p>
        </w:tc>
        <w:tc>
          <w:tcPr>
            <w:tcW w:w="1903" w:type="dxa"/>
            <w:shd w:val="clear" w:color="auto" w:fill="92D050"/>
          </w:tcPr>
          <w:p w14:paraId="70C6DE0E" w14:textId="660AFD4B" w:rsidR="006C45C5" w:rsidRPr="00E567F1" w:rsidRDefault="006C45C5" w:rsidP="00A50016">
            <w:pPr>
              <w:rPr>
                <w:rFonts w:ascii="Verdana" w:hAnsi="Verdana"/>
                <w:b/>
                <w:bCs/>
              </w:rPr>
            </w:pPr>
            <w:r w:rsidRPr="00E567F1">
              <w:rPr>
                <w:rFonts w:ascii="Verdana" w:hAnsi="Verdana"/>
                <w:b/>
                <w:bCs/>
              </w:rPr>
              <w:t xml:space="preserve">25 </w:t>
            </w:r>
            <w:r>
              <w:rPr>
                <w:rFonts w:ascii="Verdana" w:hAnsi="Verdana"/>
                <w:b/>
                <w:bCs/>
              </w:rPr>
              <w:t>Ebrill</w:t>
            </w:r>
            <w:r w:rsidRPr="00E567F1">
              <w:rPr>
                <w:rFonts w:ascii="Verdana" w:hAnsi="Verdana"/>
                <w:b/>
                <w:bCs/>
              </w:rPr>
              <w:t xml:space="preserve"> 2022</w:t>
            </w:r>
          </w:p>
        </w:tc>
        <w:tc>
          <w:tcPr>
            <w:tcW w:w="1903" w:type="dxa"/>
            <w:shd w:val="clear" w:color="auto" w:fill="92D050"/>
          </w:tcPr>
          <w:p w14:paraId="1841BA92" w14:textId="14EDAE8B" w:rsidR="006C45C5" w:rsidRPr="00E567F1" w:rsidRDefault="006C45C5" w:rsidP="00A50016">
            <w:pPr>
              <w:rPr>
                <w:rFonts w:ascii="Verdana" w:hAnsi="Verdana"/>
                <w:b/>
                <w:bCs/>
              </w:rPr>
            </w:pPr>
            <w:r w:rsidRPr="00E567F1">
              <w:rPr>
                <w:rFonts w:ascii="Verdana" w:hAnsi="Verdana"/>
                <w:b/>
                <w:bCs/>
              </w:rPr>
              <w:t xml:space="preserve">7 </w:t>
            </w:r>
            <w:r>
              <w:rPr>
                <w:rFonts w:ascii="Verdana" w:hAnsi="Verdana"/>
                <w:b/>
                <w:bCs/>
              </w:rPr>
              <w:t xml:space="preserve">Gorffennaf </w:t>
            </w:r>
            <w:r w:rsidRPr="00E567F1">
              <w:rPr>
                <w:rFonts w:ascii="Verdana" w:hAnsi="Verdana"/>
                <w:b/>
                <w:bCs/>
              </w:rPr>
              <w:t>2022</w:t>
            </w:r>
          </w:p>
        </w:tc>
        <w:tc>
          <w:tcPr>
            <w:tcW w:w="1904" w:type="dxa"/>
            <w:shd w:val="clear" w:color="auto" w:fill="92D050"/>
          </w:tcPr>
          <w:p w14:paraId="2C9F33B4" w14:textId="7DB27179" w:rsidR="006C45C5" w:rsidRPr="00E567F1" w:rsidRDefault="006C45C5" w:rsidP="00A50016">
            <w:pPr>
              <w:rPr>
                <w:rFonts w:ascii="Verdana" w:hAnsi="Verdana"/>
                <w:b/>
                <w:bCs/>
              </w:rPr>
            </w:pPr>
            <w:r w:rsidRPr="00E567F1">
              <w:rPr>
                <w:rFonts w:ascii="Verdana" w:hAnsi="Verdana"/>
                <w:b/>
                <w:bCs/>
              </w:rPr>
              <w:t xml:space="preserve">16 </w:t>
            </w:r>
            <w:r>
              <w:rPr>
                <w:rFonts w:ascii="Verdana" w:hAnsi="Verdana"/>
                <w:b/>
                <w:bCs/>
              </w:rPr>
              <w:t>Tachwedd</w:t>
            </w:r>
            <w:r w:rsidRPr="00E567F1">
              <w:rPr>
                <w:rFonts w:ascii="Verdana" w:hAnsi="Verdana"/>
                <w:b/>
                <w:bCs/>
              </w:rPr>
              <w:t xml:space="preserve"> 2022</w:t>
            </w:r>
          </w:p>
        </w:tc>
        <w:tc>
          <w:tcPr>
            <w:tcW w:w="1903" w:type="dxa"/>
            <w:shd w:val="clear" w:color="auto" w:fill="262626" w:themeFill="text1" w:themeFillTint="D9"/>
          </w:tcPr>
          <w:p w14:paraId="728F50DC" w14:textId="77777777" w:rsidR="006C45C5" w:rsidRPr="00E567F1" w:rsidRDefault="006C45C5" w:rsidP="00A50016">
            <w:pPr>
              <w:rPr>
                <w:rFonts w:ascii="Verdana" w:hAnsi="Verdana"/>
              </w:rPr>
            </w:pPr>
          </w:p>
        </w:tc>
        <w:tc>
          <w:tcPr>
            <w:tcW w:w="1904" w:type="dxa"/>
            <w:shd w:val="clear" w:color="auto" w:fill="262626" w:themeFill="text1" w:themeFillTint="D9"/>
          </w:tcPr>
          <w:p w14:paraId="7F1E0B45" w14:textId="77777777" w:rsidR="006C45C5" w:rsidRPr="00E567F1" w:rsidRDefault="006C45C5" w:rsidP="00A50016">
            <w:pPr>
              <w:rPr>
                <w:rFonts w:ascii="Verdana" w:hAnsi="Verdana"/>
              </w:rPr>
            </w:pPr>
          </w:p>
        </w:tc>
        <w:tc>
          <w:tcPr>
            <w:tcW w:w="1903" w:type="dxa"/>
            <w:shd w:val="clear" w:color="auto" w:fill="262626" w:themeFill="text1" w:themeFillTint="D9"/>
          </w:tcPr>
          <w:p w14:paraId="3EA33FF1" w14:textId="77777777" w:rsidR="006C45C5" w:rsidRPr="00E567F1" w:rsidRDefault="006C45C5" w:rsidP="00A50016">
            <w:pPr>
              <w:rPr>
                <w:rFonts w:ascii="Verdana" w:hAnsi="Verdana"/>
              </w:rPr>
            </w:pPr>
          </w:p>
        </w:tc>
        <w:tc>
          <w:tcPr>
            <w:tcW w:w="2188" w:type="dxa"/>
            <w:shd w:val="clear" w:color="auto" w:fill="262626" w:themeFill="text1" w:themeFillTint="D9"/>
          </w:tcPr>
          <w:p w14:paraId="17D8CD5B" w14:textId="77777777" w:rsidR="006C45C5" w:rsidRPr="00E567F1" w:rsidRDefault="006C45C5" w:rsidP="00A50016">
            <w:pPr>
              <w:rPr>
                <w:rFonts w:ascii="Verdana" w:hAnsi="Verdana"/>
              </w:rPr>
            </w:pPr>
          </w:p>
        </w:tc>
      </w:tr>
      <w:tr w:rsidR="006C45C5" w:rsidRPr="00E567F1" w14:paraId="4970B773" w14:textId="77777777" w:rsidTr="00A50016">
        <w:tc>
          <w:tcPr>
            <w:tcW w:w="2689" w:type="dxa"/>
          </w:tcPr>
          <w:p w14:paraId="1913E06B" w14:textId="61D3E922" w:rsidR="006C45C5" w:rsidRPr="00E567F1" w:rsidRDefault="006C45C5" w:rsidP="00A50016">
            <w:pPr>
              <w:rPr>
                <w:rFonts w:ascii="Verdana" w:hAnsi="Verdana"/>
                <w:b/>
                <w:bCs/>
              </w:rPr>
            </w:pPr>
            <w:r w:rsidRPr="006C45C5">
              <w:rPr>
                <w:rFonts w:ascii="Verdana" w:hAnsi="Verdana"/>
                <w:b/>
                <w:bCs/>
              </w:rPr>
              <w:t>Pwyllgor Monitro'r Ddeddf Iechyd Meddwl</w:t>
            </w:r>
          </w:p>
        </w:tc>
        <w:tc>
          <w:tcPr>
            <w:tcW w:w="1903" w:type="dxa"/>
            <w:shd w:val="clear" w:color="auto" w:fill="92D050"/>
          </w:tcPr>
          <w:p w14:paraId="2A951C59" w14:textId="1F44C7F9" w:rsidR="006C45C5" w:rsidRPr="00E567F1" w:rsidRDefault="006C45C5" w:rsidP="00A50016">
            <w:pPr>
              <w:rPr>
                <w:rFonts w:ascii="Verdana" w:hAnsi="Verdana"/>
                <w:b/>
                <w:bCs/>
              </w:rPr>
            </w:pPr>
            <w:r w:rsidRPr="00E567F1">
              <w:rPr>
                <w:rFonts w:ascii="Verdana" w:hAnsi="Verdana"/>
                <w:b/>
                <w:bCs/>
              </w:rPr>
              <w:t xml:space="preserve">13 </w:t>
            </w:r>
            <w:r>
              <w:rPr>
                <w:rFonts w:ascii="Verdana" w:hAnsi="Verdana"/>
                <w:b/>
                <w:bCs/>
              </w:rPr>
              <w:t>Mehefin</w:t>
            </w:r>
            <w:r w:rsidRPr="00E567F1">
              <w:rPr>
                <w:rFonts w:ascii="Verdana" w:hAnsi="Verdana"/>
                <w:b/>
                <w:bCs/>
              </w:rPr>
              <w:t xml:space="preserve"> 2022</w:t>
            </w:r>
          </w:p>
        </w:tc>
        <w:tc>
          <w:tcPr>
            <w:tcW w:w="1903" w:type="dxa"/>
            <w:shd w:val="clear" w:color="auto" w:fill="92D050"/>
          </w:tcPr>
          <w:p w14:paraId="356D5401" w14:textId="3444C86A" w:rsidR="006C45C5" w:rsidRPr="00E567F1" w:rsidRDefault="006C45C5" w:rsidP="00A50016">
            <w:pPr>
              <w:rPr>
                <w:rFonts w:ascii="Verdana" w:hAnsi="Verdana"/>
                <w:b/>
                <w:bCs/>
              </w:rPr>
            </w:pPr>
            <w:r w:rsidRPr="00E567F1">
              <w:rPr>
                <w:rFonts w:ascii="Verdana" w:hAnsi="Verdana"/>
                <w:b/>
                <w:bCs/>
              </w:rPr>
              <w:t xml:space="preserve">6 </w:t>
            </w:r>
            <w:r>
              <w:rPr>
                <w:rFonts w:ascii="Verdana" w:hAnsi="Verdana"/>
                <w:b/>
                <w:bCs/>
              </w:rPr>
              <w:t>Medi</w:t>
            </w:r>
            <w:r w:rsidRPr="00E567F1">
              <w:rPr>
                <w:rFonts w:ascii="Verdana" w:hAnsi="Verdana"/>
                <w:b/>
                <w:bCs/>
              </w:rPr>
              <w:t xml:space="preserve"> 2022</w:t>
            </w:r>
          </w:p>
        </w:tc>
        <w:tc>
          <w:tcPr>
            <w:tcW w:w="1904" w:type="dxa"/>
            <w:shd w:val="clear" w:color="auto" w:fill="92D050"/>
          </w:tcPr>
          <w:p w14:paraId="3E3C83C1" w14:textId="6C146779" w:rsidR="006C45C5" w:rsidRPr="00E567F1" w:rsidRDefault="006C45C5" w:rsidP="00A50016">
            <w:pPr>
              <w:rPr>
                <w:rFonts w:ascii="Verdana" w:hAnsi="Verdana"/>
                <w:b/>
                <w:bCs/>
              </w:rPr>
            </w:pPr>
            <w:r w:rsidRPr="00E567F1">
              <w:rPr>
                <w:rFonts w:ascii="Verdana" w:hAnsi="Verdana"/>
                <w:b/>
                <w:bCs/>
              </w:rPr>
              <w:t xml:space="preserve">8 </w:t>
            </w:r>
            <w:r>
              <w:rPr>
                <w:rFonts w:ascii="Verdana" w:hAnsi="Verdana"/>
                <w:b/>
                <w:bCs/>
              </w:rPr>
              <w:t>Rhagfyr</w:t>
            </w:r>
            <w:r w:rsidRPr="00E567F1">
              <w:rPr>
                <w:rFonts w:ascii="Verdana" w:hAnsi="Verdana"/>
                <w:b/>
                <w:bCs/>
              </w:rPr>
              <w:t xml:space="preserve"> 2022</w:t>
            </w:r>
          </w:p>
        </w:tc>
        <w:tc>
          <w:tcPr>
            <w:tcW w:w="1903" w:type="dxa"/>
            <w:shd w:val="clear" w:color="auto" w:fill="92D050"/>
          </w:tcPr>
          <w:p w14:paraId="32975157" w14:textId="0FD6DE51" w:rsidR="006C45C5" w:rsidRPr="00E567F1" w:rsidRDefault="006C45C5" w:rsidP="00A50016">
            <w:pPr>
              <w:rPr>
                <w:rFonts w:ascii="Verdana" w:hAnsi="Verdana"/>
                <w:b/>
                <w:bCs/>
              </w:rPr>
            </w:pPr>
            <w:r w:rsidRPr="00E567F1">
              <w:rPr>
                <w:rFonts w:ascii="Verdana" w:hAnsi="Verdana"/>
                <w:b/>
                <w:bCs/>
              </w:rPr>
              <w:t>9 Ma</w:t>
            </w:r>
            <w:r>
              <w:rPr>
                <w:rFonts w:ascii="Verdana" w:hAnsi="Verdana"/>
                <w:b/>
                <w:bCs/>
              </w:rPr>
              <w:t>wrth</w:t>
            </w:r>
            <w:r w:rsidRPr="00E567F1">
              <w:rPr>
                <w:rFonts w:ascii="Verdana" w:hAnsi="Verdana"/>
                <w:b/>
                <w:bCs/>
              </w:rPr>
              <w:t xml:space="preserve"> 2023</w:t>
            </w:r>
          </w:p>
        </w:tc>
        <w:tc>
          <w:tcPr>
            <w:tcW w:w="1904" w:type="dxa"/>
            <w:shd w:val="clear" w:color="auto" w:fill="262626" w:themeFill="text1" w:themeFillTint="D9"/>
          </w:tcPr>
          <w:p w14:paraId="7218425B" w14:textId="77777777" w:rsidR="006C45C5" w:rsidRPr="00E567F1" w:rsidRDefault="006C45C5" w:rsidP="00A50016">
            <w:pPr>
              <w:rPr>
                <w:rFonts w:ascii="Verdana" w:hAnsi="Verdana"/>
              </w:rPr>
            </w:pPr>
          </w:p>
        </w:tc>
        <w:tc>
          <w:tcPr>
            <w:tcW w:w="1903" w:type="dxa"/>
            <w:shd w:val="clear" w:color="auto" w:fill="262626" w:themeFill="text1" w:themeFillTint="D9"/>
          </w:tcPr>
          <w:p w14:paraId="27B68F67" w14:textId="77777777" w:rsidR="006C45C5" w:rsidRPr="00E567F1" w:rsidRDefault="006C45C5" w:rsidP="00A50016">
            <w:pPr>
              <w:rPr>
                <w:rFonts w:ascii="Verdana" w:hAnsi="Verdana"/>
              </w:rPr>
            </w:pPr>
          </w:p>
        </w:tc>
        <w:tc>
          <w:tcPr>
            <w:tcW w:w="2188" w:type="dxa"/>
            <w:shd w:val="clear" w:color="auto" w:fill="262626" w:themeFill="text1" w:themeFillTint="D9"/>
          </w:tcPr>
          <w:p w14:paraId="21A81D17" w14:textId="77777777" w:rsidR="006C45C5" w:rsidRPr="00E567F1" w:rsidRDefault="006C45C5" w:rsidP="00A50016">
            <w:pPr>
              <w:rPr>
                <w:rFonts w:ascii="Verdana" w:hAnsi="Verdana"/>
              </w:rPr>
            </w:pPr>
          </w:p>
        </w:tc>
      </w:tr>
      <w:tr w:rsidR="006C45C5" w:rsidRPr="00E567F1" w14:paraId="1D96055B" w14:textId="77777777" w:rsidTr="00A50016">
        <w:tc>
          <w:tcPr>
            <w:tcW w:w="2689" w:type="dxa"/>
          </w:tcPr>
          <w:p w14:paraId="043A842F" w14:textId="2FB2599D" w:rsidR="006C45C5" w:rsidRPr="00E567F1" w:rsidRDefault="006C45C5" w:rsidP="00A50016">
            <w:pPr>
              <w:rPr>
                <w:rFonts w:ascii="Verdana" w:hAnsi="Verdana"/>
                <w:b/>
                <w:bCs/>
              </w:rPr>
            </w:pPr>
            <w:r w:rsidRPr="006C45C5">
              <w:rPr>
                <w:rFonts w:ascii="Verdana" w:hAnsi="Verdana"/>
                <w:b/>
                <w:bCs/>
              </w:rPr>
              <w:t>Pwyllgor Cyllid a Pherfformiad</w:t>
            </w:r>
          </w:p>
        </w:tc>
        <w:tc>
          <w:tcPr>
            <w:tcW w:w="1903" w:type="dxa"/>
            <w:shd w:val="clear" w:color="auto" w:fill="92D050"/>
          </w:tcPr>
          <w:p w14:paraId="53EDA48A" w14:textId="25BA282E" w:rsidR="006C45C5" w:rsidRPr="00E567F1" w:rsidRDefault="006C45C5" w:rsidP="00A50016">
            <w:pPr>
              <w:rPr>
                <w:rFonts w:ascii="Verdana" w:hAnsi="Verdana"/>
                <w:b/>
                <w:bCs/>
              </w:rPr>
            </w:pPr>
            <w:r w:rsidRPr="00E567F1">
              <w:rPr>
                <w:rFonts w:ascii="Verdana" w:hAnsi="Verdana"/>
                <w:b/>
                <w:bCs/>
              </w:rPr>
              <w:t xml:space="preserve">6 </w:t>
            </w:r>
            <w:r>
              <w:rPr>
                <w:rFonts w:ascii="Verdana" w:hAnsi="Verdana"/>
                <w:b/>
                <w:bCs/>
              </w:rPr>
              <w:t>Gorffennaf</w:t>
            </w:r>
            <w:r w:rsidRPr="00E567F1">
              <w:rPr>
                <w:rFonts w:ascii="Verdana" w:hAnsi="Verdana"/>
                <w:b/>
                <w:bCs/>
              </w:rPr>
              <w:t xml:space="preserve"> 2022</w:t>
            </w:r>
          </w:p>
        </w:tc>
        <w:tc>
          <w:tcPr>
            <w:tcW w:w="1903" w:type="dxa"/>
            <w:shd w:val="clear" w:color="auto" w:fill="92D050"/>
          </w:tcPr>
          <w:p w14:paraId="5ECE1514" w14:textId="1843B8FC" w:rsidR="006C45C5" w:rsidRPr="00E567F1" w:rsidRDefault="006C45C5" w:rsidP="00A50016">
            <w:pPr>
              <w:rPr>
                <w:rFonts w:ascii="Verdana" w:hAnsi="Verdana"/>
                <w:b/>
                <w:bCs/>
              </w:rPr>
            </w:pPr>
            <w:r w:rsidRPr="00E567F1">
              <w:rPr>
                <w:rFonts w:ascii="Verdana" w:hAnsi="Verdana"/>
                <w:b/>
                <w:bCs/>
              </w:rPr>
              <w:t xml:space="preserve">5 </w:t>
            </w:r>
            <w:r>
              <w:rPr>
                <w:rFonts w:ascii="Verdana" w:hAnsi="Verdana"/>
                <w:b/>
                <w:bCs/>
              </w:rPr>
              <w:t>Hydref</w:t>
            </w:r>
            <w:r w:rsidRPr="00E567F1">
              <w:rPr>
                <w:rFonts w:ascii="Verdana" w:hAnsi="Verdana"/>
                <w:b/>
                <w:bCs/>
              </w:rPr>
              <w:t xml:space="preserve"> 2022</w:t>
            </w:r>
          </w:p>
        </w:tc>
        <w:tc>
          <w:tcPr>
            <w:tcW w:w="1904" w:type="dxa"/>
            <w:shd w:val="clear" w:color="auto" w:fill="92D050"/>
          </w:tcPr>
          <w:p w14:paraId="230B7D07" w14:textId="6F763F2B" w:rsidR="006C45C5" w:rsidRPr="00E567F1" w:rsidRDefault="006C45C5" w:rsidP="00A50016">
            <w:pPr>
              <w:rPr>
                <w:rFonts w:ascii="Verdana" w:hAnsi="Verdana"/>
                <w:b/>
                <w:bCs/>
              </w:rPr>
            </w:pPr>
            <w:r w:rsidRPr="00E567F1">
              <w:rPr>
                <w:rFonts w:ascii="Verdana" w:hAnsi="Verdana"/>
                <w:b/>
                <w:bCs/>
              </w:rPr>
              <w:t xml:space="preserve">11 </w:t>
            </w:r>
            <w:r>
              <w:rPr>
                <w:rFonts w:ascii="Verdana" w:hAnsi="Verdana"/>
                <w:b/>
                <w:bCs/>
              </w:rPr>
              <w:t>Ionawr</w:t>
            </w:r>
            <w:r w:rsidRPr="00E567F1">
              <w:rPr>
                <w:rFonts w:ascii="Verdana" w:hAnsi="Verdana"/>
                <w:b/>
                <w:bCs/>
              </w:rPr>
              <w:t xml:space="preserve"> 2023</w:t>
            </w:r>
          </w:p>
        </w:tc>
        <w:tc>
          <w:tcPr>
            <w:tcW w:w="1903" w:type="dxa"/>
            <w:shd w:val="clear" w:color="auto" w:fill="262626" w:themeFill="text1" w:themeFillTint="D9"/>
          </w:tcPr>
          <w:p w14:paraId="0AC84A71" w14:textId="77777777" w:rsidR="006C45C5" w:rsidRPr="00E567F1" w:rsidRDefault="006C45C5" w:rsidP="00A50016">
            <w:pPr>
              <w:rPr>
                <w:rFonts w:ascii="Verdana" w:hAnsi="Verdana"/>
              </w:rPr>
            </w:pPr>
          </w:p>
        </w:tc>
        <w:tc>
          <w:tcPr>
            <w:tcW w:w="1904" w:type="dxa"/>
            <w:shd w:val="clear" w:color="auto" w:fill="262626" w:themeFill="text1" w:themeFillTint="D9"/>
          </w:tcPr>
          <w:p w14:paraId="40DC7CCF" w14:textId="77777777" w:rsidR="006C45C5" w:rsidRPr="00E567F1" w:rsidRDefault="006C45C5" w:rsidP="00A50016">
            <w:pPr>
              <w:rPr>
                <w:rFonts w:ascii="Verdana" w:hAnsi="Verdana"/>
              </w:rPr>
            </w:pPr>
          </w:p>
        </w:tc>
        <w:tc>
          <w:tcPr>
            <w:tcW w:w="1903" w:type="dxa"/>
            <w:shd w:val="clear" w:color="auto" w:fill="262626" w:themeFill="text1" w:themeFillTint="D9"/>
          </w:tcPr>
          <w:p w14:paraId="65ACEE09" w14:textId="77777777" w:rsidR="006C45C5" w:rsidRPr="00E567F1" w:rsidRDefault="006C45C5" w:rsidP="00A50016">
            <w:pPr>
              <w:rPr>
                <w:rFonts w:ascii="Verdana" w:hAnsi="Verdana"/>
              </w:rPr>
            </w:pPr>
          </w:p>
        </w:tc>
        <w:tc>
          <w:tcPr>
            <w:tcW w:w="2188" w:type="dxa"/>
            <w:shd w:val="clear" w:color="auto" w:fill="262626" w:themeFill="text1" w:themeFillTint="D9"/>
          </w:tcPr>
          <w:p w14:paraId="3634AB22" w14:textId="77777777" w:rsidR="006C45C5" w:rsidRPr="00E567F1" w:rsidRDefault="006C45C5" w:rsidP="00A50016">
            <w:pPr>
              <w:rPr>
                <w:rFonts w:ascii="Verdana" w:hAnsi="Verdana"/>
              </w:rPr>
            </w:pPr>
          </w:p>
        </w:tc>
      </w:tr>
      <w:tr w:rsidR="006C45C5" w:rsidRPr="00E567F1" w14:paraId="23CCA9FE" w14:textId="77777777" w:rsidTr="00A50016">
        <w:tc>
          <w:tcPr>
            <w:tcW w:w="2689" w:type="dxa"/>
          </w:tcPr>
          <w:p w14:paraId="1F582AE9" w14:textId="0C7FAA6E" w:rsidR="006C45C5" w:rsidRPr="00E567F1" w:rsidRDefault="006C45C5" w:rsidP="00A50016">
            <w:pPr>
              <w:rPr>
                <w:rFonts w:ascii="Verdana" w:hAnsi="Verdana"/>
                <w:b/>
                <w:bCs/>
              </w:rPr>
            </w:pPr>
            <w:r w:rsidRPr="006C45C5">
              <w:rPr>
                <w:rFonts w:ascii="Verdana" w:hAnsi="Verdana"/>
                <w:b/>
                <w:bCs/>
              </w:rPr>
              <w:t>Pwyllgor Pobl a Diwylliant</w:t>
            </w:r>
          </w:p>
        </w:tc>
        <w:tc>
          <w:tcPr>
            <w:tcW w:w="1903" w:type="dxa"/>
            <w:shd w:val="clear" w:color="auto" w:fill="92D050"/>
          </w:tcPr>
          <w:p w14:paraId="1472DEA0" w14:textId="4AA374FB" w:rsidR="006C45C5" w:rsidRPr="00E567F1" w:rsidRDefault="006C45C5" w:rsidP="00A50016">
            <w:pPr>
              <w:rPr>
                <w:rFonts w:ascii="Verdana" w:hAnsi="Verdana"/>
                <w:b/>
                <w:bCs/>
              </w:rPr>
            </w:pPr>
            <w:r w:rsidRPr="00E567F1">
              <w:rPr>
                <w:rFonts w:ascii="Verdana" w:hAnsi="Verdana"/>
                <w:b/>
                <w:bCs/>
              </w:rPr>
              <w:t xml:space="preserve">14 </w:t>
            </w:r>
            <w:r>
              <w:rPr>
                <w:rFonts w:ascii="Verdana" w:hAnsi="Verdana"/>
                <w:b/>
                <w:bCs/>
              </w:rPr>
              <w:t xml:space="preserve">Ebrill </w:t>
            </w:r>
            <w:r w:rsidRPr="00E567F1">
              <w:rPr>
                <w:rFonts w:ascii="Verdana" w:hAnsi="Verdana"/>
                <w:b/>
                <w:bCs/>
              </w:rPr>
              <w:t>2022*</w:t>
            </w:r>
          </w:p>
        </w:tc>
        <w:tc>
          <w:tcPr>
            <w:tcW w:w="1903" w:type="dxa"/>
            <w:shd w:val="clear" w:color="auto" w:fill="92D050"/>
          </w:tcPr>
          <w:p w14:paraId="15D35986" w14:textId="41EF7843" w:rsidR="006C45C5" w:rsidRPr="00E567F1" w:rsidRDefault="006C45C5" w:rsidP="00A50016">
            <w:pPr>
              <w:rPr>
                <w:rFonts w:ascii="Verdana" w:hAnsi="Verdana"/>
                <w:b/>
                <w:bCs/>
              </w:rPr>
            </w:pPr>
            <w:r w:rsidRPr="00E567F1">
              <w:rPr>
                <w:rFonts w:ascii="Verdana" w:hAnsi="Verdana"/>
                <w:b/>
                <w:bCs/>
              </w:rPr>
              <w:t xml:space="preserve">13 </w:t>
            </w:r>
            <w:r>
              <w:rPr>
                <w:rFonts w:ascii="Verdana" w:hAnsi="Verdana"/>
                <w:b/>
                <w:bCs/>
              </w:rPr>
              <w:t xml:space="preserve">Medi </w:t>
            </w:r>
            <w:r w:rsidRPr="00E567F1">
              <w:rPr>
                <w:rFonts w:ascii="Verdana" w:hAnsi="Verdana"/>
                <w:b/>
                <w:bCs/>
              </w:rPr>
              <w:t>2022</w:t>
            </w:r>
          </w:p>
        </w:tc>
        <w:tc>
          <w:tcPr>
            <w:tcW w:w="1904" w:type="dxa"/>
            <w:shd w:val="clear" w:color="auto" w:fill="92D050"/>
          </w:tcPr>
          <w:p w14:paraId="681E2266" w14:textId="688F7F5C" w:rsidR="006C45C5" w:rsidRPr="00E567F1" w:rsidRDefault="006C45C5" w:rsidP="00A50016">
            <w:pPr>
              <w:rPr>
                <w:rFonts w:ascii="Verdana" w:hAnsi="Verdana"/>
                <w:b/>
                <w:bCs/>
              </w:rPr>
            </w:pPr>
            <w:r w:rsidRPr="00E567F1">
              <w:rPr>
                <w:rFonts w:ascii="Verdana" w:hAnsi="Verdana"/>
                <w:b/>
                <w:bCs/>
              </w:rPr>
              <w:t xml:space="preserve">10 </w:t>
            </w:r>
            <w:r>
              <w:rPr>
                <w:rFonts w:ascii="Verdana" w:hAnsi="Verdana"/>
                <w:b/>
                <w:bCs/>
              </w:rPr>
              <w:t xml:space="preserve">Ionawr </w:t>
            </w:r>
            <w:r w:rsidRPr="00E567F1">
              <w:rPr>
                <w:rFonts w:ascii="Verdana" w:hAnsi="Verdana"/>
                <w:b/>
                <w:bCs/>
              </w:rPr>
              <w:t>2023</w:t>
            </w:r>
          </w:p>
        </w:tc>
        <w:tc>
          <w:tcPr>
            <w:tcW w:w="1903" w:type="dxa"/>
            <w:shd w:val="clear" w:color="auto" w:fill="262626" w:themeFill="text1" w:themeFillTint="D9"/>
          </w:tcPr>
          <w:p w14:paraId="671A9026" w14:textId="77777777" w:rsidR="006C45C5" w:rsidRPr="00E567F1" w:rsidRDefault="006C45C5" w:rsidP="00A50016">
            <w:pPr>
              <w:rPr>
                <w:rFonts w:ascii="Verdana" w:hAnsi="Verdana"/>
              </w:rPr>
            </w:pPr>
          </w:p>
        </w:tc>
        <w:tc>
          <w:tcPr>
            <w:tcW w:w="1904" w:type="dxa"/>
            <w:shd w:val="clear" w:color="auto" w:fill="262626" w:themeFill="text1" w:themeFillTint="D9"/>
          </w:tcPr>
          <w:p w14:paraId="0118EDA1" w14:textId="77777777" w:rsidR="006C45C5" w:rsidRPr="00E567F1" w:rsidRDefault="006C45C5" w:rsidP="00A50016">
            <w:pPr>
              <w:rPr>
                <w:rFonts w:ascii="Verdana" w:hAnsi="Verdana"/>
              </w:rPr>
            </w:pPr>
          </w:p>
        </w:tc>
        <w:tc>
          <w:tcPr>
            <w:tcW w:w="1903" w:type="dxa"/>
            <w:shd w:val="clear" w:color="auto" w:fill="262626" w:themeFill="text1" w:themeFillTint="D9"/>
          </w:tcPr>
          <w:p w14:paraId="3460FB93" w14:textId="77777777" w:rsidR="006C45C5" w:rsidRPr="00E567F1" w:rsidRDefault="006C45C5" w:rsidP="00A50016">
            <w:pPr>
              <w:rPr>
                <w:rFonts w:ascii="Verdana" w:hAnsi="Verdana"/>
              </w:rPr>
            </w:pPr>
          </w:p>
        </w:tc>
        <w:tc>
          <w:tcPr>
            <w:tcW w:w="2188" w:type="dxa"/>
            <w:shd w:val="clear" w:color="auto" w:fill="262626" w:themeFill="text1" w:themeFillTint="D9"/>
          </w:tcPr>
          <w:p w14:paraId="07A01830" w14:textId="77777777" w:rsidR="006C45C5" w:rsidRPr="00E567F1" w:rsidRDefault="006C45C5" w:rsidP="00A50016">
            <w:pPr>
              <w:rPr>
                <w:rFonts w:ascii="Verdana" w:hAnsi="Verdana"/>
              </w:rPr>
            </w:pPr>
          </w:p>
        </w:tc>
      </w:tr>
      <w:tr w:rsidR="006C45C5" w:rsidRPr="00E567F1" w14:paraId="1C9D23F9" w14:textId="77777777" w:rsidTr="00A50016">
        <w:tc>
          <w:tcPr>
            <w:tcW w:w="2689" w:type="dxa"/>
          </w:tcPr>
          <w:p w14:paraId="7DA2281C" w14:textId="6C45DF53" w:rsidR="006C45C5" w:rsidRPr="00E567F1" w:rsidRDefault="006C45C5" w:rsidP="00A50016">
            <w:pPr>
              <w:rPr>
                <w:rFonts w:ascii="Verdana" w:hAnsi="Verdana"/>
                <w:b/>
                <w:bCs/>
              </w:rPr>
            </w:pPr>
            <w:r w:rsidRPr="006C45C5">
              <w:rPr>
                <w:rFonts w:ascii="Verdana" w:hAnsi="Verdana"/>
                <w:b/>
                <w:bCs/>
              </w:rPr>
              <w:t>Pwyllgor Taliadau a Thelerau Gwasanaeth</w:t>
            </w:r>
          </w:p>
        </w:tc>
        <w:tc>
          <w:tcPr>
            <w:tcW w:w="1903" w:type="dxa"/>
            <w:shd w:val="clear" w:color="auto" w:fill="92D050"/>
          </w:tcPr>
          <w:p w14:paraId="50E9B085" w14:textId="46DEAE71" w:rsidR="006C45C5" w:rsidRPr="00E567F1" w:rsidRDefault="006C45C5" w:rsidP="00A50016">
            <w:pPr>
              <w:rPr>
                <w:rFonts w:ascii="Verdana" w:hAnsi="Verdana"/>
                <w:b/>
                <w:bCs/>
              </w:rPr>
            </w:pPr>
            <w:r w:rsidRPr="00E567F1">
              <w:rPr>
                <w:rFonts w:ascii="Verdana" w:hAnsi="Verdana"/>
                <w:b/>
                <w:bCs/>
              </w:rPr>
              <w:t xml:space="preserve">6 </w:t>
            </w:r>
            <w:r>
              <w:rPr>
                <w:rFonts w:ascii="Verdana" w:hAnsi="Verdana"/>
                <w:b/>
                <w:bCs/>
              </w:rPr>
              <w:t xml:space="preserve">Mehefin </w:t>
            </w:r>
            <w:r w:rsidRPr="00E567F1">
              <w:rPr>
                <w:rFonts w:ascii="Verdana" w:hAnsi="Verdana"/>
                <w:b/>
                <w:bCs/>
              </w:rPr>
              <w:t>2022</w:t>
            </w:r>
          </w:p>
        </w:tc>
        <w:tc>
          <w:tcPr>
            <w:tcW w:w="1903" w:type="dxa"/>
            <w:shd w:val="clear" w:color="auto" w:fill="92D050"/>
          </w:tcPr>
          <w:p w14:paraId="3025C798" w14:textId="26BB70BA" w:rsidR="006C45C5" w:rsidRPr="00E567F1" w:rsidRDefault="006C45C5" w:rsidP="00A50016">
            <w:pPr>
              <w:rPr>
                <w:rFonts w:ascii="Verdana" w:hAnsi="Verdana"/>
                <w:b/>
                <w:bCs/>
              </w:rPr>
            </w:pPr>
            <w:r w:rsidRPr="00E567F1">
              <w:rPr>
                <w:rFonts w:ascii="Verdana" w:hAnsi="Verdana"/>
                <w:b/>
                <w:bCs/>
              </w:rPr>
              <w:t xml:space="preserve">5 </w:t>
            </w:r>
            <w:r>
              <w:rPr>
                <w:rFonts w:ascii="Verdana" w:hAnsi="Verdana"/>
                <w:b/>
                <w:bCs/>
              </w:rPr>
              <w:t xml:space="preserve">Gorffennaf </w:t>
            </w:r>
            <w:r w:rsidRPr="00E567F1">
              <w:rPr>
                <w:rFonts w:ascii="Verdana" w:hAnsi="Verdana"/>
                <w:b/>
                <w:bCs/>
              </w:rPr>
              <w:t>2022</w:t>
            </w:r>
          </w:p>
        </w:tc>
        <w:tc>
          <w:tcPr>
            <w:tcW w:w="1904" w:type="dxa"/>
            <w:shd w:val="clear" w:color="auto" w:fill="92D050"/>
          </w:tcPr>
          <w:p w14:paraId="3466CD90" w14:textId="30FB3D6B" w:rsidR="006C45C5" w:rsidRPr="00E567F1" w:rsidRDefault="006C45C5" w:rsidP="00A50016">
            <w:pPr>
              <w:rPr>
                <w:rFonts w:ascii="Verdana" w:hAnsi="Verdana"/>
                <w:b/>
                <w:bCs/>
              </w:rPr>
            </w:pPr>
            <w:r w:rsidRPr="00E567F1">
              <w:rPr>
                <w:rFonts w:ascii="Verdana" w:hAnsi="Verdana"/>
                <w:b/>
                <w:bCs/>
              </w:rPr>
              <w:t xml:space="preserve">7 </w:t>
            </w:r>
            <w:r>
              <w:rPr>
                <w:rFonts w:ascii="Verdana" w:hAnsi="Verdana"/>
                <w:b/>
                <w:bCs/>
              </w:rPr>
              <w:t>Medi</w:t>
            </w:r>
            <w:r w:rsidRPr="00E567F1">
              <w:rPr>
                <w:rFonts w:ascii="Verdana" w:hAnsi="Verdana"/>
                <w:b/>
                <w:bCs/>
              </w:rPr>
              <w:t xml:space="preserve"> 2022</w:t>
            </w:r>
          </w:p>
        </w:tc>
        <w:tc>
          <w:tcPr>
            <w:tcW w:w="1903" w:type="dxa"/>
            <w:shd w:val="clear" w:color="auto" w:fill="92D050"/>
          </w:tcPr>
          <w:p w14:paraId="66E8E1C1" w14:textId="5075CBD1" w:rsidR="006C45C5" w:rsidRPr="00E567F1" w:rsidRDefault="006C45C5" w:rsidP="00A50016">
            <w:pPr>
              <w:rPr>
                <w:rFonts w:ascii="Verdana" w:hAnsi="Verdana"/>
                <w:b/>
                <w:bCs/>
              </w:rPr>
            </w:pPr>
            <w:r w:rsidRPr="00E567F1">
              <w:rPr>
                <w:rFonts w:ascii="Verdana" w:hAnsi="Verdana"/>
                <w:b/>
                <w:bCs/>
              </w:rPr>
              <w:t xml:space="preserve">29 </w:t>
            </w:r>
            <w:r>
              <w:rPr>
                <w:rFonts w:ascii="Verdana" w:hAnsi="Verdana"/>
                <w:b/>
                <w:bCs/>
              </w:rPr>
              <w:t>Tachwedd</w:t>
            </w:r>
            <w:r w:rsidRPr="00E567F1">
              <w:rPr>
                <w:rFonts w:ascii="Verdana" w:hAnsi="Verdana"/>
                <w:b/>
                <w:bCs/>
              </w:rPr>
              <w:t xml:space="preserve"> 2022</w:t>
            </w:r>
          </w:p>
        </w:tc>
        <w:tc>
          <w:tcPr>
            <w:tcW w:w="1904" w:type="dxa"/>
            <w:shd w:val="clear" w:color="auto" w:fill="92D050"/>
          </w:tcPr>
          <w:p w14:paraId="0F299E28" w14:textId="1C349185" w:rsidR="006C45C5" w:rsidRPr="00E567F1" w:rsidRDefault="006C45C5" w:rsidP="00A50016">
            <w:pPr>
              <w:rPr>
                <w:rFonts w:ascii="Verdana" w:hAnsi="Verdana"/>
                <w:b/>
                <w:bCs/>
              </w:rPr>
            </w:pPr>
            <w:r w:rsidRPr="00E567F1">
              <w:rPr>
                <w:rFonts w:ascii="Verdana" w:hAnsi="Verdana"/>
                <w:b/>
                <w:bCs/>
              </w:rPr>
              <w:t>14</w:t>
            </w:r>
            <w:r>
              <w:rPr>
                <w:rFonts w:ascii="Verdana" w:hAnsi="Verdana"/>
                <w:b/>
                <w:bCs/>
              </w:rPr>
              <w:t xml:space="preserve"> Chwefror</w:t>
            </w:r>
            <w:r w:rsidRPr="00E567F1">
              <w:rPr>
                <w:rFonts w:ascii="Verdana" w:hAnsi="Verdana"/>
                <w:b/>
                <w:bCs/>
              </w:rPr>
              <w:t xml:space="preserve"> 2023</w:t>
            </w:r>
          </w:p>
        </w:tc>
        <w:tc>
          <w:tcPr>
            <w:tcW w:w="1903" w:type="dxa"/>
            <w:shd w:val="clear" w:color="auto" w:fill="92D050"/>
          </w:tcPr>
          <w:p w14:paraId="4AA50D5E" w14:textId="11A8BCC2" w:rsidR="006C45C5" w:rsidRPr="00E567F1" w:rsidRDefault="006C45C5" w:rsidP="00A50016">
            <w:pPr>
              <w:rPr>
                <w:rFonts w:ascii="Verdana" w:hAnsi="Verdana"/>
                <w:b/>
                <w:bCs/>
              </w:rPr>
            </w:pPr>
            <w:r w:rsidRPr="00E567F1">
              <w:rPr>
                <w:rFonts w:ascii="Verdana" w:hAnsi="Verdana"/>
                <w:b/>
                <w:bCs/>
              </w:rPr>
              <w:t>29 Ma</w:t>
            </w:r>
            <w:r>
              <w:rPr>
                <w:rFonts w:ascii="Verdana" w:hAnsi="Verdana"/>
                <w:b/>
                <w:bCs/>
              </w:rPr>
              <w:t xml:space="preserve">wrth </w:t>
            </w:r>
            <w:r w:rsidRPr="00E567F1">
              <w:rPr>
                <w:rFonts w:ascii="Verdana" w:hAnsi="Verdana"/>
                <w:b/>
                <w:bCs/>
              </w:rPr>
              <w:t>2023</w:t>
            </w:r>
          </w:p>
        </w:tc>
        <w:tc>
          <w:tcPr>
            <w:tcW w:w="2188" w:type="dxa"/>
            <w:shd w:val="clear" w:color="auto" w:fill="262626" w:themeFill="text1" w:themeFillTint="D9"/>
          </w:tcPr>
          <w:p w14:paraId="38FEA8C3" w14:textId="77777777" w:rsidR="006C45C5" w:rsidRPr="00E567F1" w:rsidRDefault="006C45C5" w:rsidP="00A50016">
            <w:pPr>
              <w:rPr>
                <w:rFonts w:ascii="Verdana" w:hAnsi="Verdana"/>
              </w:rPr>
            </w:pPr>
          </w:p>
        </w:tc>
      </w:tr>
    </w:tbl>
    <w:p w14:paraId="7642BB63" w14:textId="4EF6ED89" w:rsidR="006C45C5" w:rsidRPr="006C45C5" w:rsidRDefault="006C45C5" w:rsidP="00E567F1">
      <w:pPr>
        <w:spacing w:after="0" w:line="240" w:lineRule="auto"/>
        <w:jc w:val="both"/>
        <w:sectPr w:rsidR="006C45C5" w:rsidRPr="006C45C5" w:rsidSect="0038668B">
          <w:pgSz w:w="16838" w:h="11906" w:orient="landscape"/>
          <w:pgMar w:top="1440" w:right="1134" w:bottom="1440" w:left="709" w:header="709" w:footer="414" w:gutter="0"/>
          <w:cols w:space="708"/>
          <w:docGrid w:linePitch="360"/>
        </w:sectPr>
      </w:pPr>
    </w:p>
    <w:p w14:paraId="791BCD42" w14:textId="77777777" w:rsidR="00E567F1" w:rsidRPr="00E567F1" w:rsidRDefault="00E567F1" w:rsidP="00E567F1">
      <w:pPr>
        <w:spacing w:after="0" w:line="240" w:lineRule="auto"/>
        <w:jc w:val="right"/>
        <w:rPr>
          <w:rFonts w:ascii="Verdana" w:eastAsia="Calibri" w:hAnsi="Verdana" w:cs="Arial"/>
          <w:b/>
          <w:bCs/>
          <w:color w:val="000000"/>
          <w:kern w:val="0"/>
          <w:sz w:val="24"/>
          <w:szCs w:val="24"/>
          <w14:ligatures w14:val="none"/>
        </w:rPr>
      </w:pPr>
      <w:r>
        <w:rPr>
          <w:rFonts w:ascii="Verdana" w:hAnsi="Verdana"/>
          <w:b/>
          <w:color w:val="000000"/>
          <w:sz w:val="24"/>
        </w:rPr>
        <w:lastRenderedPageBreak/>
        <w:t>Atodiad Dau</w:t>
      </w:r>
    </w:p>
    <w:p w14:paraId="3A9E4667" w14:textId="77777777" w:rsidR="00E567F1" w:rsidRPr="00E567F1" w:rsidRDefault="00E567F1" w:rsidP="00E567F1">
      <w:pPr>
        <w:spacing w:after="0" w:line="240" w:lineRule="auto"/>
        <w:jc w:val="right"/>
        <w:rPr>
          <w:rFonts w:ascii="Verdana" w:eastAsia="Calibri" w:hAnsi="Verdana" w:cs="Arial"/>
          <w:b/>
          <w:bCs/>
          <w:color w:val="000000"/>
          <w:kern w:val="0"/>
          <w:sz w:val="24"/>
          <w:szCs w:val="24"/>
          <w14:ligatures w14:val="none"/>
        </w:rPr>
      </w:pPr>
    </w:p>
    <w:p w14:paraId="64FFA6C5" w14:textId="77777777" w:rsidR="00E567F1" w:rsidRPr="00E567F1" w:rsidRDefault="00E567F1" w:rsidP="00E567F1">
      <w:pPr>
        <w:spacing w:after="0" w:line="240" w:lineRule="auto"/>
        <w:rPr>
          <w:rFonts w:ascii="Verdana" w:eastAsia="Calibri" w:hAnsi="Verdana" w:cs="Arial"/>
          <w:b/>
          <w:bCs/>
          <w:color w:val="000000"/>
          <w:kern w:val="0"/>
          <w:sz w:val="24"/>
          <w:szCs w:val="24"/>
          <w14:ligatures w14:val="none"/>
        </w:rPr>
      </w:pPr>
      <w:r>
        <w:rPr>
          <w:b/>
          <w:bCs/>
        </w:rPr>
        <w:t>Cyfarwyddiadau Gweinidogol</w:t>
      </w:r>
      <w:r w:rsidRPr="00E567F1">
        <w:fldChar w:fldCharType="begin"/>
      </w:r>
      <w:r w:rsidRPr="00E567F1">
        <w:instrText xml:space="preserve"> LINK Excel.Sheet.12 "https://nhswales365.sharepoint.com/sites/ABB_BoardandCorporateGovernance_Team/11%20%20Board%20Secretary/Welsh%20Health%20Circulars/WHC%20Database.xlsx" "Sheet2!R1C1:R18C3" \a \f 4 \h  \* MERGEFORMAT </w:instrText>
      </w:r>
      <w:r w:rsidRPr="00E567F1">
        <w:fldChar w:fldCharType="separate"/>
      </w:r>
    </w:p>
    <w:p w14:paraId="3EADCD1A" w14:textId="77777777" w:rsidR="00E567F1" w:rsidRPr="00E567F1" w:rsidRDefault="00E567F1" w:rsidP="00E567F1">
      <w:pPr>
        <w:jc w:val="both"/>
        <w:rPr>
          <w:rFonts w:ascii="Verdana" w:eastAsia="Calibri" w:hAnsi="Verdana" w:cs="Arial"/>
          <w:b/>
          <w:color w:val="000000"/>
          <w:sz w:val="24"/>
        </w:rPr>
      </w:pPr>
      <w:r w:rsidRPr="00E567F1">
        <w:rPr>
          <w:rFonts w:ascii="Verdana" w:eastAsia="Calibri" w:hAnsi="Verdana" w:cs="Arial"/>
          <w:b/>
          <w:color w:val="000000"/>
          <w:sz w:val="24"/>
        </w:rPr>
        <w:fldChar w:fldCharType="end"/>
      </w:r>
    </w:p>
    <w:tbl>
      <w:tblPr>
        <w:tblStyle w:val="TableGrid"/>
        <w:tblW w:w="11058" w:type="dxa"/>
        <w:tblInd w:w="-998" w:type="dxa"/>
        <w:tblLook w:val="04A0" w:firstRow="1" w:lastRow="0" w:firstColumn="1" w:lastColumn="0" w:noHBand="0" w:noVBand="1"/>
      </w:tblPr>
      <w:tblGrid>
        <w:gridCol w:w="3541"/>
        <w:gridCol w:w="1595"/>
        <w:gridCol w:w="4650"/>
        <w:gridCol w:w="1272"/>
      </w:tblGrid>
      <w:tr w:rsidR="00E567F1" w:rsidRPr="00981484" w14:paraId="55266BDC" w14:textId="77777777" w:rsidTr="00107186">
        <w:trPr>
          <w:trHeight w:val="510"/>
          <w:tblHeader/>
        </w:trPr>
        <w:tc>
          <w:tcPr>
            <w:tcW w:w="3544" w:type="dxa"/>
            <w:hideMark/>
          </w:tcPr>
          <w:p w14:paraId="2CA229C0" w14:textId="1C768E97" w:rsidR="00E567F1" w:rsidRPr="00981484" w:rsidRDefault="00E567F1" w:rsidP="00981484">
            <w:pPr>
              <w:jc w:val="center"/>
              <w:rPr>
                <w:rFonts w:ascii="Verdana" w:hAnsi="Verdana"/>
                <w:b/>
                <w:bCs/>
                <w:sz w:val="23"/>
                <w:szCs w:val="23"/>
              </w:rPr>
            </w:pPr>
            <w:r>
              <w:rPr>
                <w:rFonts w:ascii="Verdana" w:hAnsi="Verdana"/>
                <w:b/>
                <w:sz w:val="23"/>
              </w:rPr>
              <w:t>Cyfarwyddeb Weinidogol</w:t>
            </w:r>
          </w:p>
        </w:tc>
        <w:tc>
          <w:tcPr>
            <w:tcW w:w="1278" w:type="dxa"/>
            <w:hideMark/>
          </w:tcPr>
          <w:p w14:paraId="64287347" w14:textId="77777777" w:rsidR="00E567F1" w:rsidRPr="00981484" w:rsidRDefault="00E567F1" w:rsidP="00981484">
            <w:pPr>
              <w:jc w:val="center"/>
              <w:rPr>
                <w:rFonts w:ascii="Verdana" w:hAnsi="Verdana"/>
                <w:b/>
                <w:bCs/>
                <w:sz w:val="23"/>
                <w:szCs w:val="23"/>
              </w:rPr>
            </w:pPr>
            <w:r>
              <w:rPr>
                <w:rFonts w:ascii="Verdana" w:hAnsi="Verdana"/>
                <w:b/>
                <w:sz w:val="23"/>
              </w:rPr>
              <w:t>Dyddiad Cyhoeddi</w:t>
            </w:r>
          </w:p>
        </w:tc>
        <w:tc>
          <w:tcPr>
            <w:tcW w:w="4960" w:type="dxa"/>
            <w:hideMark/>
          </w:tcPr>
          <w:p w14:paraId="7EDB6466" w14:textId="77777777" w:rsidR="00E567F1" w:rsidRPr="00981484" w:rsidRDefault="00E567F1" w:rsidP="00981484">
            <w:pPr>
              <w:jc w:val="center"/>
              <w:rPr>
                <w:rFonts w:ascii="Verdana" w:hAnsi="Verdana"/>
                <w:b/>
                <w:bCs/>
                <w:sz w:val="23"/>
                <w:szCs w:val="23"/>
              </w:rPr>
            </w:pPr>
            <w:r>
              <w:rPr>
                <w:rFonts w:ascii="Verdana" w:hAnsi="Verdana"/>
                <w:b/>
                <w:sz w:val="23"/>
              </w:rPr>
              <w:t>Cam gweithredu i ddangos gweithredu/ymateb</w:t>
            </w:r>
          </w:p>
        </w:tc>
        <w:tc>
          <w:tcPr>
            <w:tcW w:w="1276" w:type="dxa"/>
            <w:hideMark/>
          </w:tcPr>
          <w:p w14:paraId="41A795B1" w14:textId="77777777" w:rsidR="00E567F1" w:rsidRPr="00981484" w:rsidRDefault="00E567F1" w:rsidP="00981484">
            <w:pPr>
              <w:jc w:val="center"/>
              <w:rPr>
                <w:rFonts w:ascii="Verdana" w:hAnsi="Verdana"/>
                <w:b/>
                <w:bCs/>
                <w:sz w:val="23"/>
                <w:szCs w:val="23"/>
              </w:rPr>
            </w:pPr>
            <w:r>
              <w:rPr>
                <w:rFonts w:ascii="Verdana" w:hAnsi="Verdana"/>
                <w:b/>
                <w:sz w:val="23"/>
              </w:rPr>
              <w:t>Gradd</w:t>
            </w:r>
          </w:p>
        </w:tc>
      </w:tr>
      <w:tr w:rsidR="00E567F1" w:rsidRPr="00981484" w14:paraId="11DDB9E8" w14:textId="77777777" w:rsidTr="00107186">
        <w:trPr>
          <w:trHeight w:val="1275"/>
        </w:trPr>
        <w:tc>
          <w:tcPr>
            <w:tcW w:w="3544" w:type="dxa"/>
            <w:hideMark/>
          </w:tcPr>
          <w:p w14:paraId="3E04B87B" w14:textId="77777777" w:rsidR="00E567F1" w:rsidRPr="00981484" w:rsidRDefault="0007156B" w:rsidP="00981484">
            <w:pPr>
              <w:rPr>
                <w:rFonts w:ascii="Verdana" w:hAnsi="Verdana"/>
                <w:b/>
                <w:bCs/>
                <w:sz w:val="23"/>
                <w:szCs w:val="23"/>
              </w:rPr>
            </w:pPr>
            <w:hyperlink r:id="rId89" w:history="1">
              <w:r w:rsidR="00CE09FC">
                <w:rPr>
                  <w:rFonts w:ascii="Verdana" w:hAnsi="Verdana"/>
                  <w:b/>
                  <w:color w:val="0563C1" w:themeColor="hyperlink"/>
                  <w:sz w:val="23"/>
                  <w:u w:val="single"/>
                </w:rPr>
                <w:t>Cyfarwyddiadau i Fyrddau Iechyd Lleol ynghylch Cyfarwyddiadau Datganiad o Hawliau Ariannol Gwasanaethau Deintyddol Personol (Diwygiad) 2022</w:t>
              </w:r>
            </w:hyperlink>
          </w:p>
        </w:tc>
        <w:tc>
          <w:tcPr>
            <w:tcW w:w="1278" w:type="dxa"/>
            <w:hideMark/>
          </w:tcPr>
          <w:p w14:paraId="56260D31" w14:textId="77777777" w:rsidR="00E567F1" w:rsidRPr="00981484" w:rsidRDefault="00E567F1" w:rsidP="00981484">
            <w:pPr>
              <w:jc w:val="center"/>
              <w:rPr>
                <w:rFonts w:ascii="Verdana" w:hAnsi="Verdana"/>
                <w:sz w:val="23"/>
                <w:szCs w:val="23"/>
              </w:rPr>
            </w:pPr>
            <w:r>
              <w:rPr>
                <w:rFonts w:ascii="Verdana" w:hAnsi="Verdana"/>
                <w:sz w:val="23"/>
              </w:rPr>
              <w:t>07/04/2022</w:t>
            </w:r>
          </w:p>
        </w:tc>
        <w:tc>
          <w:tcPr>
            <w:tcW w:w="4960" w:type="dxa"/>
            <w:hideMark/>
          </w:tcPr>
          <w:p w14:paraId="0CD4E7B9" w14:textId="77777777" w:rsidR="00E567F1" w:rsidRPr="00981484" w:rsidRDefault="00E567F1" w:rsidP="00981484">
            <w:pPr>
              <w:rPr>
                <w:rFonts w:ascii="Verdana" w:hAnsi="Verdana"/>
                <w:sz w:val="23"/>
                <w:szCs w:val="23"/>
              </w:rPr>
            </w:pPr>
            <w:r>
              <w:rPr>
                <w:rFonts w:ascii="Verdana" w:hAnsi="Verdana"/>
                <w:sz w:val="23"/>
              </w:rPr>
              <w:t>Gweithredwyd</w:t>
            </w:r>
          </w:p>
        </w:tc>
        <w:tc>
          <w:tcPr>
            <w:tcW w:w="1276" w:type="dxa"/>
            <w:shd w:val="clear" w:color="auto" w:fill="00B050"/>
            <w:hideMark/>
          </w:tcPr>
          <w:p w14:paraId="5ECA4C4B" w14:textId="77777777" w:rsidR="00E567F1" w:rsidRPr="00981484" w:rsidRDefault="00E567F1" w:rsidP="00981484">
            <w:pPr>
              <w:jc w:val="center"/>
              <w:rPr>
                <w:rFonts w:ascii="Verdana" w:hAnsi="Verdana"/>
                <w:b/>
                <w:bCs/>
                <w:sz w:val="23"/>
                <w:szCs w:val="23"/>
              </w:rPr>
            </w:pPr>
            <w:r>
              <w:rPr>
                <w:rFonts w:ascii="Verdana" w:hAnsi="Verdana"/>
                <w:b/>
                <w:sz w:val="23"/>
              </w:rPr>
              <w:t>Cyflawn</w:t>
            </w:r>
          </w:p>
        </w:tc>
      </w:tr>
      <w:tr w:rsidR="00E567F1" w:rsidRPr="00981484" w14:paraId="45DF2928" w14:textId="77777777" w:rsidTr="00107186">
        <w:trPr>
          <w:trHeight w:val="1275"/>
        </w:trPr>
        <w:tc>
          <w:tcPr>
            <w:tcW w:w="3544" w:type="dxa"/>
            <w:hideMark/>
          </w:tcPr>
          <w:p w14:paraId="0231B8E6" w14:textId="77777777" w:rsidR="00E567F1" w:rsidRPr="00981484" w:rsidRDefault="0007156B" w:rsidP="00981484">
            <w:pPr>
              <w:rPr>
                <w:rFonts w:ascii="Verdana" w:hAnsi="Verdana"/>
                <w:b/>
                <w:bCs/>
                <w:sz w:val="23"/>
                <w:szCs w:val="23"/>
              </w:rPr>
            </w:pPr>
            <w:hyperlink r:id="rId90" w:history="1">
              <w:r w:rsidR="00CE09FC">
                <w:rPr>
                  <w:rFonts w:ascii="Verdana" w:hAnsi="Verdana"/>
                  <w:b/>
                  <w:color w:val="0563C1" w:themeColor="hyperlink"/>
                  <w:sz w:val="23"/>
                  <w:u w:val="single"/>
                </w:rPr>
                <w:t>Cyfarwyddiadau i Fyrddau Iechyd Lleol ynghylch Cyfarwyddiadau Datganiad o Hawliau Ariannol Gwasanaethau Deintyddol Cyffredinol (Diwygiad) 2022</w:t>
              </w:r>
            </w:hyperlink>
          </w:p>
        </w:tc>
        <w:tc>
          <w:tcPr>
            <w:tcW w:w="1278" w:type="dxa"/>
            <w:hideMark/>
          </w:tcPr>
          <w:p w14:paraId="488F0B33" w14:textId="77777777" w:rsidR="00E567F1" w:rsidRPr="00981484" w:rsidRDefault="00E567F1" w:rsidP="00981484">
            <w:pPr>
              <w:jc w:val="center"/>
              <w:rPr>
                <w:rFonts w:ascii="Verdana" w:hAnsi="Verdana"/>
                <w:sz w:val="23"/>
                <w:szCs w:val="23"/>
              </w:rPr>
            </w:pPr>
            <w:r>
              <w:rPr>
                <w:rFonts w:ascii="Verdana" w:hAnsi="Verdana"/>
                <w:sz w:val="23"/>
              </w:rPr>
              <w:t>07/04/2022</w:t>
            </w:r>
          </w:p>
        </w:tc>
        <w:tc>
          <w:tcPr>
            <w:tcW w:w="4960" w:type="dxa"/>
            <w:hideMark/>
          </w:tcPr>
          <w:p w14:paraId="32AD6D7C" w14:textId="77777777" w:rsidR="00E567F1" w:rsidRPr="00981484" w:rsidRDefault="00E567F1" w:rsidP="00981484">
            <w:pPr>
              <w:rPr>
                <w:rFonts w:ascii="Verdana" w:hAnsi="Verdana"/>
                <w:sz w:val="23"/>
                <w:szCs w:val="23"/>
              </w:rPr>
            </w:pPr>
            <w:r>
              <w:rPr>
                <w:rFonts w:ascii="Verdana" w:hAnsi="Verdana"/>
                <w:sz w:val="23"/>
              </w:rPr>
              <w:t>Gweithredwyd</w:t>
            </w:r>
          </w:p>
        </w:tc>
        <w:tc>
          <w:tcPr>
            <w:tcW w:w="1276" w:type="dxa"/>
            <w:shd w:val="clear" w:color="auto" w:fill="00B050"/>
            <w:hideMark/>
          </w:tcPr>
          <w:p w14:paraId="424E033E" w14:textId="77777777" w:rsidR="00E567F1" w:rsidRPr="00981484" w:rsidRDefault="00E567F1" w:rsidP="00981484">
            <w:pPr>
              <w:jc w:val="center"/>
              <w:rPr>
                <w:rFonts w:ascii="Verdana" w:hAnsi="Verdana"/>
                <w:b/>
                <w:bCs/>
                <w:sz w:val="23"/>
                <w:szCs w:val="23"/>
              </w:rPr>
            </w:pPr>
            <w:r>
              <w:rPr>
                <w:rFonts w:ascii="Verdana" w:hAnsi="Verdana"/>
                <w:b/>
                <w:sz w:val="23"/>
              </w:rPr>
              <w:t>Cyflawn</w:t>
            </w:r>
          </w:p>
        </w:tc>
      </w:tr>
      <w:tr w:rsidR="00E567F1" w:rsidRPr="00981484" w14:paraId="39C593B5" w14:textId="77777777" w:rsidTr="00107186">
        <w:trPr>
          <w:trHeight w:val="1200"/>
        </w:trPr>
        <w:tc>
          <w:tcPr>
            <w:tcW w:w="3544" w:type="dxa"/>
            <w:hideMark/>
          </w:tcPr>
          <w:p w14:paraId="1D3AAFE3" w14:textId="77777777" w:rsidR="00E567F1" w:rsidRPr="00981484" w:rsidRDefault="0007156B" w:rsidP="00981484">
            <w:pPr>
              <w:rPr>
                <w:rFonts w:ascii="Verdana" w:hAnsi="Verdana"/>
                <w:b/>
                <w:bCs/>
                <w:sz w:val="23"/>
                <w:szCs w:val="23"/>
              </w:rPr>
            </w:pPr>
            <w:hyperlink r:id="rId91" w:history="1">
              <w:r w:rsidR="00CE09FC">
                <w:rPr>
                  <w:rFonts w:ascii="Verdana" w:hAnsi="Verdana"/>
                  <w:b/>
                  <w:color w:val="0563C1" w:themeColor="hyperlink"/>
                  <w:sz w:val="23"/>
                  <w:u w:val="single"/>
                </w:rPr>
                <w:t>Cyfarwyddiadau i Fyrddau Iechyd Lleol ynghylch y Datganiad o Hawliau Ariannol (Diwygiad) (Rhif 2) 2022</w:t>
              </w:r>
            </w:hyperlink>
          </w:p>
        </w:tc>
        <w:tc>
          <w:tcPr>
            <w:tcW w:w="1278" w:type="dxa"/>
            <w:hideMark/>
          </w:tcPr>
          <w:p w14:paraId="6F7A4E76" w14:textId="77777777" w:rsidR="00E567F1" w:rsidRPr="00981484" w:rsidRDefault="00E567F1" w:rsidP="00981484">
            <w:pPr>
              <w:jc w:val="center"/>
              <w:rPr>
                <w:rFonts w:ascii="Verdana" w:hAnsi="Verdana"/>
                <w:sz w:val="23"/>
                <w:szCs w:val="23"/>
              </w:rPr>
            </w:pPr>
            <w:r>
              <w:rPr>
                <w:rFonts w:ascii="Verdana" w:hAnsi="Verdana"/>
                <w:sz w:val="23"/>
              </w:rPr>
              <w:t>09/06/2022</w:t>
            </w:r>
          </w:p>
        </w:tc>
        <w:tc>
          <w:tcPr>
            <w:tcW w:w="4960" w:type="dxa"/>
            <w:hideMark/>
          </w:tcPr>
          <w:p w14:paraId="4220EB25" w14:textId="77777777" w:rsidR="00E567F1" w:rsidRPr="00981484" w:rsidRDefault="00E567F1" w:rsidP="00981484">
            <w:pPr>
              <w:rPr>
                <w:rFonts w:ascii="Verdana" w:hAnsi="Verdana"/>
                <w:sz w:val="23"/>
                <w:szCs w:val="23"/>
              </w:rPr>
            </w:pPr>
            <w:r>
              <w:rPr>
                <w:rFonts w:ascii="Verdana" w:hAnsi="Verdana"/>
                <w:sz w:val="23"/>
              </w:rPr>
              <w:t>Gweithredwyd</w:t>
            </w:r>
          </w:p>
        </w:tc>
        <w:tc>
          <w:tcPr>
            <w:tcW w:w="1276" w:type="dxa"/>
            <w:shd w:val="clear" w:color="auto" w:fill="00B050"/>
            <w:hideMark/>
          </w:tcPr>
          <w:p w14:paraId="03E9C209" w14:textId="77777777" w:rsidR="00E567F1" w:rsidRPr="00981484" w:rsidRDefault="00E567F1" w:rsidP="00981484">
            <w:pPr>
              <w:jc w:val="center"/>
              <w:rPr>
                <w:rFonts w:ascii="Verdana" w:hAnsi="Verdana"/>
                <w:b/>
                <w:bCs/>
                <w:sz w:val="23"/>
                <w:szCs w:val="23"/>
              </w:rPr>
            </w:pPr>
            <w:r>
              <w:rPr>
                <w:rFonts w:ascii="Verdana" w:hAnsi="Verdana"/>
                <w:b/>
                <w:sz w:val="23"/>
              </w:rPr>
              <w:t>Cyflawn</w:t>
            </w:r>
          </w:p>
        </w:tc>
      </w:tr>
      <w:tr w:rsidR="00E567F1" w:rsidRPr="00981484" w14:paraId="46A8026D" w14:textId="77777777" w:rsidTr="00107186">
        <w:trPr>
          <w:trHeight w:val="1275"/>
        </w:trPr>
        <w:tc>
          <w:tcPr>
            <w:tcW w:w="3544" w:type="dxa"/>
            <w:hideMark/>
          </w:tcPr>
          <w:p w14:paraId="6BC068AF" w14:textId="77777777" w:rsidR="00E567F1" w:rsidRPr="00981484" w:rsidRDefault="0007156B" w:rsidP="00981484">
            <w:pPr>
              <w:rPr>
                <w:rFonts w:ascii="Verdana" w:hAnsi="Verdana"/>
                <w:b/>
                <w:bCs/>
                <w:sz w:val="23"/>
                <w:szCs w:val="23"/>
              </w:rPr>
            </w:pPr>
            <w:hyperlink r:id="rId92" w:history="1">
              <w:r w:rsidR="00CE09FC">
                <w:rPr>
                  <w:rFonts w:ascii="Verdana" w:hAnsi="Verdana"/>
                  <w:b/>
                  <w:color w:val="0563C1" w:themeColor="hyperlink"/>
                  <w:sz w:val="23"/>
                  <w:u w:val="single"/>
                </w:rPr>
                <w:t>Rheoliadau'r Gwasanaeth Iechyd Gwladol (Ffioedd Ymwelwyr Tramor) (Diwygiad) (Rhif 3) (Cymru) 2022</w:t>
              </w:r>
            </w:hyperlink>
          </w:p>
        </w:tc>
        <w:tc>
          <w:tcPr>
            <w:tcW w:w="1278" w:type="dxa"/>
            <w:hideMark/>
          </w:tcPr>
          <w:p w14:paraId="4F7CEAEC" w14:textId="77777777" w:rsidR="00E567F1" w:rsidRPr="00981484" w:rsidRDefault="00E567F1" w:rsidP="00981484">
            <w:pPr>
              <w:jc w:val="center"/>
              <w:rPr>
                <w:rFonts w:ascii="Verdana" w:hAnsi="Verdana"/>
                <w:sz w:val="23"/>
                <w:szCs w:val="23"/>
              </w:rPr>
            </w:pPr>
            <w:r>
              <w:rPr>
                <w:rFonts w:ascii="Verdana" w:hAnsi="Verdana"/>
                <w:sz w:val="23"/>
              </w:rPr>
              <w:t>29/06/2022</w:t>
            </w:r>
          </w:p>
        </w:tc>
        <w:tc>
          <w:tcPr>
            <w:tcW w:w="4960" w:type="dxa"/>
            <w:hideMark/>
          </w:tcPr>
          <w:p w14:paraId="064D4890" w14:textId="77777777" w:rsidR="00E567F1" w:rsidRPr="00981484" w:rsidRDefault="00E567F1" w:rsidP="00981484">
            <w:pPr>
              <w:jc w:val="both"/>
              <w:rPr>
                <w:rFonts w:ascii="Verdana" w:hAnsi="Verdana"/>
                <w:sz w:val="23"/>
                <w:szCs w:val="23"/>
              </w:rPr>
            </w:pPr>
            <w:r>
              <w:rPr>
                <w:rFonts w:ascii="Verdana" w:hAnsi="Verdana"/>
                <w:sz w:val="23"/>
              </w:rPr>
              <w:t>Mae rheoleiddio wedi cael ei roi ar waith.                         Mae brech y mwncïod wedi cael ei ychwanegu at y categori clefydau ‘anhaladwy’.</w:t>
            </w:r>
          </w:p>
        </w:tc>
        <w:tc>
          <w:tcPr>
            <w:tcW w:w="1276" w:type="dxa"/>
            <w:shd w:val="clear" w:color="auto" w:fill="00B050"/>
            <w:hideMark/>
          </w:tcPr>
          <w:p w14:paraId="5DE57435" w14:textId="77777777" w:rsidR="00E567F1" w:rsidRPr="00981484" w:rsidRDefault="00E567F1" w:rsidP="00981484">
            <w:pPr>
              <w:jc w:val="center"/>
              <w:rPr>
                <w:rFonts w:ascii="Verdana" w:hAnsi="Verdana"/>
                <w:b/>
                <w:bCs/>
                <w:sz w:val="23"/>
                <w:szCs w:val="23"/>
              </w:rPr>
            </w:pPr>
            <w:r>
              <w:rPr>
                <w:rFonts w:ascii="Verdana" w:hAnsi="Verdana"/>
                <w:b/>
                <w:sz w:val="23"/>
              </w:rPr>
              <w:t>cyflawn</w:t>
            </w:r>
          </w:p>
        </w:tc>
      </w:tr>
      <w:tr w:rsidR="00E567F1" w:rsidRPr="00981484" w14:paraId="2BC95C29" w14:textId="77777777" w:rsidTr="00981484">
        <w:trPr>
          <w:trHeight w:val="595"/>
        </w:trPr>
        <w:tc>
          <w:tcPr>
            <w:tcW w:w="3544" w:type="dxa"/>
            <w:hideMark/>
          </w:tcPr>
          <w:p w14:paraId="3671DC07" w14:textId="77777777" w:rsidR="00E567F1" w:rsidRPr="00981484" w:rsidRDefault="0007156B" w:rsidP="00981484">
            <w:pPr>
              <w:rPr>
                <w:rFonts w:ascii="Verdana" w:hAnsi="Verdana"/>
                <w:b/>
                <w:bCs/>
                <w:sz w:val="23"/>
                <w:szCs w:val="23"/>
              </w:rPr>
            </w:pPr>
            <w:hyperlink r:id="rId93" w:history="1">
              <w:r w:rsidR="00CE09FC">
                <w:rPr>
                  <w:rFonts w:ascii="Verdana" w:hAnsi="Verdana"/>
                  <w:b/>
                  <w:color w:val="0563C1" w:themeColor="hyperlink"/>
                  <w:sz w:val="23"/>
                  <w:u w:val="single"/>
                </w:rPr>
                <w:t>Cyfarwyddiadau Gwasanaethau Fferyllol (Gwasanaethau Uwch) (Amodau) (Cymru) (Diwygiad) 2022</w:t>
              </w:r>
            </w:hyperlink>
          </w:p>
        </w:tc>
        <w:tc>
          <w:tcPr>
            <w:tcW w:w="1278" w:type="dxa"/>
            <w:hideMark/>
          </w:tcPr>
          <w:p w14:paraId="4912B682" w14:textId="77777777" w:rsidR="00E567F1" w:rsidRPr="00981484" w:rsidRDefault="00E567F1" w:rsidP="00981484">
            <w:pPr>
              <w:jc w:val="center"/>
              <w:rPr>
                <w:rFonts w:ascii="Verdana" w:hAnsi="Verdana"/>
                <w:sz w:val="23"/>
                <w:szCs w:val="23"/>
              </w:rPr>
            </w:pPr>
            <w:r>
              <w:rPr>
                <w:rFonts w:ascii="Verdana" w:hAnsi="Verdana"/>
                <w:sz w:val="23"/>
              </w:rPr>
              <w:t>29/07/2022</w:t>
            </w:r>
          </w:p>
        </w:tc>
        <w:tc>
          <w:tcPr>
            <w:tcW w:w="4960" w:type="dxa"/>
            <w:hideMark/>
          </w:tcPr>
          <w:p w14:paraId="6DF07B61" w14:textId="77777777" w:rsidR="00E567F1" w:rsidRPr="00981484" w:rsidRDefault="00E567F1" w:rsidP="00981484">
            <w:pPr>
              <w:jc w:val="both"/>
              <w:rPr>
                <w:rFonts w:ascii="Verdana" w:hAnsi="Verdana"/>
                <w:sz w:val="23"/>
                <w:szCs w:val="23"/>
              </w:rPr>
            </w:pPr>
            <w:r>
              <w:rPr>
                <w:rFonts w:ascii="Verdana" w:hAnsi="Verdana"/>
                <w:sz w:val="23"/>
              </w:rPr>
              <w:t>Cyhoeddir y diwygiadau yn y tariff cyffuriau ac maent ar gael i’r cyhoedd.</w:t>
            </w:r>
            <w:r>
              <w:rPr>
                <w:rFonts w:ascii="Verdana" w:hAnsi="Verdana"/>
                <w:sz w:val="23"/>
              </w:rPr>
              <w:br/>
              <w:t xml:space="preserve">Yn yr achos hwn, nid yw’r cyfarwyddiadau’n rhoi tasg i’r Bwrdd Iechyd weithredu unrhyw beth gan ei fod yn diweddaru’r trefniadau presennol, felly nid oes unrhyw beth i’w ledaenu. </w:t>
            </w:r>
            <w:r>
              <w:rPr>
                <w:rFonts w:ascii="Verdana" w:hAnsi="Verdana"/>
                <w:sz w:val="23"/>
              </w:rPr>
              <w:br/>
              <w:t xml:space="preserve">Ar ben hynny, er ein bod yn cynnal darpariaeth ar gyfer fferyllfeydd neu gontractwyr cyfarpar i gomisiynu </w:t>
            </w:r>
            <w:r>
              <w:rPr>
                <w:rFonts w:ascii="Verdana" w:hAnsi="Verdana"/>
                <w:sz w:val="23"/>
              </w:rPr>
              <w:lastRenderedPageBreak/>
              <w:t>Adolygiadau Addasu a Defnyddio cyfarpar stoma (a drafodir yn ein PNA), nid oes gan y Bwrdd Iechyd unrhyw fferyllfeydd sy’n darparu’r gwasanaeth nac unrhyw gontractwyr cyfarpar ar ein rhestr.</w:t>
            </w:r>
          </w:p>
        </w:tc>
        <w:tc>
          <w:tcPr>
            <w:tcW w:w="1276" w:type="dxa"/>
            <w:shd w:val="clear" w:color="auto" w:fill="00B050"/>
            <w:hideMark/>
          </w:tcPr>
          <w:p w14:paraId="3DBA367E" w14:textId="77777777" w:rsidR="00E567F1" w:rsidRPr="00981484" w:rsidRDefault="00E567F1" w:rsidP="00981484">
            <w:pPr>
              <w:jc w:val="center"/>
              <w:rPr>
                <w:rFonts w:ascii="Verdana" w:hAnsi="Verdana"/>
                <w:b/>
                <w:bCs/>
                <w:sz w:val="23"/>
                <w:szCs w:val="23"/>
              </w:rPr>
            </w:pPr>
            <w:r>
              <w:rPr>
                <w:rFonts w:ascii="Verdana" w:hAnsi="Verdana"/>
                <w:b/>
                <w:sz w:val="23"/>
              </w:rPr>
              <w:lastRenderedPageBreak/>
              <w:t>cyflawn</w:t>
            </w:r>
          </w:p>
        </w:tc>
      </w:tr>
      <w:tr w:rsidR="00E567F1" w:rsidRPr="00981484" w14:paraId="27E3D9EA" w14:textId="77777777" w:rsidTr="00107186">
        <w:trPr>
          <w:trHeight w:val="1500"/>
        </w:trPr>
        <w:tc>
          <w:tcPr>
            <w:tcW w:w="3544" w:type="dxa"/>
            <w:hideMark/>
          </w:tcPr>
          <w:p w14:paraId="66E1694F" w14:textId="77777777" w:rsidR="00E567F1" w:rsidRPr="00981484" w:rsidRDefault="0007156B" w:rsidP="00981484">
            <w:pPr>
              <w:rPr>
                <w:rFonts w:ascii="Verdana" w:hAnsi="Verdana"/>
                <w:b/>
                <w:bCs/>
                <w:sz w:val="23"/>
                <w:szCs w:val="23"/>
              </w:rPr>
            </w:pPr>
            <w:hyperlink r:id="rId94" w:history="1">
              <w:r w:rsidR="00CE09FC">
                <w:rPr>
                  <w:rFonts w:ascii="Verdana" w:hAnsi="Verdana"/>
                  <w:b/>
                  <w:color w:val="0563C1" w:themeColor="hyperlink"/>
                  <w:sz w:val="23"/>
                  <w:u w:val="single"/>
                </w:rPr>
                <w:t>Y Gwasanaeth Meddygol Sylfaenol (Cynllun Imiwneiddio rhag y Ffliw a Niwmococol) (Gwasanaeth Ychwanegol dan Gyfarwyddyd) (Cymru) (Rhif 2)</w:t>
              </w:r>
            </w:hyperlink>
          </w:p>
        </w:tc>
        <w:tc>
          <w:tcPr>
            <w:tcW w:w="1278" w:type="dxa"/>
            <w:hideMark/>
          </w:tcPr>
          <w:p w14:paraId="7091E26C" w14:textId="77777777" w:rsidR="00E567F1" w:rsidRPr="00981484" w:rsidRDefault="00E567F1" w:rsidP="00981484">
            <w:pPr>
              <w:jc w:val="center"/>
              <w:rPr>
                <w:rFonts w:ascii="Verdana" w:hAnsi="Verdana"/>
                <w:sz w:val="23"/>
                <w:szCs w:val="23"/>
              </w:rPr>
            </w:pPr>
            <w:r>
              <w:rPr>
                <w:rFonts w:ascii="Verdana" w:hAnsi="Verdana"/>
                <w:sz w:val="23"/>
              </w:rPr>
              <w:t>08/08/2022</w:t>
            </w:r>
          </w:p>
        </w:tc>
        <w:tc>
          <w:tcPr>
            <w:tcW w:w="4960" w:type="dxa"/>
            <w:hideMark/>
          </w:tcPr>
          <w:p w14:paraId="27A84A90" w14:textId="77777777" w:rsidR="00E567F1" w:rsidRPr="00981484" w:rsidRDefault="00E567F1" w:rsidP="00981484">
            <w:pPr>
              <w:rPr>
                <w:rFonts w:ascii="Verdana" w:hAnsi="Verdana"/>
                <w:sz w:val="23"/>
                <w:szCs w:val="23"/>
              </w:rPr>
            </w:pPr>
            <w:r>
              <w:rPr>
                <w:rFonts w:ascii="Verdana" w:hAnsi="Verdana"/>
                <w:sz w:val="23"/>
              </w:rPr>
              <w:t>Gweithredwyd</w:t>
            </w:r>
          </w:p>
        </w:tc>
        <w:tc>
          <w:tcPr>
            <w:tcW w:w="1276" w:type="dxa"/>
            <w:shd w:val="clear" w:color="auto" w:fill="00B050"/>
            <w:hideMark/>
          </w:tcPr>
          <w:p w14:paraId="7E413D91" w14:textId="77777777" w:rsidR="00E567F1" w:rsidRPr="00981484" w:rsidRDefault="00E567F1" w:rsidP="00981484">
            <w:pPr>
              <w:jc w:val="center"/>
              <w:rPr>
                <w:rFonts w:ascii="Verdana" w:hAnsi="Verdana"/>
                <w:b/>
                <w:bCs/>
                <w:sz w:val="23"/>
                <w:szCs w:val="23"/>
              </w:rPr>
            </w:pPr>
            <w:r>
              <w:rPr>
                <w:rFonts w:ascii="Verdana" w:hAnsi="Verdana"/>
                <w:b/>
                <w:sz w:val="23"/>
              </w:rPr>
              <w:t>Cyflawn</w:t>
            </w:r>
          </w:p>
        </w:tc>
      </w:tr>
      <w:tr w:rsidR="00E567F1" w:rsidRPr="00981484" w14:paraId="774AE844" w14:textId="77777777" w:rsidTr="00107186">
        <w:trPr>
          <w:trHeight w:val="1020"/>
        </w:trPr>
        <w:tc>
          <w:tcPr>
            <w:tcW w:w="3544" w:type="dxa"/>
            <w:hideMark/>
          </w:tcPr>
          <w:p w14:paraId="6B2BB1C2" w14:textId="77777777" w:rsidR="00E567F1" w:rsidRPr="00981484" w:rsidRDefault="0007156B" w:rsidP="00981484">
            <w:pPr>
              <w:rPr>
                <w:rFonts w:ascii="Verdana" w:hAnsi="Verdana"/>
                <w:b/>
                <w:bCs/>
                <w:sz w:val="23"/>
                <w:szCs w:val="23"/>
              </w:rPr>
            </w:pPr>
            <w:hyperlink r:id="rId95" w:history="1">
              <w:r w:rsidR="00CE09FC">
                <w:rPr>
                  <w:rFonts w:ascii="Verdana" w:hAnsi="Verdana"/>
                  <w:b/>
                  <w:color w:val="0563C1" w:themeColor="hyperlink"/>
                  <w:sz w:val="23"/>
                  <w:u w:val="single"/>
                </w:rPr>
                <w:t>Cyfarwyddiadau Gofal Sylfaenol (Gwasanaethau dan Gontract:</w:t>
              </w:r>
            </w:hyperlink>
            <w:hyperlink r:id="rId96" w:history="1">
              <w:r w:rsidR="00CE09FC">
                <w:rPr>
                  <w:rFonts w:ascii="Verdana" w:hAnsi="Verdana"/>
                  <w:b/>
                  <w:color w:val="0563C1" w:themeColor="hyperlink"/>
                  <w:sz w:val="23"/>
                  <w:u w:val="single"/>
                </w:rPr>
                <w:t>Cynllun Rhestr Aros Cleifion Allanol) 2022</w:t>
              </w:r>
            </w:hyperlink>
          </w:p>
        </w:tc>
        <w:tc>
          <w:tcPr>
            <w:tcW w:w="1278" w:type="dxa"/>
            <w:hideMark/>
          </w:tcPr>
          <w:p w14:paraId="064F51D2" w14:textId="77777777" w:rsidR="00E567F1" w:rsidRPr="00981484" w:rsidRDefault="00E567F1" w:rsidP="00981484">
            <w:pPr>
              <w:jc w:val="center"/>
              <w:rPr>
                <w:rFonts w:ascii="Verdana" w:hAnsi="Verdana"/>
                <w:sz w:val="23"/>
                <w:szCs w:val="23"/>
              </w:rPr>
            </w:pPr>
            <w:r>
              <w:rPr>
                <w:rFonts w:ascii="Verdana" w:hAnsi="Verdana"/>
                <w:sz w:val="23"/>
              </w:rPr>
              <w:t>12/08/2022</w:t>
            </w:r>
          </w:p>
        </w:tc>
        <w:tc>
          <w:tcPr>
            <w:tcW w:w="4960" w:type="dxa"/>
            <w:hideMark/>
          </w:tcPr>
          <w:p w14:paraId="2C029FF6" w14:textId="77777777" w:rsidR="00E567F1" w:rsidRPr="00981484" w:rsidRDefault="00E567F1" w:rsidP="00981484">
            <w:pPr>
              <w:jc w:val="both"/>
              <w:rPr>
                <w:rFonts w:ascii="Verdana" w:hAnsi="Verdana"/>
                <w:sz w:val="23"/>
                <w:szCs w:val="23"/>
              </w:rPr>
            </w:pPr>
            <w:r>
              <w:rPr>
                <w:rFonts w:ascii="Verdana" w:hAnsi="Verdana"/>
                <w:sz w:val="23"/>
              </w:rPr>
              <w:t>Arwain gyda’r Bwrdd Gofal wedi’i Gynllunio.  Gofynnwyd i bractisau a ydynt yn dymuno cymryd rhan – ni chymerwyd unrhyw gamau pellach ar hyn o bryd</w:t>
            </w:r>
          </w:p>
        </w:tc>
        <w:tc>
          <w:tcPr>
            <w:tcW w:w="1276" w:type="dxa"/>
            <w:shd w:val="clear" w:color="auto" w:fill="00B050"/>
            <w:hideMark/>
          </w:tcPr>
          <w:p w14:paraId="7BBF5C75" w14:textId="77777777" w:rsidR="00E567F1" w:rsidRPr="00981484" w:rsidRDefault="00E567F1" w:rsidP="00981484">
            <w:pPr>
              <w:jc w:val="center"/>
              <w:rPr>
                <w:rFonts w:ascii="Verdana" w:hAnsi="Verdana"/>
                <w:b/>
                <w:bCs/>
                <w:sz w:val="23"/>
                <w:szCs w:val="23"/>
              </w:rPr>
            </w:pPr>
            <w:r>
              <w:rPr>
                <w:rFonts w:ascii="Verdana" w:hAnsi="Verdana"/>
                <w:b/>
                <w:sz w:val="23"/>
              </w:rPr>
              <w:t>Cyflawn</w:t>
            </w:r>
          </w:p>
        </w:tc>
      </w:tr>
      <w:tr w:rsidR="00E567F1" w:rsidRPr="00981484" w14:paraId="391931AD" w14:textId="77777777" w:rsidTr="00107186">
        <w:trPr>
          <w:trHeight w:val="900"/>
        </w:trPr>
        <w:tc>
          <w:tcPr>
            <w:tcW w:w="3544" w:type="dxa"/>
            <w:hideMark/>
          </w:tcPr>
          <w:p w14:paraId="0FBD6AF9" w14:textId="77777777" w:rsidR="00E567F1" w:rsidRPr="00981484" w:rsidRDefault="0007156B" w:rsidP="00981484">
            <w:pPr>
              <w:rPr>
                <w:rFonts w:ascii="Verdana" w:hAnsi="Verdana"/>
                <w:b/>
                <w:bCs/>
                <w:sz w:val="23"/>
                <w:szCs w:val="23"/>
              </w:rPr>
            </w:pPr>
            <w:hyperlink r:id="rId97" w:history="1">
              <w:r w:rsidR="00CE09FC">
                <w:rPr>
                  <w:rFonts w:ascii="Verdana" w:hAnsi="Verdana"/>
                  <w:b/>
                  <w:color w:val="0563C1" w:themeColor="hyperlink"/>
                  <w:sz w:val="23"/>
                  <w:u w:val="single"/>
                </w:rPr>
                <w:t>Gwasanaethau Gofal Sylfaenol dan Gontract:</w:t>
              </w:r>
            </w:hyperlink>
            <w:hyperlink r:id="rId98" w:history="1">
              <w:r w:rsidR="00CE09FC">
                <w:rPr>
                  <w:rFonts w:ascii="Verdana" w:hAnsi="Verdana"/>
                  <w:b/>
                  <w:color w:val="0563C1" w:themeColor="hyperlink"/>
                  <w:sz w:val="23"/>
                  <w:u w:val="single"/>
                </w:rPr>
                <w:t>Cyfarwyddiadau Diwygio Imiwneiddio (PCCS:I) Awst 2022</w:t>
              </w:r>
            </w:hyperlink>
          </w:p>
        </w:tc>
        <w:tc>
          <w:tcPr>
            <w:tcW w:w="1278" w:type="dxa"/>
            <w:hideMark/>
          </w:tcPr>
          <w:p w14:paraId="70BD8614" w14:textId="77777777" w:rsidR="00E567F1" w:rsidRPr="00981484" w:rsidRDefault="00E567F1" w:rsidP="00981484">
            <w:pPr>
              <w:jc w:val="center"/>
              <w:rPr>
                <w:rFonts w:ascii="Verdana" w:hAnsi="Verdana"/>
                <w:sz w:val="23"/>
                <w:szCs w:val="23"/>
              </w:rPr>
            </w:pPr>
            <w:r>
              <w:rPr>
                <w:rFonts w:ascii="Verdana" w:hAnsi="Verdana"/>
                <w:sz w:val="23"/>
              </w:rPr>
              <w:t>25/08/2022</w:t>
            </w:r>
          </w:p>
        </w:tc>
        <w:tc>
          <w:tcPr>
            <w:tcW w:w="4960" w:type="dxa"/>
            <w:hideMark/>
          </w:tcPr>
          <w:p w14:paraId="31CDB33D" w14:textId="77777777" w:rsidR="00E567F1" w:rsidRPr="00981484" w:rsidRDefault="00E567F1" w:rsidP="00981484">
            <w:pPr>
              <w:rPr>
                <w:rFonts w:ascii="Verdana" w:hAnsi="Verdana"/>
                <w:sz w:val="23"/>
                <w:szCs w:val="23"/>
              </w:rPr>
            </w:pPr>
            <w:r>
              <w:rPr>
                <w:rFonts w:ascii="Verdana" w:hAnsi="Verdana"/>
                <w:sz w:val="23"/>
              </w:rPr>
              <w:t>Gweithredwyd</w:t>
            </w:r>
          </w:p>
        </w:tc>
        <w:tc>
          <w:tcPr>
            <w:tcW w:w="1276" w:type="dxa"/>
            <w:shd w:val="clear" w:color="auto" w:fill="00B050"/>
            <w:hideMark/>
          </w:tcPr>
          <w:p w14:paraId="3B61FC4F" w14:textId="77777777" w:rsidR="00E567F1" w:rsidRPr="00981484" w:rsidRDefault="00E567F1" w:rsidP="00981484">
            <w:pPr>
              <w:jc w:val="center"/>
              <w:rPr>
                <w:rFonts w:ascii="Verdana" w:hAnsi="Verdana"/>
                <w:b/>
                <w:bCs/>
                <w:sz w:val="23"/>
                <w:szCs w:val="23"/>
              </w:rPr>
            </w:pPr>
            <w:r>
              <w:rPr>
                <w:rFonts w:ascii="Verdana" w:hAnsi="Verdana"/>
                <w:b/>
                <w:sz w:val="23"/>
              </w:rPr>
              <w:t>Cyflawn</w:t>
            </w:r>
          </w:p>
        </w:tc>
      </w:tr>
      <w:tr w:rsidR="00E567F1" w:rsidRPr="00981484" w14:paraId="700E7353" w14:textId="77777777" w:rsidTr="00107186">
        <w:trPr>
          <w:trHeight w:val="1586"/>
        </w:trPr>
        <w:tc>
          <w:tcPr>
            <w:tcW w:w="3544" w:type="dxa"/>
            <w:hideMark/>
          </w:tcPr>
          <w:p w14:paraId="16937E8F" w14:textId="77777777" w:rsidR="00E567F1" w:rsidRPr="00981484" w:rsidRDefault="0007156B" w:rsidP="00981484">
            <w:pPr>
              <w:rPr>
                <w:rFonts w:ascii="Verdana" w:hAnsi="Verdana"/>
                <w:b/>
                <w:bCs/>
                <w:sz w:val="23"/>
                <w:szCs w:val="23"/>
              </w:rPr>
            </w:pPr>
            <w:hyperlink r:id="rId99" w:history="1">
              <w:r w:rsidR="00CE09FC">
                <w:rPr>
                  <w:rFonts w:ascii="Verdana" w:hAnsi="Verdana"/>
                  <w:b/>
                  <w:color w:val="0563C1" w:themeColor="hyperlink"/>
                  <w:sz w:val="23"/>
                  <w:u w:val="single"/>
                </w:rPr>
                <w:t>Deddf Erthylu 1967 – Dirymu Cymeradwyaeth i Ddosbarth Lle ar gyfer Triniaeth ar gyfer Terfynu Beichiogrwydd (Cymru) 2022</w:t>
              </w:r>
            </w:hyperlink>
          </w:p>
        </w:tc>
        <w:tc>
          <w:tcPr>
            <w:tcW w:w="1278" w:type="dxa"/>
            <w:hideMark/>
          </w:tcPr>
          <w:p w14:paraId="336AFD15" w14:textId="77777777" w:rsidR="00E567F1" w:rsidRPr="00981484" w:rsidRDefault="00E567F1" w:rsidP="00981484">
            <w:pPr>
              <w:jc w:val="center"/>
              <w:rPr>
                <w:rFonts w:ascii="Verdana" w:hAnsi="Verdana"/>
                <w:sz w:val="23"/>
                <w:szCs w:val="23"/>
              </w:rPr>
            </w:pPr>
            <w:r>
              <w:rPr>
                <w:rFonts w:ascii="Verdana" w:hAnsi="Verdana"/>
                <w:sz w:val="23"/>
              </w:rPr>
              <w:t>26/08/2022</w:t>
            </w:r>
          </w:p>
        </w:tc>
        <w:tc>
          <w:tcPr>
            <w:tcW w:w="4960" w:type="dxa"/>
            <w:hideMark/>
          </w:tcPr>
          <w:p w14:paraId="2A7BCCE5" w14:textId="77777777" w:rsidR="00E567F1" w:rsidRPr="00981484" w:rsidRDefault="00E567F1" w:rsidP="00981484">
            <w:pPr>
              <w:jc w:val="both"/>
              <w:rPr>
                <w:rFonts w:ascii="Verdana" w:hAnsi="Verdana"/>
                <w:sz w:val="23"/>
                <w:szCs w:val="23"/>
              </w:rPr>
            </w:pPr>
            <w:r>
              <w:rPr>
                <w:rFonts w:ascii="Verdana" w:hAnsi="Verdana"/>
                <w:sz w:val="23"/>
              </w:rPr>
              <w:t>Mae’r Bwrdd Iechyd eisoes yn caniatáu i gleifion gymryd meddyginiaethau i beri erthyliad cyfreithiol yn eu cartref eu hunain. Bydd y meddyginiaethau wedi cael eu presgripsiynu gan feddyg yn yr ysbyty ar ôl llenwi’r ffurflen ‘las’ briodol.</w:t>
            </w:r>
          </w:p>
        </w:tc>
        <w:tc>
          <w:tcPr>
            <w:tcW w:w="1276" w:type="dxa"/>
            <w:shd w:val="clear" w:color="auto" w:fill="00B050"/>
            <w:hideMark/>
          </w:tcPr>
          <w:p w14:paraId="6A7044DB" w14:textId="77777777" w:rsidR="00E567F1" w:rsidRPr="00981484" w:rsidRDefault="00E567F1" w:rsidP="00981484">
            <w:pPr>
              <w:jc w:val="center"/>
              <w:rPr>
                <w:rFonts w:ascii="Verdana" w:hAnsi="Verdana"/>
                <w:b/>
                <w:bCs/>
                <w:sz w:val="23"/>
                <w:szCs w:val="23"/>
              </w:rPr>
            </w:pPr>
            <w:r>
              <w:rPr>
                <w:rFonts w:ascii="Verdana" w:hAnsi="Verdana"/>
                <w:b/>
                <w:sz w:val="23"/>
              </w:rPr>
              <w:t>cyflawn</w:t>
            </w:r>
          </w:p>
        </w:tc>
      </w:tr>
      <w:tr w:rsidR="00E567F1" w:rsidRPr="00981484" w14:paraId="0E951D71" w14:textId="77777777" w:rsidTr="00107186">
        <w:trPr>
          <w:trHeight w:val="1281"/>
        </w:trPr>
        <w:tc>
          <w:tcPr>
            <w:tcW w:w="3544" w:type="dxa"/>
            <w:hideMark/>
          </w:tcPr>
          <w:p w14:paraId="756B3B53" w14:textId="77777777" w:rsidR="00E567F1" w:rsidRPr="00981484" w:rsidRDefault="0007156B" w:rsidP="00981484">
            <w:pPr>
              <w:rPr>
                <w:rFonts w:ascii="Verdana" w:hAnsi="Verdana"/>
                <w:b/>
                <w:bCs/>
                <w:sz w:val="23"/>
                <w:szCs w:val="23"/>
              </w:rPr>
            </w:pPr>
            <w:hyperlink r:id="rId100" w:history="1">
              <w:r w:rsidR="00CE09FC">
                <w:rPr>
                  <w:rFonts w:ascii="Verdana" w:hAnsi="Verdana"/>
                  <w:b/>
                  <w:color w:val="0563C1" w:themeColor="hyperlink"/>
                  <w:sz w:val="23"/>
                  <w:u w:val="single"/>
                </w:rPr>
                <w:t>Rheoliadau'r Gwasanaeth Iechyd Gwladol (Ffioedd Ymwelwyr Tramor) (Diwygiad) (Rhif 4) (Cymru) 2022</w:t>
              </w:r>
            </w:hyperlink>
          </w:p>
        </w:tc>
        <w:tc>
          <w:tcPr>
            <w:tcW w:w="1278" w:type="dxa"/>
            <w:hideMark/>
          </w:tcPr>
          <w:p w14:paraId="2DCFC8E1" w14:textId="77777777" w:rsidR="00E567F1" w:rsidRPr="00981484" w:rsidRDefault="00E567F1" w:rsidP="00981484">
            <w:pPr>
              <w:jc w:val="center"/>
              <w:rPr>
                <w:rFonts w:ascii="Verdana" w:hAnsi="Verdana"/>
                <w:sz w:val="23"/>
                <w:szCs w:val="23"/>
              </w:rPr>
            </w:pPr>
            <w:r>
              <w:rPr>
                <w:rFonts w:ascii="Verdana" w:hAnsi="Verdana"/>
                <w:sz w:val="23"/>
              </w:rPr>
              <w:t>22/11/2022</w:t>
            </w:r>
          </w:p>
        </w:tc>
        <w:tc>
          <w:tcPr>
            <w:tcW w:w="4960" w:type="dxa"/>
            <w:hideMark/>
          </w:tcPr>
          <w:p w14:paraId="175A1E9B" w14:textId="3A151D66" w:rsidR="00E567F1" w:rsidRPr="00981484" w:rsidRDefault="00E567F1" w:rsidP="00981484">
            <w:pPr>
              <w:jc w:val="both"/>
              <w:rPr>
                <w:rFonts w:ascii="Verdana" w:hAnsi="Verdana"/>
                <w:sz w:val="23"/>
                <w:szCs w:val="23"/>
              </w:rPr>
            </w:pPr>
            <w:r>
              <w:rPr>
                <w:rFonts w:ascii="Verdana" w:hAnsi="Verdana"/>
                <w:sz w:val="23"/>
              </w:rPr>
              <w:t>Mae rheoleiddio wedi cael ei roi ar waith. Mae Guernsey a Malta wedi cael eu hychwanegu at y rhestr o wledydd lle mae gan y Bwrdd Iechyd drefniadau cyfatebol.</w:t>
            </w:r>
          </w:p>
        </w:tc>
        <w:tc>
          <w:tcPr>
            <w:tcW w:w="1276" w:type="dxa"/>
            <w:shd w:val="clear" w:color="auto" w:fill="00B050"/>
            <w:hideMark/>
          </w:tcPr>
          <w:p w14:paraId="7754E2FE" w14:textId="77777777" w:rsidR="00E567F1" w:rsidRPr="00981484" w:rsidRDefault="00E567F1" w:rsidP="00981484">
            <w:pPr>
              <w:jc w:val="center"/>
              <w:rPr>
                <w:rFonts w:ascii="Verdana" w:hAnsi="Verdana"/>
                <w:b/>
                <w:bCs/>
                <w:sz w:val="23"/>
                <w:szCs w:val="23"/>
              </w:rPr>
            </w:pPr>
            <w:r>
              <w:rPr>
                <w:rFonts w:ascii="Verdana" w:hAnsi="Verdana"/>
                <w:b/>
                <w:sz w:val="23"/>
              </w:rPr>
              <w:t>cyflawn</w:t>
            </w:r>
          </w:p>
        </w:tc>
      </w:tr>
      <w:tr w:rsidR="00E567F1" w:rsidRPr="00981484" w14:paraId="12B13D9A" w14:textId="77777777" w:rsidTr="00107186">
        <w:trPr>
          <w:trHeight w:val="1275"/>
        </w:trPr>
        <w:tc>
          <w:tcPr>
            <w:tcW w:w="3544" w:type="dxa"/>
            <w:hideMark/>
          </w:tcPr>
          <w:p w14:paraId="09973293" w14:textId="77777777" w:rsidR="00E567F1" w:rsidRPr="00981484" w:rsidRDefault="0007156B" w:rsidP="00981484">
            <w:pPr>
              <w:rPr>
                <w:rFonts w:ascii="Verdana" w:hAnsi="Verdana"/>
                <w:b/>
                <w:bCs/>
                <w:sz w:val="23"/>
                <w:szCs w:val="23"/>
              </w:rPr>
            </w:pPr>
            <w:hyperlink r:id="rId101" w:history="1">
              <w:r w:rsidR="00CE09FC">
                <w:rPr>
                  <w:rFonts w:ascii="Verdana" w:hAnsi="Verdana"/>
                  <w:b/>
                  <w:color w:val="0563C1" w:themeColor="hyperlink"/>
                  <w:sz w:val="23"/>
                  <w:u w:val="single"/>
                </w:rPr>
                <w:t>Cyfarwyddiadau i Fyrddau Iechyd Lleol ynghylch y Datganiad o Hawliau Ariannol (Diwygiad) (Rhif 4) 2022</w:t>
              </w:r>
            </w:hyperlink>
          </w:p>
        </w:tc>
        <w:tc>
          <w:tcPr>
            <w:tcW w:w="1278" w:type="dxa"/>
            <w:hideMark/>
          </w:tcPr>
          <w:p w14:paraId="087BDF90" w14:textId="77777777" w:rsidR="00E567F1" w:rsidRPr="00981484" w:rsidRDefault="00E567F1" w:rsidP="00981484">
            <w:pPr>
              <w:jc w:val="center"/>
              <w:rPr>
                <w:rFonts w:ascii="Verdana" w:hAnsi="Verdana"/>
                <w:sz w:val="23"/>
                <w:szCs w:val="23"/>
              </w:rPr>
            </w:pPr>
            <w:r>
              <w:rPr>
                <w:rFonts w:ascii="Verdana" w:hAnsi="Verdana"/>
                <w:sz w:val="23"/>
              </w:rPr>
              <w:t>30/11/2022</w:t>
            </w:r>
          </w:p>
        </w:tc>
        <w:tc>
          <w:tcPr>
            <w:tcW w:w="4960" w:type="dxa"/>
            <w:hideMark/>
          </w:tcPr>
          <w:p w14:paraId="133C4698" w14:textId="77777777" w:rsidR="00E567F1" w:rsidRPr="00981484" w:rsidRDefault="00E567F1" w:rsidP="00981484">
            <w:pPr>
              <w:jc w:val="both"/>
              <w:rPr>
                <w:rFonts w:ascii="Verdana" w:hAnsi="Verdana"/>
                <w:sz w:val="23"/>
                <w:szCs w:val="23"/>
              </w:rPr>
            </w:pPr>
            <w:r>
              <w:rPr>
                <w:rFonts w:ascii="Verdana" w:hAnsi="Verdana"/>
                <w:sz w:val="23"/>
              </w:rPr>
              <w:t>Mae PCGC wedi rhoi’r rheoliad hwn ar waith yn ôl yr angen.</w:t>
            </w:r>
          </w:p>
        </w:tc>
        <w:tc>
          <w:tcPr>
            <w:tcW w:w="1276" w:type="dxa"/>
            <w:shd w:val="clear" w:color="auto" w:fill="00B050"/>
            <w:hideMark/>
          </w:tcPr>
          <w:p w14:paraId="0A6D004D" w14:textId="77777777" w:rsidR="00E567F1" w:rsidRPr="00981484" w:rsidRDefault="00E567F1" w:rsidP="00981484">
            <w:pPr>
              <w:jc w:val="center"/>
              <w:rPr>
                <w:rFonts w:ascii="Verdana" w:hAnsi="Verdana"/>
                <w:b/>
                <w:bCs/>
                <w:sz w:val="23"/>
                <w:szCs w:val="23"/>
              </w:rPr>
            </w:pPr>
            <w:r>
              <w:rPr>
                <w:rFonts w:ascii="Verdana" w:hAnsi="Verdana"/>
                <w:b/>
                <w:sz w:val="23"/>
              </w:rPr>
              <w:t>cyflawn</w:t>
            </w:r>
          </w:p>
        </w:tc>
      </w:tr>
      <w:tr w:rsidR="00E567F1" w:rsidRPr="00981484" w14:paraId="5C88D248" w14:textId="77777777" w:rsidTr="00107186">
        <w:trPr>
          <w:trHeight w:val="2429"/>
        </w:trPr>
        <w:tc>
          <w:tcPr>
            <w:tcW w:w="3544" w:type="dxa"/>
            <w:hideMark/>
          </w:tcPr>
          <w:p w14:paraId="3494F631" w14:textId="77777777" w:rsidR="00E567F1" w:rsidRPr="00981484" w:rsidRDefault="0007156B" w:rsidP="00981484">
            <w:pPr>
              <w:rPr>
                <w:rFonts w:ascii="Verdana" w:hAnsi="Verdana"/>
                <w:b/>
                <w:bCs/>
                <w:sz w:val="23"/>
                <w:szCs w:val="23"/>
              </w:rPr>
            </w:pPr>
            <w:hyperlink r:id="rId102" w:history="1">
              <w:r w:rsidR="00CE09FC">
                <w:rPr>
                  <w:rFonts w:ascii="Verdana" w:hAnsi="Verdana"/>
                  <w:b/>
                  <w:color w:val="0563C1" w:themeColor="hyperlink"/>
                  <w:sz w:val="23"/>
                  <w:u w:val="single"/>
                </w:rPr>
                <w:t>Cyfarwyddiadau Cynllun Cymorth Gwaed Heintiedig Cymru (Diwygiad) (Rhif 2) 2022</w:t>
              </w:r>
            </w:hyperlink>
          </w:p>
        </w:tc>
        <w:tc>
          <w:tcPr>
            <w:tcW w:w="1278" w:type="dxa"/>
            <w:hideMark/>
          </w:tcPr>
          <w:p w14:paraId="51B586F3" w14:textId="77777777" w:rsidR="00E567F1" w:rsidRPr="00981484" w:rsidRDefault="00E567F1" w:rsidP="00981484">
            <w:pPr>
              <w:jc w:val="center"/>
              <w:rPr>
                <w:rFonts w:ascii="Verdana" w:hAnsi="Verdana"/>
                <w:sz w:val="23"/>
                <w:szCs w:val="23"/>
              </w:rPr>
            </w:pPr>
            <w:r>
              <w:rPr>
                <w:rFonts w:ascii="Verdana" w:hAnsi="Verdana"/>
                <w:sz w:val="23"/>
              </w:rPr>
              <w:t>08/12/2022</w:t>
            </w:r>
          </w:p>
        </w:tc>
        <w:tc>
          <w:tcPr>
            <w:tcW w:w="4960" w:type="dxa"/>
            <w:hideMark/>
          </w:tcPr>
          <w:p w14:paraId="3C06E741" w14:textId="77777777" w:rsidR="00E567F1" w:rsidRPr="00981484" w:rsidRDefault="00E567F1" w:rsidP="00981484">
            <w:pPr>
              <w:jc w:val="both"/>
              <w:rPr>
                <w:rFonts w:ascii="Verdana" w:hAnsi="Verdana"/>
                <w:sz w:val="23"/>
                <w:szCs w:val="23"/>
              </w:rPr>
            </w:pPr>
            <w:r>
              <w:rPr>
                <w:rFonts w:ascii="Verdana" w:hAnsi="Verdana"/>
                <w:sz w:val="23"/>
              </w:rPr>
              <w:t xml:space="preserve">Cyfarwyddyd Gweinidogol a roddwyd ar waith gan PCWC ar ran Cynllun Cynorthwyo Gwaed Heintiedig Cymru (WIBSS) – Mae Cynllun Cynorthwyo Gwaed Heintiedig Cymru wedi ysgrifennu at holl fuddiolwyr presennol Cynllun Cynorthwyo Gwaed Heintiedig Cymru i dynnu eu sylw at hyn ac mae hefyd wedi cynnwys cyfeiriad ato yng Nghylchlythyr Rhagfyr 2022. Ar 31 Mawrth 2023 roedd 18 o geisiadau wedi cael eu prosesu mewn perthynas â 31 o blant; yn cyfateb i ymrwymiad o £69,600 </w:t>
            </w:r>
          </w:p>
        </w:tc>
        <w:tc>
          <w:tcPr>
            <w:tcW w:w="1276" w:type="dxa"/>
            <w:shd w:val="clear" w:color="auto" w:fill="00B050"/>
            <w:hideMark/>
          </w:tcPr>
          <w:p w14:paraId="6FE26D52" w14:textId="77777777" w:rsidR="00E567F1" w:rsidRPr="00981484" w:rsidRDefault="00E567F1" w:rsidP="00981484">
            <w:pPr>
              <w:jc w:val="center"/>
              <w:rPr>
                <w:rFonts w:ascii="Verdana" w:hAnsi="Verdana"/>
                <w:b/>
                <w:bCs/>
                <w:sz w:val="23"/>
                <w:szCs w:val="23"/>
              </w:rPr>
            </w:pPr>
            <w:r>
              <w:rPr>
                <w:rFonts w:ascii="Verdana" w:hAnsi="Verdana"/>
                <w:b/>
                <w:sz w:val="23"/>
              </w:rPr>
              <w:t>Cyflawn</w:t>
            </w:r>
          </w:p>
        </w:tc>
      </w:tr>
      <w:tr w:rsidR="00E567F1" w:rsidRPr="00981484" w14:paraId="44585A04" w14:textId="77777777" w:rsidTr="00107186">
        <w:trPr>
          <w:trHeight w:val="900"/>
        </w:trPr>
        <w:tc>
          <w:tcPr>
            <w:tcW w:w="3544" w:type="dxa"/>
            <w:hideMark/>
          </w:tcPr>
          <w:p w14:paraId="07F7F8CA" w14:textId="77777777" w:rsidR="00E567F1" w:rsidRPr="00981484" w:rsidRDefault="0007156B" w:rsidP="00981484">
            <w:pPr>
              <w:rPr>
                <w:rFonts w:ascii="Verdana" w:hAnsi="Verdana"/>
                <w:b/>
                <w:bCs/>
                <w:sz w:val="23"/>
                <w:szCs w:val="23"/>
              </w:rPr>
            </w:pPr>
            <w:hyperlink r:id="rId103" w:history="1">
              <w:r w:rsidR="00CE09FC">
                <w:rPr>
                  <w:rFonts w:ascii="Verdana" w:hAnsi="Verdana"/>
                  <w:b/>
                  <w:color w:val="0563C1" w:themeColor="hyperlink"/>
                  <w:sz w:val="23"/>
                  <w:u w:val="single"/>
                </w:rPr>
                <w:t>Cyfarwyddiadau Byrddau Iechyd Lleol (Swyddogaethau a Gyfarwyddir) (Cymru) 2022</w:t>
              </w:r>
            </w:hyperlink>
          </w:p>
        </w:tc>
        <w:tc>
          <w:tcPr>
            <w:tcW w:w="1278" w:type="dxa"/>
            <w:hideMark/>
          </w:tcPr>
          <w:p w14:paraId="4F100EAF" w14:textId="77777777" w:rsidR="00E567F1" w:rsidRPr="00981484" w:rsidRDefault="00E567F1" w:rsidP="00981484">
            <w:pPr>
              <w:jc w:val="center"/>
              <w:rPr>
                <w:rFonts w:ascii="Verdana" w:hAnsi="Verdana"/>
                <w:sz w:val="23"/>
                <w:szCs w:val="23"/>
              </w:rPr>
            </w:pPr>
            <w:r>
              <w:rPr>
                <w:rFonts w:ascii="Verdana" w:hAnsi="Verdana"/>
                <w:sz w:val="23"/>
              </w:rPr>
              <w:t>15/12/2022</w:t>
            </w:r>
          </w:p>
        </w:tc>
        <w:tc>
          <w:tcPr>
            <w:tcW w:w="4960" w:type="dxa"/>
            <w:hideMark/>
          </w:tcPr>
          <w:p w14:paraId="36103D58" w14:textId="77777777" w:rsidR="00E567F1" w:rsidRPr="00981484" w:rsidRDefault="00E567F1" w:rsidP="00981484">
            <w:pPr>
              <w:rPr>
                <w:rFonts w:ascii="Verdana" w:hAnsi="Verdana"/>
                <w:sz w:val="23"/>
                <w:szCs w:val="23"/>
              </w:rPr>
            </w:pPr>
            <w:r>
              <w:rPr>
                <w:rFonts w:ascii="Verdana" w:hAnsi="Verdana"/>
                <w:sz w:val="23"/>
              </w:rPr>
              <w:t>Gweithredwyd</w:t>
            </w:r>
          </w:p>
        </w:tc>
        <w:tc>
          <w:tcPr>
            <w:tcW w:w="1276" w:type="dxa"/>
            <w:shd w:val="clear" w:color="auto" w:fill="00B050"/>
            <w:hideMark/>
          </w:tcPr>
          <w:p w14:paraId="280E36C8" w14:textId="77777777" w:rsidR="00E567F1" w:rsidRPr="00981484" w:rsidRDefault="00E567F1" w:rsidP="00981484">
            <w:pPr>
              <w:jc w:val="center"/>
              <w:rPr>
                <w:rFonts w:ascii="Verdana" w:hAnsi="Verdana"/>
                <w:b/>
                <w:bCs/>
                <w:sz w:val="23"/>
                <w:szCs w:val="23"/>
              </w:rPr>
            </w:pPr>
            <w:r>
              <w:rPr>
                <w:rFonts w:ascii="Verdana" w:hAnsi="Verdana"/>
                <w:b/>
                <w:sz w:val="23"/>
              </w:rPr>
              <w:t>Cyflawn</w:t>
            </w:r>
          </w:p>
        </w:tc>
      </w:tr>
      <w:tr w:rsidR="00E567F1" w:rsidRPr="00981484" w14:paraId="7354F6A5" w14:textId="77777777" w:rsidTr="00107186">
        <w:trPr>
          <w:trHeight w:val="1275"/>
        </w:trPr>
        <w:tc>
          <w:tcPr>
            <w:tcW w:w="3544" w:type="dxa"/>
            <w:hideMark/>
          </w:tcPr>
          <w:p w14:paraId="0C82309C" w14:textId="77777777" w:rsidR="00E567F1" w:rsidRPr="00981484" w:rsidRDefault="0007156B" w:rsidP="00981484">
            <w:pPr>
              <w:rPr>
                <w:rFonts w:ascii="Verdana" w:hAnsi="Verdana"/>
                <w:b/>
                <w:bCs/>
                <w:sz w:val="23"/>
                <w:szCs w:val="23"/>
              </w:rPr>
            </w:pPr>
            <w:hyperlink r:id="rId104" w:history="1">
              <w:r w:rsidR="00CE09FC">
                <w:rPr>
                  <w:rFonts w:ascii="Verdana" w:hAnsi="Verdana"/>
                  <w:b/>
                  <w:color w:val="0563C1" w:themeColor="hyperlink"/>
                  <w:sz w:val="23"/>
                  <w:u w:val="single"/>
                </w:rPr>
                <w:t>Cyfarwyddiadau i Fyrddau Iechyd Lleol ynghylch Cyfarwyddiadau Datganiad o Hawliau Ariannol Gwasanaethau Deintyddol Cyffredinol (Diwygiad) 2023</w:t>
              </w:r>
            </w:hyperlink>
          </w:p>
        </w:tc>
        <w:tc>
          <w:tcPr>
            <w:tcW w:w="1278" w:type="dxa"/>
            <w:hideMark/>
          </w:tcPr>
          <w:p w14:paraId="798F8C63" w14:textId="77777777" w:rsidR="00E567F1" w:rsidRPr="00981484" w:rsidRDefault="00E567F1" w:rsidP="00981484">
            <w:pPr>
              <w:jc w:val="center"/>
              <w:rPr>
                <w:rFonts w:ascii="Verdana" w:hAnsi="Verdana"/>
                <w:sz w:val="23"/>
                <w:szCs w:val="23"/>
              </w:rPr>
            </w:pPr>
            <w:r>
              <w:rPr>
                <w:rFonts w:ascii="Verdana" w:hAnsi="Verdana"/>
                <w:sz w:val="23"/>
              </w:rPr>
              <w:t>13/01/2023</w:t>
            </w:r>
          </w:p>
        </w:tc>
        <w:tc>
          <w:tcPr>
            <w:tcW w:w="4960" w:type="dxa"/>
            <w:hideMark/>
          </w:tcPr>
          <w:p w14:paraId="1309A941" w14:textId="77777777" w:rsidR="00E567F1" w:rsidRPr="00981484" w:rsidRDefault="00E567F1" w:rsidP="00981484">
            <w:pPr>
              <w:rPr>
                <w:rFonts w:ascii="Verdana" w:hAnsi="Verdana"/>
                <w:sz w:val="23"/>
                <w:szCs w:val="23"/>
              </w:rPr>
            </w:pPr>
            <w:r>
              <w:rPr>
                <w:rFonts w:ascii="Verdana" w:hAnsi="Verdana"/>
                <w:sz w:val="23"/>
              </w:rPr>
              <w:t>Gweithredwyd</w:t>
            </w:r>
          </w:p>
        </w:tc>
        <w:tc>
          <w:tcPr>
            <w:tcW w:w="1276" w:type="dxa"/>
            <w:shd w:val="clear" w:color="auto" w:fill="00B050"/>
            <w:hideMark/>
          </w:tcPr>
          <w:p w14:paraId="74AEDCAE" w14:textId="77777777" w:rsidR="00E567F1" w:rsidRPr="00981484" w:rsidRDefault="00E567F1" w:rsidP="00981484">
            <w:pPr>
              <w:jc w:val="center"/>
              <w:rPr>
                <w:rFonts w:ascii="Verdana" w:hAnsi="Verdana"/>
                <w:b/>
                <w:bCs/>
                <w:sz w:val="23"/>
                <w:szCs w:val="23"/>
              </w:rPr>
            </w:pPr>
            <w:r>
              <w:rPr>
                <w:rFonts w:ascii="Verdana" w:hAnsi="Verdana"/>
                <w:b/>
                <w:sz w:val="23"/>
              </w:rPr>
              <w:t>Cyflawn</w:t>
            </w:r>
          </w:p>
        </w:tc>
      </w:tr>
      <w:tr w:rsidR="00E567F1" w:rsidRPr="00981484" w14:paraId="0C7BAD07" w14:textId="77777777" w:rsidTr="00107186">
        <w:trPr>
          <w:trHeight w:val="1275"/>
        </w:trPr>
        <w:tc>
          <w:tcPr>
            <w:tcW w:w="3544" w:type="dxa"/>
            <w:hideMark/>
          </w:tcPr>
          <w:p w14:paraId="1D870677" w14:textId="77777777" w:rsidR="00E567F1" w:rsidRPr="00981484" w:rsidRDefault="0007156B" w:rsidP="00981484">
            <w:pPr>
              <w:rPr>
                <w:rFonts w:ascii="Verdana" w:hAnsi="Verdana"/>
                <w:b/>
                <w:bCs/>
                <w:sz w:val="23"/>
                <w:szCs w:val="23"/>
              </w:rPr>
            </w:pPr>
            <w:hyperlink r:id="rId105" w:history="1">
              <w:r w:rsidR="00CE09FC">
                <w:rPr>
                  <w:rFonts w:ascii="Verdana" w:hAnsi="Verdana"/>
                  <w:b/>
                  <w:color w:val="0563C1" w:themeColor="hyperlink"/>
                  <w:sz w:val="23"/>
                  <w:u w:val="single"/>
                </w:rPr>
                <w:t>Cyfarwyddiadau i Fyrddau Iechyd Lleol ynghylch Cyfarwyddiadau Datganiad o Hawliau Ariannol Gwasanaethau Deintyddol Personol (Diwygiad) 2023</w:t>
              </w:r>
            </w:hyperlink>
          </w:p>
        </w:tc>
        <w:tc>
          <w:tcPr>
            <w:tcW w:w="1278" w:type="dxa"/>
            <w:hideMark/>
          </w:tcPr>
          <w:p w14:paraId="600FB3B5" w14:textId="77777777" w:rsidR="00E567F1" w:rsidRPr="00981484" w:rsidRDefault="00E567F1" w:rsidP="00981484">
            <w:pPr>
              <w:jc w:val="center"/>
              <w:rPr>
                <w:rFonts w:ascii="Verdana" w:hAnsi="Verdana"/>
                <w:sz w:val="23"/>
                <w:szCs w:val="23"/>
              </w:rPr>
            </w:pPr>
            <w:r>
              <w:rPr>
                <w:rFonts w:ascii="Verdana" w:hAnsi="Verdana"/>
                <w:sz w:val="23"/>
              </w:rPr>
              <w:t>13/01/2023</w:t>
            </w:r>
          </w:p>
        </w:tc>
        <w:tc>
          <w:tcPr>
            <w:tcW w:w="4960" w:type="dxa"/>
            <w:hideMark/>
          </w:tcPr>
          <w:p w14:paraId="556E1499" w14:textId="77777777" w:rsidR="00E567F1" w:rsidRPr="00981484" w:rsidRDefault="00E567F1" w:rsidP="00981484">
            <w:pPr>
              <w:rPr>
                <w:rFonts w:ascii="Verdana" w:hAnsi="Verdana"/>
                <w:sz w:val="23"/>
                <w:szCs w:val="23"/>
              </w:rPr>
            </w:pPr>
            <w:r>
              <w:rPr>
                <w:rFonts w:ascii="Verdana" w:hAnsi="Verdana"/>
                <w:sz w:val="23"/>
              </w:rPr>
              <w:t>Gweithredwyd</w:t>
            </w:r>
          </w:p>
        </w:tc>
        <w:tc>
          <w:tcPr>
            <w:tcW w:w="1276" w:type="dxa"/>
            <w:shd w:val="clear" w:color="auto" w:fill="00B050"/>
            <w:hideMark/>
          </w:tcPr>
          <w:p w14:paraId="7B19165B" w14:textId="77777777" w:rsidR="00E567F1" w:rsidRPr="00981484" w:rsidRDefault="00E567F1" w:rsidP="00981484">
            <w:pPr>
              <w:jc w:val="center"/>
              <w:rPr>
                <w:rFonts w:ascii="Verdana" w:hAnsi="Verdana"/>
                <w:b/>
                <w:bCs/>
                <w:sz w:val="23"/>
                <w:szCs w:val="23"/>
              </w:rPr>
            </w:pPr>
            <w:r>
              <w:rPr>
                <w:rFonts w:ascii="Verdana" w:hAnsi="Verdana"/>
                <w:b/>
                <w:sz w:val="23"/>
              </w:rPr>
              <w:t>Cyflawn</w:t>
            </w:r>
          </w:p>
        </w:tc>
      </w:tr>
      <w:tr w:rsidR="00E567F1" w:rsidRPr="00981484" w14:paraId="180B5021" w14:textId="77777777" w:rsidTr="00107186">
        <w:trPr>
          <w:trHeight w:val="1200"/>
        </w:trPr>
        <w:tc>
          <w:tcPr>
            <w:tcW w:w="3544" w:type="dxa"/>
            <w:hideMark/>
          </w:tcPr>
          <w:p w14:paraId="7FA9A4B4" w14:textId="77777777" w:rsidR="00E567F1" w:rsidRPr="00981484" w:rsidRDefault="0007156B" w:rsidP="00981484">
            <w:pPr>
              <w:rPr>
                <w:rFonts w:ascii="Verdana" w:hAnsi="Verdana"/>
                <w:b/>
                <w:bCs/>
                <w:sz w:val="23"/>
                <w:szCs w:val="23"/>
              </w:rPr>
            </w:pPr>
            <w:hyperlink r:id="rId106" w:history="1">
              <w:r w:rsidR="00CE09FC">
                <w:rPr>
                  <w:rFonts w:ascii="Verdana" w:hAnsi="Verdana"/>
                  <w:b/>
                  <w:color w:val="0563C1" w:themeColor="hyperlink"/>
                  <w:sz w:val="23"/>
                  <w:u w:val="single"/>
                </w:rPr>
                <w:t>Cyfarwyddiadau i Fyrddau Iechyd Lleol ynghylch y Datganiad o Hawliau Ariannol (Diwygiad) 2023</w:t>
              </w:r>
            </w:hyperlink>
          </w:p>
        </w:tc>
        <w:tc>
          <w:tcPr>
            <w:tcW w:w="1278" w:type="dxa"/>
            <w:hideMark/>
          </w:tcPr>
          <w:p w14:paraId="2A209251" w14:textId="77777777" w:rsidR="00E567F1" w:rsidRPr="00981484" w:rsidRDefault="00E567F1" w:rsidP="00981484">
            <w:pPr>
              <w:jc w:val="center"/>
              <w:rPr>
                <w:rFonts w:ascii="Verdana" w:hAnsi="Verdana"/>
                <w:sz w:val="23"/>
                <w:szCs w:val="23"/>
              </w:rPr>
            </w:pPr>
            <w:r>
              <w:rPr>
                <w:rFonts w:ascii="Verdana" w:hAnsi="Verdana"/>
                <w:sz w:val="23"/>
              </w:rPr>
              <w:t>21/02/2023</w:t>
            </w:r>
          </w:p>
        </w:tc>
        <w:tc>
          <w:tcPr>
            <w:tcW w:w="4960" w:type="dxa"/>
            <w:hideMark/>
          </w:tcPr>
          <w:p w14:paraId="3E99E9E5" w14:textId="77777777" w:rsidR="00E567F1" w:rsidRPr="00981484" w:rsidRDefault="00E567F1" w:rsidP="00981484">
            <w:pPr>
              <w:rPr>
                <w:rFonts w:ascii="Verdana" w:hAnsi="Verdana"/>
                <w:sz w:val="23"/>
                <w:szCs w:val="23"/>
              </w:rPr>
            </w:pPr>
            <w:r>
              <w:rPr>
                <w:rFonts w:ascii="Verdana" w:hAnsi="Verdana"/>
                <w:sz w:val="23"/>
              </w:rPr>
              <w:t>Gweithredwyd</w:t>
            </w:r>
          </w:p>
        </w:tc>
        <w:tc>
          <w:tcPr>
            <w:tcW w:w="1276" w:type="dxa"/>
            <w:shd w:val="clear" w:color="auto" w:fill="00B050"/>
            <w:hideMark/>
          </w:tcPr>
          <w:p w14:paraId="31AEC012" w14:textId="77777777" w:rsidR="00E567F1" w:rsidRPr="00981484" w:rsidRDefault="00E567F1" w:rsidP="00981484">
            <w:pPr>
              <w:jc w:val="center"/>
              <w:rPr>
                <w:rFonts w:ascii="Verdana" w:hAnsi="Verdana"/>
                <w:b/>
                <w:bCs/>
                <w:sz w:val="23"/>
                <w:szCs w:val="23"/>
              </w:rPr>
            </w:pPr>
            <w:r>
              <w:rPr>
                <w:rFonts w:ascii="Verdana" w:hAnsi="Verdana"/>
                <w:b/>
                <w:sz w:val="23"/>
              </w:rPr>
              <w:t>Cyflawn</w:t>
            </w:r>
          </w:p>
        </w:tc>
      </w:tr>
      <w:tr w:rsidR="00E567F1" w:rsidRPr="00981484" w14:paraId="1AD5B7DF" w14:textId="77777777" w:rsidTr="00107186">
        <w:trPr>
          <w:trHeight w:val="1290"/>
        </w:trPr>
        <w:tc>
          <w:tcPr>
            <w:tcW w:w="3544" w:type="dxa"/>
            <w:hideMark/>
          </w:tcPr>
          <w:p w14:paraId="050DB073" w14:textId="77777777" w:rsidR="00E567F1" w:rsidRPr="00981484" w:rsidRDefault="0007156B" w:rsidP="00981484">
            <w:pPr>
              <w:rPr>
                <w:rFonts w:ascii="Verdana" w:hAnsi="Verdana"/>
                <w:b/>
                <w:bCs/>
                <w:sz w:val="23"/>
                <w:szCs w:val="23"/>
              </w:rPr>
            </w:pPr>
            <w:hyperlink r:id="rId107" w:history="1">
              <w:r w:rsidR="00CE09FC">
                <w:rPr>
                  <w:rFonts w:ascii="Verdana" w:hAnsi="Verdana"/>
                  <w:b/>
                  <w:color w:val="0563C1" w:themeColor="hyperlink"/>
                  <w:sz w:val="23"/>
                  <w:u w:val="single"/>
                </w:rPr>
                <w:t>Byrddau iechyd lleol ac Ymddiriedolaethau’r GIG yn adrodd ar gyflwyno meddyginiaethau newydd yng Nghyfarwyddiadau’r Gwasanaeth Iechyd Gwladol yng Nghymru 2023</w:t>
              </w:r>
            </w:hyperlink>
          </w:p>
        </w:tc>
        <w:tc>
          <w:tcPr>
            <w:tcW w:w="1278" w:type="dxa"/>
            <w:hideMark/>
          </w:tcPr>
          <w:p w14:paraId="7936D090" w14:textId="77777777" w:rsidR="00E567F1" w:rsidRPr="00981484" w:rsidRDefault="00E567F1" w:rsidP="00981484">
            <w:pPr>
              <w:jc w:val="center"/>
              <w:rPr>
                <w:rFonts w:ascii="Verdana" w:hAnsi="Verdana"/>
                <w:sz w:val="23"/>
                <w:szCs w:val="23"/>
              </w:rPr>
            </w:pPr>
            <w:r>
              <w:rPr>
                <w:rFonts w:ascii="Verdana" w:hAnsi="Verdana"/>
                <w:sz w:val="23"/>
              </w:rPr>
              <w:t>24/03/2023</w:t>
            </w:r>
          </w:p>
        </w:tc>
        <w:tc>
          <w:tcPr>
            <w:tcW w:w="4960" w:type="dxa"/>
            <w:hideMark/>
          </w:tcPr>
          <w:p w14:paraId="46EC2BA2" w14:textId="77777777" w:rsidR="00E567F1" w:rsidRPr="00981484" w:rsidRDefault="00E567F1" w:rsidP="00981484">
            <w:pPr>
              <w:rPr>
                <w:rFonts w:ascii="Verdana" w:hAnsi="Verdana"/>
                <w:sz w:val="23"/>
                <w:szCs w:val="23"/>
              </w:rPr>
            </w:pPr>
            <w:r>
              <w:rPr>
                <w:rFonts w:ascii="Verdana" w:hAnsi="Verdana"/>
                <w:sz w:val="23"/>
              </w:rPr>
              <w:t>Gweithredwyd</w:t>
            </w:r>
          </w:p>
        </w:tc>
        <w:tc>
          <w:tcPr>
            <w:tcW w:w="1276" w:type="dxa"/>
            <w:shd w:val="clear" w:color="auto" w:fill="00B050"/>
            <w:hideMark/>
          </w:tcPr>
          <w:p w14:paraId="6D52C17D" w14:textId="77777777" w:rsidR="00E567F1" w:rsidRPr="00981484" w:rsidRDefault="00E567F1" w:rsidP="00981484">
            <w:pPr>
              <w:jc w:val="center"/>
              <w:rPr>
                <w:rFonts w:ascii="Verdana" w:hAnsi="Verdana"/>
                <w:b/>
                <w:bCs/>
                <w:sz w:val="23"/>
                <w:szCs w:val="23"/>
              </w:rPr>
            </w:pPr>
            <w:r>
              <w:rPr>
                <w:rFonts w:ascii="Verdana" w:hAnsi="Verdana"/>
                <w:b/>
                <w:sz w:val="23"/>
              </w:rPr>
              <w:t>Cyflawn</w:t>
            </w:r>
          </w:p>
        </w:tc>
      </w:tr>
    </w:tbl>
    <w:p w14:paraId="13FBA960" w14:textId="77777777" w:rsidR="00E567F1" w:rsidRDefault="00E567F1" w:rsidP="00E567F1">
      <w:pPr>
        <w:spacing w:after="0" w:line="240" w:lineRule="auto"/>
        <w:jc w:val="both"/>
        <w:rPr>
          <w:rFonts w:ascii="Verdana" w:eastAsia="Calibri" w:hAnsi="Verdana" w:cs="Arial"/>
          <w:b/>
          <w:bCs/>
          <w:color w:val="000000"/>
          <w:kern w:val="0"/>
          <w:sz w:val="24"/>
          <w:szCs w:val="24"/>
          <w14:ligatures w14:val="none"/>
        </w:rPr>
      </w:pPr>
    </w:p>
    <w:p w14:paraId="4C586198" w14:textId="77777777" w:rsidR="003D4CF2" w:rsidRDefault="003D4CF2" w:rsidP="00E567F1">
      <w:pPr>
        <w:spacing w:after="0" w:line="240" w:lineRule="auto"/>
        <w:jc w:val="both"/>
        <w:rPr>
          <w:rFonts w:ascii="Verdana" w:eastAsia="Calibri" w:hAnsi="Verdana" w:cs="Arial"/>
          <w:b/>
          <w:bCs/>
          <w:color w:val="000000"/>
          <w:kern w:val="0"/>
          <w:sz w:val="24"/>
          <w:szCs w:val="24"/>
          <w14:ligatures w14:val="none"/>
        </w:rPr>
      </w:pPr>
    </w:p>
    <w:p w14:paraId="50E4D740" w14:textId="77777777" w:rsidR="003D4CF2" w:rsidRDefault="003D4CF2" w:rsidP="00E567F1">
      <w:pPr>
        <w:spacing w:after="0" w:line="240" w:lineRule="auto"/>
        <w:jc w:val="both"/>
        <w:rPr>
          <w:rFonts w:ascii="Verdana" w:eastAsia="Calibri" w:hAnsi="Verdana" w:cs="Arial"/>
          <w:b/>
          <w:bCs/>
          <w:color w:val="000000"/>
          <w:kern w:val="0"/>
          <w:sz w:val="24"/>
          <w:szCs w:val="24"/>
          <w14:ligatures w14:val="none"/>
        </w:rPr>
      </w:pPr>
    </w:p>
    <w:p w14:paraId="26F4D990" w14:textId="77777777" w:rsidR="003D4CF2" w:rsidRDefault="003D4CF2" w:rsidP="00E567F1">
      <w:pPr>
        <w:spacing w:after="0" w:line="240" w:lineRule="auto"/>
        <w:jc w:val="both"/>
        <w:rPr>
          <w:rFonts w:ascii="Verdana" w:eastAsia="Calibri" w:hAnsi="Verdana" w:cs="Arial"/>
          <w:b/>
          <w:bCs/>
          <w:color w:val="000000"/>
          <w:kern w:val="0"/>
          <w:sz w:val="24"/>
          <w:szCs w:val="24"/>
          <w14:ligatures w14:val="none"/>
        </w:rPr>
      </w:pPr>
    </w:p>
    <w:p w14:paraId="52289A30" w14:textId="77777777" w:rsidR="003D4CF2" w:rsidRDefault="003D4CF2" w:rsidP="00E567F1">
      <w:pPr>
        <w:spacing w:after="0" w:line="240" w:lineRule="auto"/>
        <w:jc w:val="both"/>
        <w:rPr>
          <w:rFonts w:ascii="Verdana" w:eastAsia="Calibri" w:hAnsi="Verdana" w:cs="Arial"/>
          <w:b/>
          <w:bCs/>
          <w:color w:val="000000"/>
          <w:kern w:val="0"/>
          <w:sz w:val="24"/>
          <w:szCs w:val="24"/>
          <w14:ligatures w14:val="none"/>
        </w:rPr>
      </w:pPr>
    </w:p>
    <w:p w14:paraId="4CD39B9F" w14:textId="77777777" w:rsidR="003D4CF2" w:rsidRDefault="003D4CF2" w:rsidP="00E567F1">
      <w:pPr>
        <w:spacing w:after="0" w:line="240" w:lineRule="auto"/>
        <w:jc w:val="both"/>
        <w:rPr>
          <w:rFonts w:ascii="Verdana" w:eastAsia="Calibri" w:hAnsi="Verdana" w:cs="Arial"/>
          <w:b/>
          <w:bCs/>
          <w:color w:val="000000"/>
          <w:kern w:val="0"/>
          <w:sz w:val="24"/>
          <w:szCs w:val="24"/>
          <w14:ligatures w14:val="none"/>
        </w:rPr>
      </w:pPr>
    </w:p>
    <w:p w14:paraId="17908A73" w14:textId="77777777" w:rsidR="003D4CF2" w:rsidRDefault="003D4CF2" w:rsidP="00E567F1">
      <w:pPr>
        <w:spacing w:after="0" w:line="240" w:lineRule="auto"/>
        <w:jc w:val="both"/>
        <w:rPr>
          <w:rFonts w:ascii="Verdana" w:eastAsia="Calibri" w:hAnsi="Verdana" w:cs="Arial"/>
          <w:b/>
          <w:bCs/>
          <w:color w:val="000000"/>
          <w:kern w:val="0"/>
          <w:sz w:val="24"/>
          <w:szCs w:val="24"/>
          <w14:ligatures w14:val="none"/>
        </w:rPr>
      </w:pPr>
    </w:p>
    <w:p w14:paraId="165B136C" w14:textId="77777777" w:rsidR="003D4CF2" w:rsidRDefault="003D4CF2" w:rsidP="00E567F1">
      <w:pPr>
        <w:spacing w:after="0" w:line="240" w:lineRule="auto"/>
        <w:jc w:val="both"/>
        <w:rPr>
          <w:rFonts w:ascii="Verdana" w:eastAsia="Calibri" w:hAnsi="Verdana" w:cs="Arial"/>
          <w:b/>
          <w:bCs/>
          <w:color w:val="000000"/>
          <w:kern w:val="0"/>
          <w:sz w:val="24"/>
          <w:szCs w:val="24"/>
          <w14:ligatures w14:val="none"/>
        </w:rPr>
      </w:pPr>
    </w:p>
    <w:p w14:paraId="35FA59F2" w14:textId="77777777" w:rsidR="003D4CF2" w:rsidRDefault="003D4CF2" w:rsidP="00E567F1">
      <w:pPr>
        <w:spacing w:after="0" w:line="240" w:lineRule="auto"/>
        <w:jc w:val="both"/>
        <w:rPr>
          <w:rFonts w:ascii="Verdana" w:eastAsia="Calibri" w:hAnsi="Verdana" w:cs="Arial"/>
          <w:b/>
          <w:bCs/>
          <w:color w:val="000000"/>
          <w:kern w:val="0"/>
          <w:sz w:val="24"/>
          <w:szCs w:val="24"/>
          <w14:ligatures w14:val="none"/>
        </w:rPr>
      </w:pPr>
    </w:p>
    <w:p w14:paraId="606C409D" w14:textId="77777777" w:rsidR="003D4CF2" w:rsidRDefault="003D4CF2" w:rsidP="00E567F1">
      <w:pPr>
        <w:spacing w:after="0" w:line="240" w:lineRule="auto"/>
        <w:jc w:val="both"/>
        <w:rPr>
          <w:rFonts w:ascii="Verdana" w:eastAsia="Calibri" w:hAnsi="Verdana" w:cs="Arial"/>
          <w:b/>
          <w:bCs/>
          <w:color w:val="000000"/>
          <w:kern w:val="0"/>
          <w:sz w:val="24"/>
          <w:szCs w:val="24"/>
          <w14:ligatures w14:val="none"/>
        </w:rPr>
      </w:pPr>
    </w:p>
    <w:p w14:paraId="416A1A70" w14:textId="77777777" w:rsidR="003D4CF2" w:rsidRDefault="003D4CF2" w:rsidP="00E567F1">
      <w:pPr>
        <w:spacing w:after="0" w:line="240" w:lineRule="auto"/>
        <w:jc w:val="both"/>
        <w:rPr>
          <w:rFonts w:ascii="Verdana" w:eastAsia="Calibri" w:hAnsi="Verdana" w:cs="Arial"/>
          <w:b/>
          <w:bCs/>
          <w:color w:val="000000"/>
          <w:kern w:val="0"/>
          <w:sz w:val="24"/>
          <w:szCs w:val="24"/>
          <w14:ligatures w14:val="none"/>
        </w:rPr>
      </w:pPr>
    </w:p>
    <w:p w14:paraId="6D3F0179" w14:textId="28831CF7" w:rsidR="003D4CF2" w:rsidRDefault="003D4CF2" w:rsidP="00E567F1">
      <w:pPr>
        <w:spacing w:after="0" w:line="240" w:lineRule="auto"/>
        <w:jc w:val="both"/>
        <w:rPr>
          <w:rFonts w:ascii="Verdana" w:eastAsia="Calibri" w:hAnsi="Verdana" w:cs="Arial"/>
          <w:b/>
          <w:bCs/>
          <w:color w:val="000000"/>
          <w:kern w:val="0"/>
          <w:sz w:val="24"/>
          <w:szCs w:val="24"/>
          <w14:ligatures w14:val="none"/>
        </w:rPr>
      </w:pPr>
    </w:p>
    <w:p w14:paraId="48FAEB4C" w14:textId="77777777" w:rsidR="006C45C5" w:rsidRDefault="006C45C5" w:rsidP="00E567F1">
      <w:pPr>
        <w:spacing w:after="0" w:line="240" w:lineRule="auto"/>
        <w:jc w:val="both"/>
        <w:rPr>
          <w:rFonts w:ascii="Verdana" w:eastAsia="Calibri" w:hAnsi="Verdana" w:cs="Arial"/>
          <w:b/>
          <w:bCs/>
          <w:color w:val="000000"/>
          <w:kern w:val="0"/>
          <w:sz w:val="24"/>
          <w:szCs w:val="24"/>
          <w14:ligatures w14:val="none"/>
        </w:rPr>
      </w:pPr>
    </w:p>
    <w:p w14:paraId="1DB738D0" w14:textId="77777777" w:rsidR="003D4CF2" w:rsidRDefault="003D4CF2" w:rsidP="00E567F1">
      <w:pPr>
        <w:spacing w:after="0" w:line="240" w:lineRule="auto"/>
        <w:jc w:val="both"/>
        <w:rPr>
          <w:rFonts w:ascii="Verdana" w:eastAsia="Calibri" w:hAnsi="Verdana" w:cs="Arial"/>
          <w:b/>
          <w:bCs/>
          <w:color w:val="000000"/>
          <w:kern w:val="0"/>
          <w:sz w:val="24"/>
          <w:szCs w:val="24"/>
          <w14:ligatures w14:val="none"/>
        </w:rPr>
      </w:pPr>
    </w:p>
    <w:p w14:paraId="61BDC49A" w14:textId="77777777" w:rsidR="003D4CF2" w:rsidRPr="00E567F1" w:rsidRDefault="003D4CF2" w:rsidP="00E567F1">
      <w:pPr>
        <w:spacing w:after="0" w:line="240" w:lineRule="auto"/>
        <w:jc w:val="both"/>
        <w:rPr>
          <w:rFonts w:ascii="Verdana" w:eastAsia="Calibri" w:hAnsi="Verdana" w:cs="Arial"/>
          <w:b/>
          <w:bCs/>
          <w:color w:val="000000"/>
          <w:kern w:val="0"/>
          <w:sz w:val="24"/>
          <w:szCs w:val="24"/>
          <w14:ligatures w14:val="none"/>
        </w:rPr>
      </w:pPr>
    </w:p>
    <w:p w14:paraId="4ED042FA" w14:textId="77777777" w:rsidR="00E567F1" w:rsidRPr="00E567F1" w:rsidRDefault="00E567F1" w:rsidP="00E567F1">
      <w:pPr>
        <w:spacing w:after="0" w:line="240" w:lineRule="auto"/>
        <w:jc w:val="both"/>
        <w:rPr>
          <w:rFonts w:ascii="Verdana" w:eastAsia="Calibri" w:hAnsi="Verdana" w:cs="Times New Roman"/>
          <w:b/>
          <w:bCs/>
          <w:kern w:val="0"/>
          <w:sz w:val="24"/>
          <w:szCs w:val="24"/>
          <w14:ligatures w14:val="none"/>
        </w:rPr>
      </w:pPr>
      <w:r>
        <w:rPr>
          <w:rFonts w:ascii="Verdana" w:hAnsi="Verdana"/>
          <w:b/>
          <w:sz w:val="24"/>
        </w:rPr>
        <w:t>Cylchlythyrau Iechyd Cymru</w:t>
      </w:r>
    </w:p>
    <w:p w14:paraId="26A641E5" w14:textId="77777777" w:rsidR="00E567F1" w:rsidRPr="00E567F1" w:rsidRDefault="00E567F1" w:rsidP="00E567F1">
      <w:pPr>
        <w:spacing w:after="0" w:line="240" w:lineRule="auto"/>
        <w:jc w:val="both"/>
        <w:rPr>
          <w:rFonts w:ascii="Calibri" w:eastAsia="Calibri" w:hAnsi="Calibri" w:cs="Times New Roman"/>
          <w:kern w:val="0"/>
          <w14:ligatures w14:val="none"/>
        </w:rPr>
      </w:pPr>
    </w:p>
    <w:tbl>
      <w:tblPr>
        <w:tblStyle w:val="TableGrid"/>
        <w:tblW w:w="11482" w:type="dxa"/>
        <w:tblInd w:w="-1281" w:type="dxa"/>
        <w:tblLook w:val="04A0" w:firstRow="1" w:lastRow="0" w:firstColumn="1" w:lastColumn="0" w:noHBand="0" w:noVBand="1"/>
      </w:tblPr>
      <w:tblGrid>
        <w:gridCol w:w="1595"/>
        <w:gridCol w:w="3068"/>
        <w:gridCol w:w="5419"/>
        <w:gridCol w:w="1400"/>
      </w:tblGrid>
      <w:tr w:rsidR="00E567F1" w:rsidRPr="00E567F1" w14:paraId="55449B8F" w14:textId="77777777" w:rsidTr="00107186">
        <w:trPr>
          <w:trHeight w:val="510"/>
          <w:tblHeader/>
        </w:trPr>
        <w:tc>
          <w:tcPr>
            <w:tcW w:w="1278" w:type="dxa"/>
            <w:hideMark/>
          </w:tcPr>
          <w:p w14:paraId="533AB632" w14:textId="77777777" w:rsidR="00E567F1" w:rsidRPr="00981484" w:rsidRDefault="00E567F1" w:rsidP="00981484">
            <w:pPr>
              <w:jc w:val="center"/>
              <w:rPr>
                <w:rFonts w:ascii="Verdana" w:hAnsi="Verdana"/>
                <w:b/>
                <w:bCs/>
                <w:sz w:val="23"/>
                <w:szCs w:val="23"/>
              </w:rPr>
            </w:pPr>
            <w:r>
              <w:rPr>
                <w:rFonts w:ascii="Verdana" w:hAnsi="Verdana"/>
                <w:b/>
                <w:sz w:val="23"/>
              </w:rPr>
              <w:t>Dyddiad Cyhoeddi</w:t>
            </w:r>
          </w:p>
        </w:tc>
        <w:tc>
          <w:tcPr>
            <w:tcW w:w="3117" w:type="dxa"/>
            <w:hideMark/>
          </w:tcPr>
          <w:p w14:paraId="0E6C8B5C" w14:textId="77777777" w:rsidR="00E567F1" w:rsidRPr="00981484" w:rsidRDefault="00E567F1" w:rsidP="00981484">
            <w:pPr>
              <w:jc w:val="center"/>
              <w:rPr>
                <w:rFonts w:ascii="Verdana" w:hAnsi="Verdana"/>
                <w:b/>
                <w:bCs/>
                <w:sz w:val="23"/>
                <w:szCs w:val="23"/>
              </w:rPr>
            </w:pPr>
            <w:r>
              <w:rPr>
                <w:rFonts w:ascii="Verdana" w:hAnsi="Verdana"/>
                <w:b/>
                <w:sz w:val="23"/>
              </w:rPr>
              <w:t>Enw a Rhif CIC</w:t>
            </w:r>
          </w:p>
        </w:tc>
        <w:tc>
          <w:tcPr>
            <w:tcW w:w="5670" w:type="dxa"/>
            <w:hideMark/>
          </w:tcPr>
          <w:p w14:paraId="752B112D" w14:textId="77777777" w:rsidR="00E567F1" w:rsidRPr="00981484" w:rsidRDefault="00E567F1" w:rsidP="00981484">
            <w:pPr>
              <w:jc w:val="center"/>
              <w:rPr>
                <w:rFonts w:ascii="Verdana" w:hAnsi="Verdana"/>
                <w:b/>
                <w:bCs/>
                <w:sz w:val="23"/>
                <w:szCs w:val="23"/>
              </w:rPr>
            </w:pPr>
            <w:r>
              <w:rPr>
                <w:rFonts w:ascii="Verdana" w:hAnsi="Verdana"/>
                <w:b/>
                <w:sz w:val="23"/>
              </w:rPr>
              <w:t>Cynnydd</w:t>
            </w:r>
          </w:p>
        </w:tc>
        <w:tc>
          <w:tcPr>
            <w:tcW w:w="1417" w:type="dxa"/>
            <w:hideMark/>
          </w:tcPr>
          <w:p w14:paraId="103ED380" w14:textId="77777777" w:rsidR="00E567F1" w:rsidRPr="00981484" w:rsidRDefault="00E567F1" w:rsidP="00981484">
            <w:pPr>
              <w:jc w:val="center"/>
              <w:rPr>
                <w:rFonts w:ascii="Verdana" w:hAnsi="Verdana"/>
                <w:b/>
                <w:bCs/>
                <w:sz w:val="23"/>
                <w:szCs w:val="23"/>
              </w:rPr>
            </w:pPr>
            <w:r>
              <w:rPr>
                <w:rFonts w:ascii="Verdana" w:hAnsi="Verdana"/>
                <w:b/>
                <w:sz w:val="23"/>
              </w:rPr>
              <w:t>Gradd</w:t>
            </w:r>
          </w:p>
        </w:tc>
      </w:tr>
      <w:tr w:rsidR="00E567F1" w:rsidRPr="00E567F1" w14:paraId="59632D3F" w14:textId="77777777" w:rsidTr="00107186">
        <w:trPr>
          <w:trHeight w:val="765"/>
        </w:trPr>
        <w:tc>
          <w:tcPr>
            <w:tcW w:w="1278" w:type="dxa"/>
            <w:hideMark/>
          </w:tcPr>
          <w:p w14:paraId="4410906B" w14:textId="77777777" w:rsidR="00E567F1" w:rsidRPr="00981484" w:rsidRDefault="00E567F1" w:rsidP="00E567F1">
            <w:pPr>
              <w:rPr>
                <w:rFonts w:ascii="Verdana" w:hAnsi="Verdana"/>
                <w:sz w:val="23"/>
                <w:szCs w:val="23"/>
              </w:rPr>
            </w:pPr>
            <w:r>
              <w:rPr>
                <w:rFonts w:ascii="Verdana" w:hAnsi="Verdana"/>
                <w:sz w:val="23"/>
              </w:rPr>
              <w:t>15/02/2022</w:t>
            </w:r>
          </w:p>
        </w:tc>
        <w:tc>
          <w:tcPr>
            <w:tcW w:w="3117" w:type="dxa"/>
            <w:hideMark/>
          </w:tcPr>
          <w:p w14:paraId="4A81400C" w14:textId="77777777" w:rsidR="00E567F1" w:rsidRPr="00981484" w:rsidRDefault="00E567F1" w:rsidP="00E567F1">
            <w:pPr>
              <w:rPr>
                <w:rFonts w:ascii="Verdana" w:hAnsi="Verdana"/>
                <w:b/>
                <w:bCs/>
                <w:sz w:val="23"/>
                <w:szCs w:val="23"/>
              </w:rPr>
            </w:pPr>
            <w:r>
              <w:rPr>
                <w:b/>
                <w:bCs/>
              </w:rPr>
              <w:t>WHC/2022/007</w:t>
            </w:r>
            <w:r>
              <w:t xml:space="preserve"> </w:t>
            </w:r>
            <w:hyperlink r:id="rId108" w:history="1">
              <w:r>
                <w:rPr>
                  <w:rFonts w:ascii="Verdana" w:hAnsi="Verdana"/>
                  <w:b/>
                  <w:color w:val="0563C1" w:themeColor="hyperlink"/>
                  <w:sz w:val="23"/>
                  <w:u w:val="single"/>
                </w:rPr>
                <w:t>Cofnodi Codau Read Dementia</w:t>
              </w:r>
            </w:hyperlink>
          </w:p>
        </w:tc>
        <w:tc>
          <w:tcPr>
            <w:tcW w:w="5670" w:type="dxa"/>
            <w:hideMark/>
          </w:tcPr>
          <w:p w14:paraId="5B82EAC5" w14:textId="77777777" w:rsidR="00E567F1" w:rsidRPr="00981484" w:rsidRDefault="00E567F1" w:rsidP="00981484">
            <w:pPr>
              <w:jc w:val="both"/>
              <w:rPr>
                <w:rFonts w:ascii="Verdana" w:hAnsi="Verdana"/>
                <w:sz w:val="23"/>
                <w:szCs w:val="23"/>
              </w:rPr>
            </w:pPr>
            <w:r>
              <w:rPr>
                <w:rFonts w:ascii="Verdana" w:hAnsi="Verdana"/>
                <w:sz w:val="23"/>
              </w:rPr>
              <w:t>Cyhoeddwyd a Gweithredwyd</w:t>
            </w:r>
          </w:p>
        </w:tc>
        <w:tc>
          <w:tcPr>
            <w:tcW w:w="1417" w:type="dxa"/>
            <w:shd w:val="clear" w:color="auto" w:fill="00B050"/>
            <w:hideMark/>
          </w:tcPr>
          <w:p w14:paraId="48755C4F" w14:textId="77777777" w:rsidR="00E567F1" w:rsidRPr="00981484" w:rsidRDefault="00E567F1" w:rsidP="00981484">
            <w:pPr>
              <w:jc w:val="center"/>
              <w:rPr>
                <w:rFonts w:ascii="Verdana" w:hAnsi="Verdana"/>
                <w:b/>
                <w:bCs/>
                <w:sz w:val="23"/>
                <w:szCs w:val="23"/>
              </w:rPr>
            </w:pPr>
            <w:r>
              <w:rPr>
                <w:rFonts w:ascii="Verdana" w:hAnsi="Verdana"/>
                <w:b/>
                <w:sz w:val="23"/>
              </w:rPr>
              <w:t>cyflawn</w:t>
            </w:r>
          </w:p>
        </w:tc>
      </w:tr>
      <w:tr w:rsidR="00E567F1" w:rsidRPr="00E567F1" w14:paraId="7076542A" w14:textId="77777777" w:rsidTr="00107186">
        <w:trPr>
          <w:trHeight w:val="1020"/>
        </w:trPr>
        <w:tc>
          <w:tcPr>
            <w:tcW w:w="1278" w:type="dxa"/>
            <w:hideMark/>
          </w:tcPr>
          <w:p w14:paraId="4CCBAEF7" w14:textId="77777777" w:rsidR="00E567F1" w:rsidRPr="00981484" w:rsidRDefault="00E567F1" w:rsidP="00E567F1">
            <w:pPr>
              <w:rPr>
                <w:rFonts w:ascii="Verdana" w:hAnsi="Verdana"/>
                <w:sz w:val="23"/>
                <w:szCs w:val="23"/>
              </w:rPr>
            </w:pPr>
            <w:r>
              <w:rPr>
                <w:rFonts w:ascii="Verdana" w:hAnsi="Verdana"/>
                <w:sz w:val="23"/>
              </w:rPr>
              <w:t>01/03/2022</w:t>
            </w:r>
          </w:p>
        </w:tc>
        <w:tc>
          <w:tcPr>
            <w:tcW w:w="3117" w:type="dxa"/>
            <w:hideMark/>
          </w:tcPr>
          <w:p w14:paraId="3D0414D8" w14:textId="77777777" w:rsidR="00E567F1" w:rsidRPr="00981484" w:rsidRDefault="00E567F1" w:rsidP="00E567F1">
            <w:pPr>
              <w:rPr>
                <w:rFonts w:ascii="Verdana" w:hAnsi="Verdana"/>
                <w:b/>
                <w:bCs/>
                <w:sz w:val="23"/>
                <w:szCs w:val="23"/>
              </w:rPr>
            </w:pPr>
            <w:r>
              <w:rPr>
                <w:rFonts w:ascii="Verdana" w:hAnsi="Verdana"/>
                <w:b/>
                <w:sz w:val="23"/>
              </w:rPr>
              <w:t>WHC/2022/014</w:t>
            </w:r>
          </w:p>
          <w:p w14:paraId="60A07783" w14:textId="77777777" w:rsidR="00E567F1" w:rsidRPr="00981484" w:rsidRDefault="0007156B" w:rsidP="00E567F1">
            <w:pPr>
              <w:rPr>
                <w:rFonts w:ascii="Verdana" w:hAnsi="Verdana"/>
                <w:b/>
                <w:bCs/>
                <w:sz w:val="23"/>
                <w:szCs w:val="23"/>
              </w:rPr>
            </w:pPr>
            <w:hyperlink r:id="rId109" w:history="1">
              <w:r w:rsidR="00CE09FC">
                <w:rPr>
                  <w:rFonts w:ascii="Verdana" w:hAnsi="Verdana"/>
                  <w:b/>
                  <w:color w:val="0563C1" w:themeColor="hyperlink"/>
                  <w:sz w:val="23"/>
                  <w:u w:val="single"/>
                </w:rPr>
                <w:t>Heintiau sy'n gysylltiedig â gofal iechyd a nodau gwella ymwrthedd gwrthficrobaidd</w:t>
              </w:r>
            </w:hyperlink>
          </w:p>
        </w:tc>
        <w:tc>
          <w:tcPr>
            <w:tcW w:w="5670" w:type="dxa"/>
            <w:hideMark/>
          </w:tcPr>
          <w:p w14:paraId="0715BCA7" w14:textId="77777777" w:rsidR="00E567F1" w:rsidRPr="00981484" w:rsidRDefault="00E567F1" w:rsidP="00981484">
            <w:pPr>
              <w:jc w:val="both"/>
              <w:rPr>
                <w:rFonts w:ascii="Verdana" w:hAnsi="Verdana"/>
                <w:sz w:val="23"/>
                <w:szCs w:val="23"/>
              </w:rPr>
            </w:pPr>
            <w:r>
              <w:rPr>
                <w:rFonts w:ascii="Verdana" w:hAnsi="Verdana"/>
                <w:sz w:val="23"/>
              </w:rPr>
              <w:t>Adroddir ar ddisgwyliadau HCAI Llywodraeth Cymru yn erbyn yr heintiau sy’n adroddadwy yn genedlaethol ym mhob Pwyllgor PQSO, gyda pherfformiad yn cael ei oruchwylio drwy RNTG.</w:t>
            </w:r>
          </w:p>
        </w:tc>
        <w:tc>
          <w:tcPr>
            <w:tcW w:w="1417" w:type="dxa"/>
            <w:shd w:val="clear" w:color="auto" w:fill="00B050"/>
            <w:hideMark/>
          </w:tcPr>
          <w:p w14:paraId="67F300E6" w14:textId="77777777" w:rsidR="00E567F1" w:rsidRPr="00981484" w:rsidRDefault="00E567F1" w:rsidP="00981484">
            <w:pPr>
              <w:jc w:val="center"/>
              <w:rPr>
                <w:rFonts w:ascii="Verdana" w:hAnsi="Verdana"/>
                <w:b/>
                <w:bCs/>
                <w:sz w:val="23"/>
                <w:szCs w:val="23"/>
              </w:rPr>
            </w:pPr>
            <w:r>
              <w:rPr>
                <w:rFonts w:ascii="Verdana" w:hAnsi="Verdana"/>
                <w:b/>
                <w:sz w:val="23"/>
              </w:rPr>
              <w:t>cyflawn</w:t>
            </w:r>
          </w:p>
        </w:tc>
      </w:tr>
      <w:tr w:rsidR="00E567F1" w:rsidRPr="00E567F1" w14:paraId="5F9CA831" w14:textId="77777777" w:rsidTr="00107186">
        <w:trPr>
          <w:trHeight w:val="726"/>
        </w:trPr>
        <w:tc>
          <w:tcPr>
            <w:tcW w:w="1278" w:type="dxa"/>
            <w:hideMark/>
          </w:tcPr>
          <w:p w14:paraId="0687BC95" w14:textId="77777777" w:rsidR="00E567F1" w:rsidRPr="00981484" w:rsidRDefault="00E567F1" w:rsidP="00E567F1">
            <w:pPr>
              <w:rPr>
                <w:rFonts w:ascii="Verdana" w:hAnsi="Verdana"/>
                <w:sz w:val="23"/>
                <w:szCs w:val="23"/>
              </w:rPr>
            </w:pPr>
            <w:r>
              <w:rPr>
                <w:rFonts w:ascii="Verdana" w:hAnsi="Verdana"/>
                <w:sz w:val="23"/>
              </w:rPr>
              <w:t>24/03/2022</w:t>
            </w:r>
          </w:p>
        </w:tc>
        <w:tc>
          <w:tcPr>
            <w:tcW w:w="3117" w:type="dxa"/>
            <w:hideMark/>
          </w:tcPr>
          <w:p w14:paraId="205A5435" w14:textId="77777777" w:rsidR="00E567F1" w:rsidRPr="00981484" w:rsidRDefault="00E567F1" w:rsidP="00E567F1">
            <w:pPr>
              <w:rPr>
                <w:rFonts w:ascii="Verdana" w:hAnsi="Verdana"/>
                <w:b/>
                <w:bCs/>
                <w:sz w:val="23"/>
                <w:szCs w:val="23"/>
              </w:rPr>
            </w:pPr>
            <w:r>
              <w:rPr>
                <w:rFonts w:ascii="Verdana" w:hAnsi="Verdana"/>
                <w:b/>
                <w:sz w:val="23"/>
              </w:rPr>
              <w:t>WHC/2022/011</w:t>
            </w:r>
          </w:p>
          <w:p w14:paraId="445D31F2" w14:textId="77777777" w:rsidR="00E567F1" w:rsidRPr="00981484" w:rsidRDefault="0007156B" w:rsidP="00E567F1">
            <w:pPr>
              <w:rPr>
                <w:rFonts w:ascii="Verdana" w:hAnsi="Verdana"/>
                <w:b/>
                <w:bCs/>
                <w:sz w:val="23"/>
                <w:szCs w:val="23"/>
              </w:rPr>
            </w:pPr>
            <w:hyperlink r:id="rId110" w:history="1">
              <w:r w:rsidR="00CE09FC">
                <w:rPr>
                  <w:rFonts w:ascii="Verdana" w:hAnsi="Verdana"/>
                  <w:b/>
                  <w:color w:val="0563C1" w:themeColor="hyperlink"/>
                  <w:sz w:val="23"/>
                  <w:u w:val="single"/>
                </w:rPr>
                <w:t>Fframwaith profi cleifion COVID-19</w:t>
              </w:r>
            </w:hyperlink>
          </w:p>
        </w:tc>
        <w:tc>
          <w:tcPr>
            <w:tcW w:w="5670" w:type="dxa"/>
            <w:hideMark/>
          </w:tcPr>
          <w:p w14:paraId="4651EFB3" w14:textId="77777777" w:rsidR="00E567F1" w:rsidRPr="00981484" w:rsidRDefault="00E567F1" w:rsidP="00981484">
            <w:pPr>
              <w:jc w:val="both"/>
              <w:rPr>
                <w:rFonts w:ascii="Verdana" w:hAnsi="Verdana"/>
                <w:sz w:val="23"/>
                <w:szCs w:val="23"/>
              </w:rPr>
            </w:pPr>
            <w:r>
              <w:rPr>
                <w:rFonts w:ascii="Verdana" w:hAnsi="Verdana"/>
                <w:sz w:val="23"/>
              </w:rPr>
              <w:t>Cyhoeddwyd a Gweithredwyd</w:t>
            </w:r>
          </w:p>
        </w:tc>
        <w:tc>
          <w:tcPr>
            <w:tcW w:w="1417" w:type="dxa"/>
            <w:shd w:val="clear" w:color="auto" w:fill="00B050"/>
            <w:hideMark/>
          </w:tcPr>
          <w:p w14:paraId="50657740" w14:textId="77777777" w:rsidR="00E567F1" w:rsidRPr="00981484" w:rsidRDefault="00E567F1" w:rsidP="00981484">
            <w:pPr>
              <w:jc w:val="center"/>
              <w:rPr>
                <w:rFonts w:ascii="Verdana" w:hAnsi="Verdana"/>
                <w:b/>
                <w:bCs/>
                <w:sz w:val="23"/>
                <w:szCs w:val="23"/>
              </w:rPr>
            </w:pPr>
            <w:r>
              <w:rPr>
                <w:rFonts w:ascii="Verdana" w:hAnsi="Verdana"/>
                <w:b/>
                <w:sz w:val="23"/>
              </w:rPr>
              <w:t>cyflawn</w:t>
            </w:r>
          </w:p>
        </w:tc>
      </w:tr>
      <w:tr w:rsidR="00E567F1" w:rsidRPr="00E567F1" w14:paraId="09AE7E77" w14:textId="77777777" w:rsidTr="00107186">
        <w:trPr>
          <w:trHeight w:val="1275"/>
        </w:trPr>
        <w:tc>
          <w:tcPr>
            <w:tcW w:w="1278" w:type="dxa"/>
            <w:hideMark/>
          </w:tcPr>
          <w:p w14:paraId="17ED46C1" w14:textId="77777777" w:rsidR="00E567F1" w:rsidRPr="00981484" w:rsidRDefault="00E567F1" w:rsidP="00E567F1">
            <w:pPr>
              <w:rPr>
                <w:rFonts w:ascii="Verdana" w:hAnsi="Verdana"/>
                <w:sz w:val="23"/>
                <w:szCs w:val="23"/>
              </w:rPr>
            </w:pPr>
            <w:r>
              <w:rPr>
                <w:rFonts w:ascii="Verdana" w:hAnsi="Verdana"/>
                <w:sz w:val="23"/>
              </w:rPr>
              <w:t>29/03/2022</w:t>
            </w:r>
          </w:p>
        </w:tc>
        <w:tc>
          <w:tcPr>
            <w:tcW w:w="3117" w:type="dxa"/>
            <w:hideMark/>
          </w:tcPr>
          <w:p w14:paraId="04C0239F" w14:textId="77777777" w:rsidR="00E567F1" w:rsidRPr="00981484" w:rsidRDefault="00E567F1" w:rsidP="00E567F1">
            <w:pPr>
              <w:rPr>
                <w:rFonts w:ascii="Verdana" w:hAnsi="Verdana"/>
                <w:b/>
                <w:bCs/>
                <w:sz w:val="23"/>
                <w:szCs w:val="23"/>
              </w:rPr>
            </w:pPr>
            <w:r>
              <w:rPr>
                <w:rFonts w:ascii="Verdana" w:hAnsi="Verdana"/>
                <w:b/>
                <w:sz w:val="23"/>
              </w:rPr>
              <w:t>WHC/2022/010</w:t>
            </w:r>
          </w:p>
          <w:p w14:paraId="5A234581" w14:textId="77777777" w:rsidR="00E567F1" w:rsidRPr="00981484" w:rsidRDefault="0007156B" w:rsidP="00E567F1">
            <w:pPr>
              <w:rPr>
                <w:rFonts w:ascii="Verdana" w:hAnsi="Verdana"/>
                <w:b/>
                <w:bCs/>
                <w:sz w:val="23"/>
                <w:szCs w:val="23"/>
              </w:rPr>
            </w:pPr>
            <w:hyperlink r:id="rId111" w:history="1">
              <w:r w:rsidR="00CE09FC">
                <w:rPr>
                  <w:rFonts w:ascii="Verdana" w:hAnsi="Verdana"/>
                  <w:b/>
                  <w:color w:val="0563C1" w:themeColor="hyperlink"/>
                  <w:sz w:val="23"/>
                  <w:u w:val="single"/>
                </w:rPr>
                <w:t>Brechlynnau ad-daladwy a charfannau cymwys ar gyfer rhaglen brechu ffliw tymhorol y GIG 2022 i 2023</w:t>
              </w:r>
            </w:hyperlink>
          </w:p>
        </w:tc>
        <w:tc>
          <w:tcPr>
            <w:tcW w:w="5670" w:type="dxa"/>
            <w:hideMark/>
          </w:tcPr>
          <w:p w14:paraId="162E4F4A" w14:textId="77777777" w:rsidR="00E567F1" w:rsidRPr="00981484" w:rsidRDefault="00E567F1" w:rsidP="00E567F1">
            <w:pPr>
              <w:rPr>
                <w:rFonts w:ascii="Verdana" w:hAnsi="Verdana"/>
                <w:sz w:val="23"/>
                <w:szCs w:val="23"/>
              </w:rPr>
            </w:pPr>
            <w:r>
              <w:rPr>
                <w:rFonts w:ascii="Verdana" w:hAnsi="Verdana"/>
                <w:sz w:val="23"/>
              </w:rPr>
              <w:t>Cyhoeddwyd a Gweithredwyd</w:t>
            </w:r>
          </w:p>
        </w:tc>
        <w:tc>
          <w:tcPr>
            <w:tcW w:w="1417" w:type="dxa"/>
            <w:shd w:val="clear" w:color="auto" w:fill="00B050"/>
            <w:hideMark/>
          </w:tcPr>
          <w:p w14:paraId="09A4932B" w14:textId="77777777" w:rsidR="00E567F1" w:rsidRPr="00981484" w:rsidRDefault="00E567F1" w:rsidP="00981484">
            <w:pPr>
              <w:jc w:val="center"/>
              <w:rPr>
                <w:rFonts w:ascii="Verdana" w:hAnsi="Verdana"/>
                <w:b/>
                <w:bCs/>
                <w:sz w:val="23"/>
                <w:szCs w:val="23"/>
              </w:rPr>
            </w:pPr>
            <w:r>
              <w:rPr>
                <w:rFonts w:ascii="Verdana" w:hAnsi="Verdana"/>
                <w:b/>
                <w:sz w:val="23"/>
              </w:rPr>
              <w:t>cyflawn</w:t>
            </w:r>
          </w:p>
        </w:tc>
      </w:tr>
      <w:tr w:rsidR="00E567F1" w:rsidRPr="00E567F1" w14:paraId="007C3E83" w14:textId="77777777" w:rsidTr="00107186">
        <w:trPr>
          <w:trHeight w:val="765"/>
        </w:trPr>
        <w:tc>
          <w:tcPr>
            <w:tcW w:w="1278" w:type="dxa"/>
            <w:hideMark/>
          </w:tcPr>
          <w:p w14:paraId="0636444C" w14:textId="77777777" w:rsidR="00E567F1" w:rsidRPr="00981484" w:rsidRDefault="00E567F1" w:rsidP="00E567F1">
            <w:pPr>
              <w:rPr>
                <w:rFonts w:ascii="Verdana" w:hAnsi="Verdana"/>
                <w:sz w:val="23"/>
                <w:szCs w:val="23"/>
              </w:rPr>
            </w:pPr>
            <w:r>
              <w:rPr>
                <w:rFonts w:ascii="Verdana" w:hAnsi="Verdana"/>
                <w:sz w:val="23"/>
              </w:rPr>
              <w:t>24/03/2022</w:t>
            </w:r>
          </w:p>
        </w:tc>
        <w:tc>
          <w:tcPr>
            <w:tcW w:w="3117" w:type="dxa"/>
            <w:hideMark/>
          </w:tcPr>
          <w:p w14:paraId="6AE6B966" w14:textId="77777777" w:rsidR="00E567F1" w:rsidRPr="00981484" w:rsidRDefault="00E567F1" w:rsidP="00E567F1">
            <w:pPr>
              <w:rPr>
                <w:rFonts w:ascii="Verdana" w:hAnsi="Verdana"/>
                <w:b/>
                <w:bCs/>
                <w:sz w:val="23"/>
                <w:szCs w:val="23"/>
              </w:rPr>
            </w:pPr>
            <w:r>
              <w:rPr>
                <w:rFonts w:ascii="Verdana" w:hAnsi="Verdana"/>
                <w:b/>
                <w:sz w:val="23"/>
              </w:rPr>
              <w:t>WHC/2022/005</w:t>
            </w:r>
          </w:p>
          <w:p w14:paraId="30637B30" w14:textId="77777777" w:rsidR="00E567F1" w:rsidRPr="00981484" w:rsidRDefault="0007156B" w:rsidP="00E567F1">
            <w:pPr>
              <w:rPr>
                <w:rFonts w:ascii="Verdana" w:hAnsi="Verdana"/>
                <w:b/>
                <w:bCs/>
                <w:sz w:val="23"/>
                <w:szCs w:val="23"/>
              </w:rPr>
            </w:pPr>
            <w:hyperlink r:id="rId112" w:history="1">
              <w:r w:rsidR="00CE09FC">
                <w:rPr>
                  <w:rFonts w:ascii="Verdana" w:hAnsi="Verdana"/>
                  <w:b/>
                  <w:color w:val="0563C1" w:themeColor="hyperlink"/>
                  <w:sz w:val="23"/>
                  <w:u w:val="single"/>
                </w:rPr>
                <w:t>Canolfan Gwerth mewn Iechyd Cymru: gofynion data</w:t>
              </w:r>
            </w:hyperlink>
          </w:p>
        </w:tc>
        <w:tc>
          <w:tcPr>
            <w:tcW w:w="5670" w:type="dxa"/>
            <w:hideMark/>
          </w:tcPr>
          <w:p w14:paraId="7379A119" w14:textId="77777777" w:rsidR="00E567F1" w:rsidRPr="00981484" w:rsidRDefault="00E567F1" w:rsidP="00981484">
            <w:pPr>
              <w:jc w:val="both"/>
              <w:rPr>
                <w:rFonts w:ascii="Verdana" w:hAnsi="Verdana"/>
                <w:sz w:val="23"/>
                <w:szCs w:val="23"/>
              </w:rPr>
            </w:pPr>
            <w:r>
              <w:rPr>
                <w:rFonts w:ascii="Verdana" w:hAnsi="Verdana"/>
                <w:sz w:val="23"/>
              </w:rPr>
              <w:t>Cyhoeddwyd a Gweithredwyd</w:t>
            </w:r>
          </w:p>
        </w:tc>
        <w:tc>
          <w:tcPr>
            <w:tcW w:w="1417" w:type="dxa"/>
            <w:shd w:val="clear" w:color="auto" w:fill="00B050"/>
            <w:hideMark/>
          </w:tcPr>
          <w:p w14:paraId="1C2632EC" w14:textId="77777777" w:rsidR="00E567F1" w:rsidRPr="00981484" w:rsidRDefault="00E567F1" w:rsidP="00981484">
            <w:pPr>
              <w:jc w:val="center"/>
              <w:rPr>
                <w:rFonts w:ascii="Verdana" w:hAnsi="Verdana"/>
                <w:b/>
                <w:bCs/>
                <w:sz w:val="23"/>
                <w:szCs w:val="23"/>
              </w:rPr>
            </w:pPr>
            <w:r>
              <w:rPr>
                <w:rFonts w:ascii="Verdana" w:hAnsi="Verdana"/>
                <w:b/>
                <w:sz w:val="23"/>
              </w:rPr>
              <w:t>cyflawn</w:t>
            </w:r>
          </w:p>
        </w:tc>
      </w:tr>
      <w:tr w:rsidR="00E567F1" w:rsidRPr="00E567F1" w14:paraId="134BA657" w14:textId="77777777" w:rsidTr="00107186">
        <w:trPr>
          <w:trHeight w:val="1275"/>
        </w:trPr>
        <w:tc>
          <w:tcPr>
            <w:tcW w:w="1278" w:type="dxa"/>
            <w:hideMark/>
          </w:tcPr>
          <w:p w14:paraId="3976D299" w14:textId="77777777" w:rsidR="00E567F1" w:rsidRPr="00981484" w:rsidRDefault="00E567F1" w:rsidP="00E567F1">
            <w:pPr>
              <w:rPr>
                <w:rFonts w:ascii="Verdana" w:hAnsi="Verdana"/>
                <w:sz w:val="23"/>
                <w:szCs w:val="23"/>
              </w:rPr>
            </w:pPr>
            <w:r>
              <w:rPr>
                <w:rFonts w:ascii="Verdana" w:hAnsi="Verdana"/>
                <w:sz w:val="23"/>
              </w:rPr>
              <w:t>04/04/2022</w:t>
            </w:r>
          </w:p>
        </w:tc>
        <w:tc>
          <w:tcPr>
            <w:tcW w:w="3117" w:type="dxa"/>
            <w:hideMark/>
          </w:tcPr>
          <w:p w14:paraId="1E7A1B77" w14:textId="77777777" w:rsidR="00E567F1" w:rsidRPr="00981484" w:rsidRDefault="00E567F1" w:rsidP="00E567F1">
            <w:pPr>
              <w:rPr>
                <w:rFonts w:ascii="Verdana" w:hAnsi="Verdana"/>
                <w:b/>
                <w:bCs/>
                <w:sz w:val="23"/>
                <w:szCs w:val="23"/>
              </w:rPr>
            </w:pPr>
            <w:r>
              <w:rPr>
                <w:rFonts w:ascii="Verdana" w:hAnsi="Verdana"/>
                <w:b/>
                <w:sz w:val="23"/>
              </w:rPr>
              <w:t>WHC/2022/09</w:t>
            </w:r>
          </w:p>
          <w:p w14:paraId="4D7C680A" w14:textId="77777777" w:rsidR="00E567F1" w:rsidRPr="00981484" w:rsidRDefault="0007156B" w:rsidP="00E567F1">
            <w:pPr>
              <w:rPr>
                <w:rFonts w:ascii="Verdana" w:hAnsi="Verdana"/>
                <w:b/>
                <w:bCs/>
                <w:sz w:val="23"/>
                <w:szCs w:val="23"/>
              </w:rPr>
            </w:pPr>
            <w:hyperlink r:id="rId113" w:history="1">
              <w:r w:rsidR="00CE09FC">
                <w:rPr>
                  <w:rFonts w:ascii="Verdana" w:hAnsi="Verdana"/>
                  <w:b/>
                  <w:color w:val="0563C1" w:themeColor="hyperlink"/>
                  <w:sz w:val="23"/>
                  <w:u w:val="single"/>
                </w:rPr>
                <w:t>Adrannau codio clinigol GIG Cymru yn blaenoriaethu cyfnodau cleifion COVID-19</w:t>
              </w:r>
            </w:hyperlink>
          </w:p>
        </w:tc>
        <w:tc>
          <w:tcPr>
            <w:tcW w:w="5670" w:type="dxa"/>
            <w:hideMark/>
          </w:tcPr>
          <w:p w14:paraId="38B0303C" w14:textId="77777777" w:rsidR="00E567F1" w:rsidRPr="00981484" w:rsidRDefault="00E567F1" w:rsidP="00981484">
            <w:pPr>
              <w:jc w:val="both"/>
              <w:rPr>
                <w:rFonts w:ascii="Verdana" w:hAnsi="Verdana"/>
                <w:sz w:val="23"/>
                <w:szCs w:val="23"/>
              </w:rPr>
            </w:pPr>
            <w:r>
              <w:rPr>
                <w:rFonts w:ascii="Verdana" w:hAnsi="Verdana"/>
                <w:sz w:val="23"/>
              </w:rPr>
              <w:t>Parhau i flaenoriaethu’r gwaith o godio cleifion COVID-19 yn unol â chyfarwyddyd Llywodraeth Cymru.</w:t>
            </w:r>
          </w:p>
        </w:tc>
        <w:tc>
          <w:tcPr>
            <w:tcW w:w="1417" w:type="dxa"/>
            <w:shd w:val="clear" w:color="auto" w:fill="00B050"/>
            <w:hideMark/>
          </w:tcPr>
          <w:p w14:paraId="5A373727" w14:textId="77777777" w:rsidR="00E567F1" w:rsidRPr="00981484" w:rsidRDefault="00E567F1" w:rsidP="00981484">
            <w:pPr>
              <w:jc w:val="center"/>
              <w:rPr>
                <w:rFonts w:ascii="Verdana" w:hAnsi="Verdana"/>
                <w:b/>
                <w:bCs/>
                <w:sz w:val="23"/>
                <w:szCs w:val="23"/>
              </w:rPr>
            </w:pPr>
            <w:r>
              <w:rPr>
                <w:rFonts w:ascii="Verdana" w:hAnsi="Verdana"/>
                <w:b/>
                <w:sz w:val="23"/>
              </w:rPr>
              <w:t>cyflawn</w:t>
            </w:r>
          </w:p>
        </w:tc>
      </w:tr>
      <w:tr w:rsidR="00E567F1" w:rsidRPr="00E567F1" w14:paraId="3A9BBFB2" w14:textId="77777777" w:rsidTr="00107186">
        <w:trPr>
          <w:trHeight w:val="2140"/>
        </w:trPr>
        <w:tc>
          <w:tcPr>
            <w:tcW w:w="1278" w:type="dxa"/>
            <w:hideMark/>
          </w:tcPr>
          <w:p w14:paraId="583922E8" w14:textId="77777777" w:rsidR="00E567F1" w:rsidRPr="00981484" w:rsidRDefault="00E567F1" w:rsidP="00E567F1">
            <w:pPr>
              <w:rPr>
                <w:rFonts w:ascii="Verdana" w:hAnsi="Verdana"/>
                <w:sz w:val="23"/>
                <w:szCs w:val="23"/>
              </w:rPr>
            </w:pPr>
            <w:r>
              <w:rPr>
                <w:rFonts w:ascii="Verdana" w:hAnsi="Verdana"/>
                <w:sz w:val="23"/>
              </w:rPr>
              <w:t>21/04/2022</w:t>
            </w:r>
          </w:p>
        </w:tc>
        <w:tc>
          <w:tcPr>
            <w:tcW w:w="3117" w:type="dxa"/>
            <w:hideMark/>
          </w:tcPr>
          <w:p w14:paraId="22FD0D2D" w14:textId="77777777" w:rsidR="00E567F1" w:rsidRPr="00981484" w:rsidRDefault="00E567F1" w:rsidP="00E567F1">
            <w:pPr>
              <w:rPr>
                <w:rFonts w:ascii="Verdana" w:hAnsi="Verdana"/>
                <w:b/>
                <w:bCs/>
                <w:sz w:val="23"/>
                <w:szCs w:val="23"/>
              </w:rPr>
            </w:pPr>
            <w:r>
              <w:rPr>
                <w:rFonts w:ascii="Verdana" w:hAnsi="Verdana"/>
                <w:b/>
                <w:sz w:val="23"/>
              </w:rPr>
              <w:t>WHC/2022/006</w:t>
            </w:r>
          </w:p>
          <w:p w14:paraId="60EF4A97" w14:textId="57159F01" w:rsidR="00E567F1" w:rsidRPr="00981484" w:rsidRDefault="0007156B" w:rsidP="00E567F1">
            <w:pPr>
              <w:rPr>
                <w:rFonts w:ascii="Verdana" w:hAnsi="Verdana"/>
                <w:b/>
                <w:bCs/>
                <w:sz w:val="23"/>
                <w:szCs w:val="23"/>
              </w:rPr>
            </w:pPr>
            <w:hyperlink r:id="rId114" w:history="1">
              <w:r w:rsidR="00CE09FC">
                <w:rPr>
                  <w:rFonts w:ascii="Verdana" w:hAnsi="Verdana"/>
                  <w:b/>
                  <w:color w:val="0563C1" w:themeColor="hyperlink"/>
                  <w:sz w:val="23"/>
                  <w:u w:val="single"/>
                </w:rPr>
                <w:t>Atgyfeirio parafeddygon yn uniongyrchol at ofal argyfwng yr un diwrnod:</w:t>
              </w:r>
            </w:hyperlink>
            <w:r w:rsidR="00FC08B8">
              <w:rPr>
                <w:rFonts w:ascii="Verdana" w:hAnsi="Verdana"/>
                <w:b/>
                <w:color w:val="0563C1" w:themeColor="hyperlink"/>
                <w:sz w:val="23"/>
                <w:u w:val="single"/>
              </w:rPr>
              <w:t xml:space="preserve"> </w:t>
            </w:r>
            <w:hyperlink r:id="rId115" w:history="1">
              <w:r w:rsidR="00CE09FC">
                <w:rPr>
                  <w:rFonts w:ascii="Verdana" w:hAnsi="Verdana"/>
                  <w:b/>
                  <w:color w:val="0563C1" w:themeColor="hyperlink"/>
                  <w:sz w:val="23"/>
                  <w:u w:val="single"/>
                </w:rPr>
                <w:t>Polisi Cymru Gyfan</w:t>
              </w:r>
            </w:hyperlink>
          </w:p>
        </w:tc>
        <w:tc>
          <w:tcPr>
            <w:tcW w:w="5670" w:type="dxa"/>
            <w:hideMark/>
          </w:tcPr>
          <w:p w14:paraId="570D7B7D" w14:textId="77777777" w:rsidR="00E567F1" w:rsidRPr="00981484" w:rsidRDefault="00E567F1" w:rsidP="00981484">
            <w:pPr>
              <w:jc w:val="both"/>
              <w:rPr>
                <w:rFonts w:ascii="Verdana" w:hAnsi="Verdana"/>
                <w:sz w:val="23"/>
                <w:szCs w:val="23"/>
              </w:rPr>
            </w:pPr>
            <w:r>
              <w:rPr>
                <w:rFonts w:ascii="Verdana" w:hAnsi="Verdana"/>
                <w:sz w:val="23"/>
              </w:rPr>
              <w:t>Ar hyn o bryd mae’r Ganolfan Llif yn rheoli atgyfeiriadau SDEC. Llawfeddygol ar gyfer GUH a Meddygol ar gyfer YYF.</w:t>
            </w:r>
            <w:r>
              <w:rPr>
                <w:rFonts w:ascii="Verdana" w:hAnsi="Verdana"/>
                <w:sz w:val="23"/>
              </w:rPr>
              <w:br/>
            </w:r>
            <w:r>
              <w:rPr>
                <w:rFonts w:ascii="Verdana" w:hAnsi="Verdana"/>
                <w:sz w:val="23"/>
              </w:rPr>
              <w:br/>
              <w:t>Ar hyn o bryd mae WAST wedi'i gynnwys yn hyn ar gyfer YYF ond nid ar gyfer GUH.</w:t>
            </w:r>
            <w:r>
              <w:rPr>
                <w:rFonts w:ascii="Verdana" w:hAnsi="Verdana"/>
                <w:sz w:val="23"/>
              </w:rPr>
              <w:br/>
            </w:r>
            <w:r>
              <w:rPr>
                <w:rFonts w:ascii="Verdana" w:hAnsi="Verdana"/>
                <w:sz w:val="23"/>
              </w:rPr>
              <w:br/>
              <w:t>Mae atgyfeiriadau WAST yn cael eu brysbennu wrth gyrraedd GUH a byddant yn cael eu hystyried ar gyfer SDEC o dan y Llwybr ED-i-SDEC.</w:t>
            </w:r>
          </w:p>
        </w:tc>
        <w:tc>
          <w:tcPr>
            <w:tcW w:w="1417" w:type="dxa"/>
            <w:shd w:val="clear" w:color="auto" w:fill="FFC000"/>
            <w:hideMark/>
          </w:tcPr>
          <w:p w14:paraId="3B47552F" w14:textId="77777777" w:rsidR="00E567F1" w:rsidRPr="00981484" w:rsidRDefault="00E567F1" w:rsidP="00981484">
            <w:pPr>
              <w:jc w:val="center"/>
              <w:rPr>
                <w:rFonts w:ascii="Verdana" w:hAnsi="Verdana"/>
                <w:b/>
                <w:bCs/>
                <w:sz w:val="23"/>
                <w:szCs w:val="23"/>
              </w:rPr>
            </w:pPr>
            <w:r>
              <w:rPr>
                <w:rFonts w:ascii="Verdana" w:hAnsi="Verdana"/>
                <w:b/>
                <w:sz w:val="23"/>
              </w:rPr>
              <w:t>Ar waith</w:t>
            </w:r>
          </w:p>
        </w:tc>
      </w:tr>
      <w:tr w:rsidR="00E567F1" w:rsidRPr="00E567F1" w14:paraId="58AF2F47" w14:textId="77777777" w:rsidTr="00107186">
        <w:trPr>
          <w:trHeight w:val="1020"/>
        </w:trPr>
        <w:tc>
          <w:tcPr>
            <w:tcW w:w="1278" w:type="dxa"/>
            <w:hideMark/>
          </w:tcPr>
          <w:p w14:paraId="0415DE6B" w14:textId="77777777" w:rsidR="00E567F1" w:rsidRPr="00981484" w:rsidRDefault="00E567F1" w:rsidP="00E567F1">
            <w:pPr>
              <w:rPr>
                <w:rFonts w:ascii="Verdana" w:hAnsi="Verdana"/>
                <w:sz w:val="23"/>
                <w:szCs w:val="23"/>
              </w:rPr>
            </w:pPr>
            <w:r>
              <w:rPr>
                <w:rFonts w:ascii="Verdana" w:hAnsi="Verdana"/>
                <w:sz w:val="23"/>
              </w:rPr>
              <w:lastRenderedPageBreak/>
              <w:t>27/04/2022</w:t>
            </w:r>
          </w:p>
        </w:tc>
        <w:tc>
          <w:tcPr>
            <w:tcW w:w="3117" w:type="dxa"/>
            <w:hideMark/>
          </w:tcPr>
          <w:p w14:paraId="56025EAD" w14:textId="77777777" w:rsidR="00E567F1" w:rsidRPr="00981484" w:rsidRDefault="00E567F1" w:rsidP="00E567F1">
            <w:pPr>
              <w:rPr>
                <w:rFonts w:ascii="Verdana" w:hAnsi="Verdana"/>
                <w:b/>
                <w:bCs/>
                <w:sz w:val="23"/>
                <w:szCs w:val="23"/>
              </w:rPr>
            </w:pPr>
            <w:r>
              <w:rPr>
                <w:rFonts w:ascii="Verdana" w:hAnsi="Verdana"/>
                <w:b/>
                <w:sz w:val="23"/>
              </w:rPr>
              <w:t>WHC/2022/13</w:t>
            </w:r>
          </w:p>
          <w:p w14:paraId="33F6E858" w14:textId="77777777" w:rsidR="00E567F1" w:rsidRPr="00981484" w:rsidRDefault="0007156B" w:rsidP="00E567F1">
            <w:pPr>
              <w:rPr>
                <w:rFonts w:ascii="Verdana" w:hAnsi="Verdana"/>
                <w:b/>
                <w:bCs/>
                <w:sz w:val="23"/>
                <w:szCs w:val="23"/>
              </w:rPr>
            </w:pPr>
            <w:hyperlink r:id="rId116" w:history="1">
              <w:r w:rsidR="00CE09FC">
                <w:rPr>
                  <w:rFonts w:ascii="Verdana" w:hAnsi="Verdana"/>
                  <w:b/>
                  <w:color w:val="0563C1" w:themeColor="hyperlink"/>
                  <w:sz w:val="23"/>
                  <w:u w:val="single"/>
                </w:rPr>
                <w:t>Canllawiau monitro ariannol byrddau iechyd, awdurdodau iechyd arbennig ac ymddiriedolaethau 2022 i 2023</w:t>
              </w:r>
            </w:hyperlink>
          </w:p>
        </w:tc>
        <w:tc>
          <w:tcPr>
            <w:tcW w:w="5670" w:type="dxa"/>
            <w:hideMark/>
          </w:tcPr>
          <w:p w14:paraId="223C351D" w14:textId="77777777" w:rsidR="00E567F1" w:rsidRPr="00981484" w:rsidRDefault="00E567F1" w:rsidP="00981484">
            <w:pPr>
              <w:jc w:val="both"/>
              <w:rPr>
                <w:rFonts w:ascii="Verdana" w:hAnsi="Verdana"/>
                <w:sz w:val="23"/>
                <w:szCs w:val="23"/>
              </w:rPr>
            </w:pPr>
            <w:r>
              <w:rPr>
                <w:rFonts w:ascii="Verdana" w:hAnsi="Verdana"/>
                <w:sz w:val="23"/>
              </w:rPr>
              <w:t>Cyhoeddwyd a Gweithredwyd</w:t>
            </w:r>
          </w:p>
        </w:tc>
        <w:tc>
          <w:tcPr>
            <w:tcW w:w="1417" w:type="dxa"/>
            <w:shd w:val="clear" w:color="auto" w:fill="00B050"/>
            <w:hideMark/>
          </w:tcPr>
          <w:p w14:paraId="7ACE5566" w14:textId="77777777" w:rsidR="00E567F1" w:rsidRPr="00981484" w:rsidRDefault="00E567F1" w:rsidP="00981484">
            <w:pPr>
              <w:jc w:val="center"/>
              <w:rPr>
                <w:rFonts w:ascii="Verdana" w:hAnsi="Verdana"/>
                <w:b/>
                <w:bCs/>
                <w:sz w:val="23"/>
                <w:szCs w:val="23"/>
              </w:rPr>
            </w:pPr>
            <w:r>
              <w:rPr>
                <w:rFonts w:ascii="Verdana" w:hAnsi="Verdana"/>
                <w:b/>
                <w:sz w:val="23"/>
              </w:rPr>
              <w:t>cyflawn</w:t>
            </w:r>
          </w:p>
        </w:tc>
      </w:tr>
      <w:tr w:rsidR="00E567F1" w:rsidRPr="00E567F1" w14:paraId="690F02BE" w14:textId="77777777" w:rsidTr="00107186">
        <w:trPr>
          <w:trHeight w:val="1200"/>
        </w:trPr>
        <w:tc>
          <w:tcPr>
            <w:tcW w:w="1278" w:type="dxa"/>
            <w:hideMark/>
          </w:tcPr>
          <w:p w14:paraId="53B58F22" w14:textId="77777777" w:rsidR="00E567F1" w:rsidRPr="00981484" w:rsidRDefault="00E567F1" w:rsidP="00E567F1">
            <w:pPr>
              <w:rPr>
                <w:rFonts w:ascii="Verdana" w:hAnsi="Verdana"/>
                <w:sz w:val="23"/>
                <w:szCs w:val="23"/>
              </w:rPr>
            </w:pPr>
            <w:r>
              <w:rPr>
                <w:rFonts w:ascii="Verdana" w:hAnsi="Verdana"/>
                <w:sz w:val="23"/>
              </w:rPr>
              <w:t>01/06/2022</w:t>
            </w:r>
          </w:p>
        </w:tc>
        <w:tc>
          <w:tcPr>
            <w:tcW w:w="3117" w:type="dxa"/>
            <w:hideMark/>
          </w:tcPr>
          <w:p w14:paraId="7740EB1B" w14:textId="77777777" w:rsidR="00E567F1" w:rsidRPr="00981484" w:rsidRDefault="00E567F1" w:rsidP="00E567F1">
            <w:pPr>
              <w:rPr>
                <w:rFonts w:ascii="Verdana" w:hAnsi="Verdana"/>
                <w:b/>
                <w:bCs/>
                <w:sz w:val="23"/>
                <w:szCs w:val="23"/>
              </w:rPr>
            </w:pPr>
            <w:r>
              <w:rPr>
                <w:rFonts w:ascii="Verdana" w:hAnsi="Verdana"/>
                <w:b/>
                <w:sz w:val="23"/>
              </w:rPr>
              <w:t>WHC/2022/015</w:t>
            </w:r>
          </w:p>
          <w:p w14:paraId="10887042" w14:textId="77777777" w:rsidR="00E567F1" w:rsidRPr="00981484" w:rsidRDefault="0007156B" w:rsidP="00E567F1">
            <w:pPr>
              <w:rPr>
                <w:rFonts w:ascii="Verdana" w:hAnsi="Verdana"/>
                <w:b/>
                <w:bCs/>
                <w:sz w:val="23"/>
                <w:szCs w:val="23"/>
              </w:rPr>
            </w:pPr>
            <w:hyperlink r:id="rId117" w:history="1">
              <w:r w:rsidR="00CE09FC">
                <w:rPr>
                  <w:rFonts w:ascii="Verdana" w:hAnsi="Verdana"/>
                  <w:b/>
                  <w:color w:val="0563C1" w:themeColor="hyperlink"/>
                  <w:sz w:val="23"/>
                  <w:u w:val="single"/>
                </w:rPr>
                <w:t>Newidiadau i'r brechlyn ar gyfer y rhaglen imiwneiddio HPV</w:t>
              </w:r>
            </w:hyperlink>
          </w:p>
        </w:tc>
        <w:tc>
          <w:tcPr>
            <w:tcW w:w="5670" w:type="dxa"/>
            <w:hideMark/>
          </w:tcPr>
          <w:p w14:paraId="5D475AC8" w14:textId="77777777" w:rsidR="00E567F1" w:rsidRPr="00981484" w:rsidRDefault="00E567F1" w:rsidP="00981484">
            <w:pPr>
              <w:jc w:val="both"/>
              <w:rPr>
                <w:rFonts w:ascii="Verdana" w:hAnsi="Verdana"/>
                <w:sz w:val="23"/>
                <w:szCs w:val="23"/>
              </w:rPr>
            </w:pPr>
            <w:r>
              <w:rPr>
                <w:rFonts w:ascii="Verdana" w:hAnsi="Verdana"/>
                <w:sz w:val="23"/>
              </w:rPr>
              <w:t>Mae gwybodaeth am newidiadau i amserlenni yn cael ei rhaeadru’n ganolog gan Iechyd Cyhoeddus Cymru a Llywodraeth Cymru</w:t>
            </w:r>
          </w:p>
        </w:tc>
        <w:tc>
          <w:tcPr>
            <w:tcW w:w="1417" w:type="dxa"/>
            <w:shd w:val="clear" w:color="auto" w:fill="00B050"/>
            <w:hideMark/>
          </w:tcPr>
          <w:p w14:paraId="15729D73" w14:textId="77777777" w:rsidR="00E567F1" w:rsidRPr="00981484" w:rsidRDefault="00E567F1" w:rsidP="00981484">
            <w:pPr>
              <w:jc w:val="center"/>
              <w:rPr>
                <w:rFonts w:ascii="Verdana" w:hAnsi="Verdana"/>
                <w:b/>
                <w:bCs/>
                <w:sz w:val="23"/>
                <w:szCs w:val="23"/>
              </w:rPr>
            </w:pPr>
            <w:r>
              <w:rPr>
                <w:rFonts w:ascii="Verdana" w:hAnsi="Verdana"/>
                <w:b/>
                <w:sz w:val="23"/>
              </w:rPr>
              <w:t>cyflawn</w:t>
            </w:r>
          </w:p>
        </w:tc>
      </w:tr>
      <w:tr w:rsidR="00E567F1" w:rsidRPr="00E567F1" w14:paraId="30687C6C" w14:textId="77777777" w:rsidTr="00107186">
        <w:trPr>
          <w:trHeight w:val="1275"/>
        </w:trPr>
        <w:tc>
          <w:tcPr>
            <w:tcW w:w="1278" w:type="dxa"/>
            <w:hideMark/>
          </w:tcPr>
          <w:p w14:paraId="7FE9152D" w14:textId="77777777" w:rsidR="00E567F1" w:rsidRPr="00981484" w:rsidRDefault="00E567F1" w:rsidP="00E567F1">
            <w:pPr>
              <w:rPr>
                <w:rFonts w:ascii="Verdana" w:hAnsi="Verdana"/>
                <w:sz w:val="23"/>
                <w:szCs w:val="23"/>
              </w:rPr>
            </w:pPr>
            <w:r>
              <w:rPr>
                <w:rFonts w:ascii="Verdana" w:hAnsi="Verdana"/>
                <w:sz w:val="23"/>
              </w:rPr>
              <w:t>01/06/2022</w:t>
            </w:r>
          </w:p>
        </w:tc>
        <w:tc>
          <w:tcPr>
            <w:tcW w:w="3117" w:type="dxa"/>
            <w:hideMark/>
          </w:tcPr>
          <w:p w14:paraId="2BDE5D9A" w14:textId="77777777" w:rsidR="00E567F1" w:rsidRPr="00981484" w:rsidRDefault="00E567F1" w:rsidP="00E567F1">
            <w:pPr>
              <w:rPr>
                <w:rFonts w:ascii="Verdana" w:hAnsi="Verdana"/>
                <w:b/>
                <w:bCs/>
                <w:sz w:val="23"/>
                <w:szCs w:val="23"/>
              </w:rPr>
            </w:pPr>
            <w:r>
              <w:rPr>
                <w:rFonts w:ascii="Verdana" w:hAnsi="Verdana"/>
                <w:b/>
                <w:sz w:val="23"/>
              </w:rPr>
              <w:t>WHC/2022/16</w:t>
            </w:r>
          </w:p>
          <w:p w14:paraId="0CB9B956" w14:textId="77777777" w:rsidR="00E567F1" w:rsidRPr="00981484" w:rsidRDefault="0007156B" w:rsidP="00E567F1">
            <w:pPr>
              <w:rPr>
                <w:rFonts w:ascii="Verdana" w:hAnsi="Verdana"/>
                <w:b/>
                <w:bCs/>
                <w:sz w:val="23"/>
                <w:szCs w:val="23"/>
              </w:rPr>
            </w:pPr>
            <w:hyperlink r:id="rId118" w:history="1">
              <w:r w:rsidR="00CE09FC">
                <w:rPr>
                  <w:rFonts w:ascii="Verdana" w:hAnsi="Verdana"/>
                  <w:b/>
                  <w:color w:val="0563C1" w:themeColor="hyperlink"/>
                  <w:sz w:val="23"/>
                  <w:u w:val="single"/>
                </w:rPr>
                <w:t>Rhaglen Genedlaethol Imiwneiddio rhag y Ffliw 2022 i 2023</w:t>
              </w:r>
            </w:hyperlink>
            <w:r w:rsidR="00CE09FC">
              <w:rPr>
                <w:rFonts w:ascii="Verdana" w:hAnsi="Verdana"/>
                <w:b/>
                <w:sz w:val="23"/>
              </w:rPr>
              <w:t xml:space="preserve"> </w:t>
            </w:r>
          </w:p>
        </w:tc>
        <w:tc>
          <w:tcPr>
            <w:tcW w:w="5670" w:type="dxa"/>
            <w:hideMark/>
          </w:tcPr>
          <w:p w14:paraId="4C07CA4B" w14:textId="77777777" w:rsidR="00E567F1" w:rsidRPr="00981484" w:rsidRDefault="00E567F1" w:rsidP="00981484">
            <w:pPr>
              <w:jc w:val="both"/>
              <w:rPr>
                <w:rFonts w:ascii="Verdana" w:hAnsi="Verdana"/>
                <w:sz w:val="23"/>
                <w:szCs w:val="23"/>
              </w:rPr>
            </w:pPr>
            <w:r>
              <w:rPr>
                <w:rFonts w:ascii="Verdana" w:hAnsi="Verdana"/>
                <w:sz w:val="23"/>
              </w:rPr>
              <w:t xml:space="preserve">Cynnig deuol ar gael ochr yn ochr â covid mewn canolfannau brechu torfol. </w:t>
            </w:r>
          </w:p>
        </w:tc>
        <w:tc>
          <w:tcPr>
            <w:tcW w:w="1417" w:type="dxa"/>
            <w:shd w:val="clear" w:color="auto" w:fill="00B050"/>
            <w:hideMark/>
          </w:tcPr>
          <w:p w14:paraId="61E885F9" w14:textId="77777777" w:rsidR="00E567F1" w:rsidRPr="00981484" w:rsidRDefault="00E567F1" w:rsidP="00981484">
            <w:pPr>
              <w:jc w:val="center"/>
              <w:rPr>
                <w:rFonts w:ascii="Verdana" w:hAnsi="Verdana"/>
                <w:b/>
                <w:bCs/>
                <w:sz w:val="23"/>
                <w:szCs w:val="23"/>
              </w:rPr>
            </w:pPr>
            <w:r>
              <w:rPr>
                <w:rFonts w:ascii="Verdana" w:hAnsi="Verdana"/>
                <w:b/>
                <w:sz w:val="23"/>
              </w:rPr>
              <w:t>cyflawn</w:t>
            </w:r>
          </w:p>
        </w:tc>
      </w:tr>
      <w:tr w:rsidR="00E567F1" w:rsidRPr="00E567F1" w14:paraId="1EE814FD" w14:textId="77777777" w:rsidTr="00107186">
        <w:trPr>
          <w:trHeight w:val="6689"/>
        </w:trPr>
        <w:tc>
          <w:tcPr>
            <w:tcW w:w="1278" w:type="dxa"/>
            <w:hideMark/>
          </w:tcPr>
          <w:p w14:paraId="337A0258" w14:textId="77777777" w:rsidR="00E567F1" w:rsidRPr="00981484" w:rsidRDefault="00E567F1" w:rsidP="00E567F1">
            <w:pPr>
              <w:rPr>
                <w:rFonts w:ascii="Verdana" w:hAnsi="Verdana"/>
                <w:sz w:val="23"/>
                <w:szCs w:val="23"/>
              </w:rPr>
            </w:pPr>
            <w:r>
              <w:rPr>
                <w:rFonts w:ascii="Verdana" w:hAnsi="Verdana"/>
                <w:sz w:val="23"/>
              </w:rPr>
              <w:t>14/06/2022</w:t>
            </w:r>
          </w:p>
        </w:tc>
        <w:tc>
          <w:tcPr>
            <w:tcW w:w="3117" w:type="dxa"/>
            <w:hideMark/>
          </w:tcPr>
          <w:p w14:paraId="6AB8ABE7" w14:textId="77777777" w:rsidR="00E567F1" w:rsidRPr="00981484" w:rsidRDefault="00E567F1" w:rsidP="00E567F1">
            <w:pPr>
              <w:rPr>
                <w:rFonts w:ascii="Verdana" w:hAnsi="Verdana"/>
                <w:b/>
                <w:bCs/>
                <w:sz w:val="23"/>
                <w:szCs w:val="23"/>
              </w:rPr>
            </w:pPr>
            <w:r>
              <w:rPr>
                <w:rFonts w:ascii="Verdana" w:hAnsi="Verdana"/>
                <w:b/>
                <w:sz w:val="23"/>
              </w:rPr>
              <w:t>WHC/2022/002</w:t>
            </w:r>
          </w:p>
          <w:p w14:paraId="49A7B720" w14:textId="77777777" w:rsidR="00E567F1" w:rsidRPr="00981484" w:rsidRDefault="0007156B" w:rsidP="00E567F1">
            <w:pPr>
              <w:rPr>
                <w:rFonts w:ascii="Verdana" w:hAnsi="Verdana"/>
                <w:b/>
                <w:bCs/>
                <w:sz w:val="23"/>
                <w:szCs w:val="23"/>
              </w:rPr>
            </w:pPr>
            <w:hyperlink r:id="rId119" w:history="1">
              <w:r w:rsidR="00CE09FC">
                <w:rPr>
                  <w:rFonts w:ascii="Verdana" w:hAnsi="Verdana"/>
                  <w:b/>
                  <w:color w:val="0563C1" w:themeColor="hyperlink"/>
                  <w:sz w:val="23"/>
                  <w:u w:val="single"/>
                </w:rPr>
                <w:t>Rhaglen Dreigl Flynyddol Cynllun Canlyniadau ac Adolygu Archwiliad Clinigol Cenedlaethol GIG Cymru ar gyfer 2022 i 2023</w:t>
              </w:r>
            </w:hyperlink>
          </w:p>
        </w:tc>
        <w:tc>
          <w:tcPr>
            <w:tcW w:w="5670" w:type="dxa"/>
            <w:hideMark/>
          </w:tcPr>
          <w:p w14:paraId="42292A48" w14:textId="77777777" w:rsidR="00E567F1" w:rsidRPr="00981484" w:rsidRDefault="00E567F1" w:rsidP="00981484">
            <w:pPr>
              <w:jc w:val="both"/>
              <w:rPr>
                <w:rFonts w:ascii="Verdana" w:hAnsi="Verdana"/>
                <w:sz w:val="23"/>
                <w:szCs w:val="23"/>
              </w:rPr>
            </w:pPr>
            <w:r>
              <w:rPr>
                <w:rFonts w:ascii="Verdana" w:hAnsi="Verdana"/>
                <w:sz w:val="23"/>
              </w:rPr>
              <w:t xml:space="preserve">Mae’r cynllun archwilio clinigol newydd (sydd i’w gyhoeddi cyn bo hir) yn cynnwys rhestr lawn o’r holl archwiliadau clinigol cenedlaethol a’r adolygiadau o ganlyniadau sydd wedi’u rhestru yng Nghynllun Blynyddol yr Adolygiad o Ganlyniadau ac Archwilio Clinigol Cenedlaethol. Mae cyfranogiad yn orfodol ac mae’r rhestr wedi’i rhannu â phob Is-adran. </w:t>
            </w:r>
            <w:r>
              <w:rPr>
                <w:rFonts w:ascii="Verdana" w:hAnsi="Verdana"/>
                <w:sz w:val="23"/>
              </w:rPr>
              <w:br/>
              <w:t xml:space="preserve">Cyhoeddir y rhestr gyda rhaglen dreigl naw mis. </w:t>
            </w:r>
            <w:r>
              <w:rPr>
                <w:rFonts w:ascii="Verdana" w:hAnsi="Verdana"/>
                <w:sz w:val="23"/>
              </w:rPr>
              <w:br/>
              <w:t xml:space="preserve">Bydd y cynllun archwilio clinigol yn cael ei ddiweddaru’n barhaus i gofnodi’r holl gamau gweithredu a gwelliannau. </w:t>
            </w:r>
            <w:r>
              <w:rPr>
                <w:rFonts w:ascii="Verdana" w:hAnsi="Verdana"/>
                <w:sz w:val="23"/>
              </w:rPr>
              <w:br/>
              <w:t xml:space="preserve">Mae’r Cyfarwyddwr Cynorthwyol Ansawdd a Diogelwch Cleifion wedi cyflwyno’r Strategaeth Archwilio Clinigol i holl gyfarfodydd yr Uwch Adran.  Roedd hyn yn cynnwys newid diweddariadau cofnodi i’r system olrhain archwilio ar y we (AMaT). </w:t>
            </w:r>
            <w:r>
              <w:rPr>
                <w:rFonts w:ascii="Verdana" w:hAnsi="Verdana"/>
                <w:sz w:val="23"/>
              </w:rPr>
              <w:br/>
              <w:t xml:space="preserve">Wrth i bob Archwiliad Clinigol Cenedlaethol (NCA) gael ei gyhoeddi, mae’r canlyniadau’n cael eu llwytho i fyny i AMaT a’u neilltuo i Arweinydd Clinigol. Bydd yr Arweinydd Clinigol yn mynychu’r Grŵp Safonau ac Effeithiolrwydd Clinigol i gyflwyno’r canlyniadau. Mae templed safonol ar gyfer y </w:t>
            </w:r>
            <w:r>
              <w:rPr>
                <w:rFonts w:ascii="Verdana" w:hAnsi="Verdana"/>
                <w:sz w:val="23"/>
              </w:rPr>
              <w:lastRenderedPageBreak/>
              <w:t xml:space="preserve">canlyniadau’n cael ei gynhyrchu er mwyn i’n hadroddiad archwilio blynyddol allu cyflwyno canfyddiadau a chamau gweithredu pob archwiliad. </w:t>
            </w:r>
            <w:r>
              <w:rPr>
                <w:rFonts w:ascii="Verdana" w:hAnsi="Verdana"/>
                <w:sz w:val="23"/>
              </w:rPr>
              <w:br/>
              <w:t>Mae AMaT yn cael ei ddefnyddio i gofnodi canlyniadau archwiliadau, olrhain cynnydd a dogfennu llwyddiannau a heriau. Mae’n cael ei ddefnyddio i ddatblygu cynllun gweithredu o fewn amcanion SMART. Mae hyfforddiant AMaT wedi cael ei gynnal ledled Bwrdd Iechyd Prifysgol Aneurin Bevan dros y chwe mis diwethaf.</w:t>
            </w:r>
          </w:p>
        </w:tc>
        <w:tc>
          <w:tcPr>
            <w:tcW w:w="1417" w:type="dxa"/>
            <w:shd w:val="clear" w:color="auto" w:fill="00B050"/>
            <w:hideMark/>
          </w:tcPr>
          <w:p w14:paraId="4047D5F6" w14:textId="77777777" w:rsidR="00E567F1" w:rsidRPr="00981484" w:rsidRDefault="00E567F1" w:rsidP="00981484">
            <w:pPr>
              <w:jc w:val="center"/>
              <w:rPr>
                <w:rFonts w:ascii="Verdana" w:hAnsi="Verdana"/>
                <w:b/>
                <w:bCs/>
                <w:sz w:val="23"/>
                <w:szCs w:val="23"/>
              </w:rPr>
            </w:pPr>
            <w:r>
              <w:rPr>
                <w:rFonts w:ascii="Verdana" w:hAnsi="Verdana"/>
                <w:b/>
                <w:sz w:val="23"/>
              </w:rPr>
              <w:lastRenderedPageBreak/>
              <w:t>Cyflawn</w:t>
            </w:r>
          </w:p>
        </w:tc>
      </w:tr>
      <w:tr w:rsidR="00E567F1" w:rsidRPr="00E567F1" w14:paraId="67352EC7" w14:textId="77777777" w:rsidTr="00107186">
        <w:trPr>
          <w:trHeight w:val="1200"/>
        </w:trPr>
        <w:tc>
          <w:tcPr>
            <w:tcW w:w="1278" w:type="dxa"/>
            <w:hideMark/>
          </w:tcPr>
          <w:p w14:paraId="4879E07D" w14:textId="77777777" w:rsidR="00E567F1" w:rsidRPr="00981484" w:rsidRDefault="00E567F1" w:rsidP="00E567F1">
            <w:pPr>
              <w:rPr>
                <w:rFonts w:ascii="Verdana" w:hAnsi="Verdana"/>
                <w:sz w:val="23"/>
                <w:szCs w:val="23"/>
              </w:rPr>
            </w:pPr>
            <w:r>
              <w:rPr>
                <w:rFonts w:ascii="Verdana" w:hAnsi="Verdana"/>
                <w:sz w:val="23"/>
              </w:rPr>
              <w:t>16/06/2022</w:t>
            </w:r>
          </w:p>
        </w:tc>
        <w:tc>
          <w:tcPr>
            <w:tcW w:w="3117" w:type="dxa"/>
            <w:hideMark/>
          </w:tcPr>
          <w:p w14:paraId="06A5E631" w14:textId="77777777" w:rsidR="00E567F1" w:rsidRPr="00981484" w:rsidRDefault="00E567F1" w:rsidP="00E567F1">
            <w:pPr>
              <w:rPr>
                <w:rFonts w:ascii="Verdana" w:hAnsi="Verdana"/>
                <w:b/>
                <w:bCs/>
                <w:sz w:val="23"/>
                <w:szCs w:val="23"/>
              </w:rPr>
            </w:pPr>
            <w:r>
              <w:rPr>
                <w:rFonts w:ascii="Verdana" w:hAnsi="Verdana"/>
                <w:b/>
                <w:sz w:val="23"/>
              </w:rPr>
              <w:t>WHC/2022/12</w:t>
            </w:r>
          </w:p>
          <w:p w14:paraId="257CA3EB" w14:textId="77777777" w:rsidR="00E567F1" w:rsidRPr="00981484" w:rsidRDefault="0007156B" w:rsidP="00E567F1">
            <w:pPr>
              <w:rPr>
                <w:rFonts w:ascii="Verdana" w:hAnsi="Verdana"/>
                <w:b/>
                <w:bCs/>
                <w:sz w:val="23"/>
                <w:szCs w:val="23"/>
              </w:rPr>
            </w:pPr>
            <w:hyperlink r:id="rId120" w:history="1">
              <w:r w:rsidR="00CE09FC">
                <w:rPr>
                  <w:rFonts w:ascii="Verdana" w:hAnsi="Verdana"/>
                  <w:b/>
                  <w:color w:val="0563C1" w:themeColor="hyperlink"/>
                  <w:sz w:val="23"/>
                  <w:u w:val="single"/>
                </w:rPr>
                <w:t>Cynllun rhoddion a thrawsblannu 2022 i 2026</w:t>
              </w:r>
            </w:hyperlink>
          </w:p>
        </w:tc>
        <w:tc>
          <w:tcPr>
            <w:tcW w:w="5670" w:type="dxa"/>
            <w:hideMark/>
          </w:tcPr>
          <w:p w14:paraId="39A9381A" w14:textId="77777777" w:rsidR="00E567F1" w:rsidRPr="00981484" w:rsidRDefault="00E567F1" w:rsidP="00981484">
            <w:pPr>
              <w:jc w:val="both"/>
              <w:rPr>
                <w:rFonts w:ascii="Verdana" w:hAnsi="Verdana"/>
                <w:sz w:val="23"/>
                <w:szCs w:val="23"/>
              </w:rPr>
            </w:pPr>
            <w:r>
              <w:rPr>
                <w:rFonts w:ascii="Verdana" w:hAnsi="Verdana"/>
                <w:sz w:val="23"/>
              </w:rPr>
              <w:t xml:space="preserve">Cyfrifir am y cynllun fel rhan o brosesau cynllunio’r Cynllun Tymor Canolig Integredig. </w:t>
            </w:r>
          </w:p>
        </w:tc>
        <w:tc>
          <w:tcPr>
            <w:tcW w:w="1417" w:type="dxa"/>
            <w:shd w:val="clear" w:color="auto" w:fill="00B050"/>
            <w:hideMark/>
          </w:tcPr>
          <w:p w14:paraId="2BDA0D18" w14:textId="77777777" w:rsidR="00E567F1" w:rsidRPr="00981484" w:rsidRDefault="00E567F1" w:rsidP="00981484">
            <w:pPr>
              <w:jc w:val="center"/>
              <w:rPr>
                <w:rFonts w:ascii="Verdana" w:hAnsi="Verdana"/>
                <w:b/>
                <w:bCs/>
                <w:sz w:val="23"/>
                <w:szCs w:val="23"/>
              </w:rPr>
            </w:pPr>
            <w:r>
              <w:rPr>
                <w:rFonts w:ascii="Verdana" w:hAnsi="Verdana"/>
                <w:b/>
                <w:sz w:val="23"/>
              </w:rPr>
              <w:t>cyflawn</w:t>
            </w:r>
          </w:p>
        </w:tc>
      </w:tr>
      <w:tr w:rsidR="00E567F1" w:rsidRPr="00E567F1" w14:paraId="237629BF" w14:textId="77777777" w:rsidTr="00107186">
        <w:trPr>
          <w:trHeight w:val="1275"/>
        </w:trPr>
        <w:tc>
          <w:tcPr>
            <w:tcW w:w="1278" w:type="dxa"/>
            <w:hideMark/>
          </w:tcPr>
          <w:p w14:paraId="7E50790E" w14:textId="77777777" w:rsidR="00E567F1" w:rsidRPr="00981484" w:rsidRDefault="00E567F1" w:rsidP="00E567F1">
            <w:pPr>
              <w:rPr>
                <w:rFonts w:ascii="Verdana" w:hAnsi="Verdana"/>
                <w:sz w:val="23"/>
                <w:szCs w:val="23"/>
              </w:rPr>
            </w:pPr>
            <w:r>
              <w:rPr>
                <w:rFonts w:ascii="Verdana" w:hAnsi="Verdana"/>
                <w:sz w:val="23"/>
              </w:rPr>
              <w:t>16/06/2022</w:t>
            </w:r>
          </w:p>
        </w:tc>
        <w:tc>
          <w:tcPr>
            <w:tcW w:w="3117" w:type="dxa"/>
            <w:hideMark/>
          </w:tcPr>
          <w:p w14:paraId="70411C72" w14:textId="77777777" w:rsidR="00E567F1" w:rsidRPr="00981484" w:rsidRDefault="00E567F1" w:rsidP="00E567F1">
            <w:pPr>
              <w:rPr>
                <w:rFonts w:ascii="Verdana" w:hAnsi="Verdana"/>
                <w:b/>
                <w:bCs/>
                <w:sz w:val="23"/>
                <w:szCs w:val="23"/>
              </w:rPr>
            </w:pPr>
            <w:r>
              <w:rPr>
                <w:rFonts w:ascii="Verdana" w:hAnsi="Verdana"/>
                <w:b/>
                <w:sz w:val="23"/>
              </w:rPr>
              <w:t>WHC/2022/17</w:t>
            </w:r>
          </w:p>
          <w:p w14:paraId="0CED461E" w14:textId="77777777" w:rsidR="00E567F1" w:rsidRPr="00981484" w:rsidRDefault="0007156B" w:rsidP="00E567F1">
            <w:pPr>
              <w:rPr>
                <w:rFonts w:ascii="Verdana" w:hAnsi="Verdana"/>
                <w:b/>
                <w:bCs/>
                <w:sz w:val="23"/>
                <w:szCs w:val="23"/>
              </w:rPr>
            </w:pPr>
            <w:hyperlink r:id="rId121" w:history="1">
              <w:r w:rsidR="00CE09FC">
                <w:rPr>
                  <w:rFonts w:ascii="Verdana" w:hAnsi="Verdana"/>
                  <w:b/>
                  <w:color w:val="0563C1" w:themeColor="hyperlink"/>
                  <w:sz w:val="23"/>
                  <w:u w:val="single"/>
                </w:rPr>
                <w:t>Cynllun gweithredu Cymru ar glefydau prin 2022 i 2026</w:t>
              </w:r>
            </w:hyperlink>
          </w:p>
        </w:tc>
        <w:tc>
          <w:tcPr>
            <w:tcW w:w="5670" w:type="dxa"/>
            <w:hideMark/>
          </w:tcPr>
          <w:p w14:paraId="05A79464" w14:textId="77777777" w:rsidR="00E567F1" w:rsidRPr="00981484" w:rsidRDefault="00E567F1" w:rsidP="00981484">
            <w:pPr>
              <w:jc w:val="both"/>
              <w:rPr>
                <w:rFonts w:ascii="Verdana" w:hAnsi="Verdana"/>
                <w:sz w:val="23"/>
                <w:szCs w:val="23"/>
              </w:rPr>
            </w:pPr>
            <w:r>
              <w:rPr>
                <w:rFonts w:ascii="Verdana" w:hAnsi="Verdana"/>
                <w:sz w:val="23"/>
              </w:rPr>
              <w:t xml:space="preserve">Mae cyhoeddi’r RDAP wedi cael sylw, ac wedi’i rannu ag arweinwyr clinigol ar draws sawl arbenigedd. Mae gwaith yn mynd rhagddo i sicrhau bod Bwrdd Iechyd Prifysgol Aneurin Bevan yn cadw at y pedair blaenoriaeth allweddol a amlinellir yn y cynllun. </w:t>
            </w:r>
          </w:p>
        </w:tc>
        <w:tc>
          <w:tcPr>
            <w:tcW w:w="1417" w:type="dxa"/>
            <w:shd w:val="clear" w:color="auto" w:fill="00B050"/>
            <w:hideMark/>
          </w:tcPr>
          <w:p w14:paraId="08F4693E" w14:textId="77777777" w:rsidR="00E567F1" w:rsidRPr="00981484" w:rsidRDefault="00E567F1" w:rsidP="00981484">
            <w:pPr>
              <w:jc w:val="center"/>
              <w:rPr>
                <w:rFonts w:ascii="Verdana" w:hAnsi="Verdana"/>
                <w:b/>
                <w:bCs/>
                <w:sz w:val="23"/>
                <w:szCs w:val="23"/>
              </w:rPr>
            </w:pPr>
            <w:r>
              <w:rPr>
                <w:rFonts w:ascii="Verdana" w:hAnsi="Verdana"/>
                <w:b/>
                <w:sz w:val="23"/>
              </w:rPr>
              <w:t>cyflawn</w:t>
            </w:r>
          </w:p>
        </w:tc>
      </w:tr>
      <w:tr w:rsidR="00E567F1" w:rsidRPr="00E567F1" w14:paraId="13180126" w14:textId="77777777" w:rsidTr="00107186">
        <w:trPr>
          <w:trHeight w:val="2295"/>
        </w:trPr>
        <w:tc>
          <w:tcPr>
            <w:tcW w:w="1278" w:type="dxa"/>
            <w:hideMark/>
          </w:tcPr>
          <w:p w14:paraId="072C3D09" w14:textId="77777777" w:rsidR="00E567F1" w:rsidRPr="00981484" w:rsidRDefault="00E567F1" w:rsidP="00E567F1">
            <w:pPr>
              <w:rPr>
                <w:rFonts w:ascii="Verdana" w:hAnsi="Verdana"/>
                <w:sz w:val="23"/>
                <w:szCs w:val="23"/>
              </w:rPr>
            </w:pPr>
            <w:r>
              <w:rPr>
                <w:rFonts w:ascii="Verdana" w:hAnsi="Verdana"/>
                <w:sz w:val="23"/>
              </w:rPr>
              <w:t>21/06/2022</w:t>
            </w:r>
          </w:p>
        </w:tc>
        <w:tc>
          <w:tcPr>
            <w:tcW w:w="3117" w:type="dxa"/>
            <w:hideMark/>
          </w:tcPr>
          <w:p w14:paraId="472E4209" w14:textId="77777777" w:rsidR="00E567F1" w:rsidRPr="00981484" w:rsidRDefault="00E567F1" w:rsidP="00E567F1">
            <w:pPr>
              <w:rPr>
                <w:rFonts w:ascii="Verdana" w:hAnsi="Verdana"/>
                <w:b/>
                <w:bCs/>
                <w:sz w:val="23"/>
                <w:szCs w:val="23"/>
              </w:rPr>
            </w:pPr>
            <w:r>
              <w:rPr>
                <w:rFonts w:ascii="Verdana" w:hAnsi="Verdana"/>
                <w:b/>
                <w:sz w:val="23"/>
              </w:rPr>
              <w:t>WHC/2022/019</w:t>
            </w:r>
          </w:p>
          <w:p w14:paraId="54A81CD9" w14:textId="77777777" w:rsidR="00E567F1" w:rsidRPr="00981484" w:rsidRDefault="0007156B" w:rsidP="00E567F1">
            <w:pPr>
              <w:rPr>
                <w:rFonts w:ascii="Verdana" w:hAnsi="Verdana"/>
                <w:b/>
                <w:bCs/>
                <w:sz w:val="23"/>
                <w:szCs w:val="23"/>
              </w:rPr>
            </w:pPr>
            <w:hyperlink r:id="rId122" w:history="1">
              <w:r w:rsidR="00CE09FC">
                <w:rPr>
                  <w:rFonts w:ascii="Verdana" w:hAnsi="Verdana"/>
                  <w:b/>
                  <w:color w:val="0563C1" w:themeColor="hyperlink"/>
                  <w:sz w:val="23"/>
                  <w:u w:val="single"/>
                </w:rPr>
                <w:t>Gwasanaethau orthopedig pediatrig GIG Cymru nad ydynt yn arbenigol</w:t>
              </w:r>
            </w:hyperlink>
            <w:r w:rsidR="00CE09FC">
              <w:t xml:space="preserve"> </w:t>
            </w:r>
            <w:r w:rsidR="00CE09FC">
              <w:rPr>
                <w:rFonts w:ascii="Verdana" w:hAnsi="Verdana"/>
                <w:b/>
                <w:sz w:val="23"/>
              </w:rPr>
              <w:t xml:space="preserve"> </w:t>
            </w:r>
          </w:p>
        </w:tc>
        <w:tc>
          <w:tcPr>
            <w:tcW w:w="5670" w:type="dxa"/>
            <w:hideMark/>
          </w:tcPr>
          <w:p w14:paraId="506798E8" w14:textId="77777777" w:rsidR="00E567F1" w:rsidRPr="00981484" w:rsidRDefault="00E567F1" w:rsidP="00981484">
            <w:pPr>
              <w:jc w:val="both"/>
              <w:rPr>
                <w:rFonts w:ascii="Verdana" w:hAnsi="Verdana"/>
                <w:sz w:val="23"/>
                <w:szCs w:val="23"/>
              </w:rPr>
            </w:pPr>
            <w:r>
              <w:rPr>
                <w:rFonts w:ascii="Verdana" w:hAnsi="Verdana"/>
                <w:sz w:val="23"/>
              </w:rPr>
              <w:t>Profforma ymateb rhanddeiliaid a gyflwynwyd ym mis Mawrth 2022 yn amlinellu’r gwasanaethau a ddarperir ar gyfer gwasanaethau lefel 1 a lefel 2. Mae modd cynnal y ddau wasanaeth ym Mwrdd Iechyd Prifysgol Aneurin Bevan gyda’r lefel bresennol o anesthetig pediatrig, radioleg a darpariaeth feddygol gyffredinol.</w:t>
            </w:r>
            <w:r>
              <w:rPr>
                <w:rFonts w:ascii="Verdana" w:hAnsi="Verdana"/>
                <w:sz w:val="23"/>
              </w:rPr>
              <w:br/>
              <w:t xml:space="preserve">Trafodaethau rhyng-sefydliadol rhwng </w:t>
            </w:r>
            <w:r>
              <w:rPr>
                <w:rFonts w:ascii="Verdana" w:hAnsi="Verdana"/>
                <w:sz w:val="23"/>
              </w:rPr>
              <w:lastRenderedPageBreak/>
              <w:t>Ymgynghorwyr yn parhau i gytuno ar lefelau trosglwyddo yn ôl y capasiti sydd ar gael.</w:t>
            </w:r>
          </w:p>
        </w:tc>
        <w:tc>
          <w:tcPr>
            <w:tcW w:w="1417" w:type="dxa"/>
            <w:shd w:val="clear" w:color="auto" w:fill="00B050"/>
            <w:hideMark/>
          </w:tcPr>
          <w:p w14:paraId="3161E196" w14:textId="77777777" w:rsidR="00E567F1" w:rsidRPr="00981484" w:rsidRDefault="00E567F1" w:rsidP="00981484">
            <w:pPr>
              <w:jc w:val="center"/>
              <w:rPr>
                <w:rFonts w:ascii="Verdana" w:hAnsi="Verdana"/>
                <w:b/>
                <w:bCs/>
                <w:sz w:val="23"/>
                <w:szCs w:val="23"/>
              </w:rPr>
            </w:pPr>
            <w:r>
              <w:rPr>
                <w:rFonts w:ascii="Verdana" w:hAnsi="Verdana"/>
                <w:b/>
                <w:sz w:val="23"/>
              </w:rPr>
              <w:lastRenderedPageBreak/>
              <w:t>cyflawn</w:t>
            </w:r>
          </w:p>
        </w:tc>
      </w:tr>
      <w:tr w:rsidR="00E567F1" w:rsidRPr="00E567F1" w14:paraId="7AEB880D" w14:textId="77777777" w:rsidTr="00107186">
        <w:trPr>
          <w:trHeight w:val="1008"/>
        </w:trPr>
        <w:tc>
          <w:tcPr>
            <w:tcW w:w="1278" w:type="dxa"/>
            <w:hideMark/>
          </w:tcPr>
          <w:p w14:paraId="1AF0D77D" w14:textId="77777777" w:rsidR="00E567F1" w:rsidRPr="00981484" w:rsidRDefault="00E567F1" w:rsidP="00E567F1">
            <w:pPr>
              <w:rPr>
                <w:rFonts w:ascii="Verdana" w:hAnsi="Verdana"/>
                <w:sz w:val="23"/>
                <w:szCs w:val="23"/>
              </w:rPr>
            </w:pPr>
            <w:r>
              <w:rPr>
                <w:rFonts w:ascii="Verdana" w:hAnsi="Verdana"/>
                <w:sz w:val="23"/>
              </w:rPr>
              <w:t>30/06/2022</w:t>
            </w:r>
          </w:p>
        </w:tc>
        <w:tc>
          <w:tcPr>
            <w:tcW w:w="3117" w:type="dxa"/>
            <w:hideMark/>
          </w:tcPr>
          <w:p w14:paraId="2487913B" w14:textId="77777777" w:rsidR="00E567F1" w:rsidRPr="00981484" w:rsidRDefault="00E567F1" w:rsidP="00E567F1">
            <w:pPr>
              <w:rPr>
                <w:rFonts w:ascii="Verdana" w:hAnsi="Verdana"/>
                <w:b/>
                <w:bCs/>
                <w:sz w:val="23"/>
                <w:szCs w:val="23"/>
              </w:rPr>
            </w:pPr>
            <w:r>
              <w:rPr>
                <w:rFonts w:ascii="Verdana" w:hAnsi="Verdana"/>
                <w:b/>
                <w:sz w:val="23"/>
              </w:rPr>
              <w:t>WHC/2022/18</w:t>
            </w:r>
          </w:p>
          <w:p w14:paraId="7FDB4E76" w14:textId="77777777" w:rsidR="00E567F1" w:rsidRPr="00981484" w:rsidRDefault="0007156B" w:rsidP="00E567F1">
            <w:pPr>
              <w:rPr>
                <w:rFonts w:ascii="Verdana" w:hAnsi="Verdana"/>
                <w:b/>
                <w:bCs/>
                <w:sz w:val="23"/>
                <w:szCs w:val="23"/>
              </w:rPr>
            </w:pPr>
            <w:hyperlink r:id="rId123" w:history="1">
              <w:r w:rsidR="00CE09FC">
                <w:rPr>
                  <w:rFonts w:ascii="Verdana" w:hAnsi="Verdana"/>
                  <w:b/>
                  <w:color w:val="0563C1" w:themeColor="hyperlink"/>
                  <w:sz w:val="23"/>
                  <w:u w:val="single"/>
                </w:rPr>
                <w:t>Llwybr lle’r amheuir canser: canllawiau</w:t>
              </w:r>
            </w:hyperlink>
          </w:p>
        </w:tc>
        <w:tc>
          <w:tcPr>
            <w:tcW w:w="5670" w:type="dxa"/>
            <w:hideMark/>
          </w:tcPr>
          <w:p w14:paraId="1B5DF064" w14:textId="77777777" w:rsidR="00E567F1" w:rsidRPr="00981484" w:rsidRDefault="00E567F1" w:rsidP="00981484">
            <w:pPr>
              <w:jc w:val="both"/>
              <w:rPr>
                <w:rFonts w:ascii="Verdana" w:hAnsi="Verdana"/>
                <w:sz w:val="23"/>
                <w:szCs w:val="23"/>
              </w:rPr>
            </w:pPr>
            <w:r>
              <w:rPr>
                <w:rFonts w:ascii="Verdana" w:hAnsi="Verdana"/>
                <w:sz w:val="23"/>
              </w:rPr>
              <w:t>Cydymffurfio’n llawn</w:t>
            </w:r>
          </w:p>
        </w:tc>
        <w:tc>
          <w:tcPr>
            <w:tcW w:w="1417" w:type="dxa"/>
            <w:shd w:val="clear" w:color="auto" w:fill="00B050"/>
            <w:hideMark/>
          </w:tcPr>
          <w:p w14:paraId="7DDBF8FA" w14:textId="77777777" w:rsidR="00E567F1" w:rsidRPr="00981484" w:rsidRDefault="00E567F1" w:rsidP="00981484">
            <w:pPr>
              <w:jc w:val="center"/>
              <w:rPr>
                <w:rFonts w:ascii="Verdana" w:hAnsi="Verdana"/>
                <w:b/>
                <w:bCs/>
                <w:sz w:val="23"/>
                <w:szCs w:val="23"/>
              </w:rPr>
            </w:pPr>
            <w:r>
              <w:rPr>
                <w:rFonts w:ascii="Verdana" w:hAnsi="Verdana"/>
                <w:b/>
                <w:sz w:val="23"/>
              </w:rPr>
              <w:t>cyflawn</w:t>
            </w:r>
          </w:p>
        </w:tc>
      </w:tr>
      <w:tr w:rsidR="00E567F1" w:rsidRPr="00E567F1" w14:paraId="080A6EA7" w14:textId="77777777" w:rsidTr="00107186">
        <w:trPr>
          <w:trHeight w:val="900"/>
        </w:trPr>
        <w:tc>
          <w:tcPr>
            <w:tcW w:w="1278" w:type="dxa"/>
            <w:hideMark/>
          </w:tcPr>
          <w:p w14:paraId="38CF5708" w14:textId="77777777" w:rsidR="00E567F1" w:rsidRPr="00981484" w:rsidRDefault="00E567F1" w:rsidP="00E567F1">
            <w:pPr>
              <w:rPr>
                <w:rFonts w:ascii="Verdana" w:hAnsi="Verdana"/>
                <w:sz w:val="23"/>
                <w:szCs w:val="23"/>
              </w:rPr>
            </w:pPr>
            <w:r>
              <w:rPr>
                <w:rFonts w:ascii="Verdana" w:hAnsi="Verdana"/>
                <w:sz w:val="23"/>
              </w:rPr>
              <w:t>22/07/2022</w:t>
            </w:r>
          </w:p>
        </w:tc>
        <w:tc>
          <w:tcPr>
            <w:tcW w:w="3117" w:type="dxa"/>
            <w:hideMark/>
          </w:tcPr>
          <w:p w14:paraId="054A8E93" w14:textId="77777777" w:rsidR="00E567F1" w:rsidRPr="00981484" w:rsidRDefault="00E567F1" w:rsidP="00E567F1">
            <w:pPr>
              <w:rPr>
                <w:rFonts w:ascii="Verdana" w:hAnsi="Verdana"/>
                <w:b/>
                <w:bCs/>
                <w:sz w:val="23"/>
                <w:szCs w:val="23"/>
              </w:rPr>
            </w:pPr>
            <w:r>
              <w:rPr>
                <w:rFonts w:ascii="Verdana" w:hAnsi="Verdana"/>
                <w:b/>
                <w:sz w:val="23"/>
              </w:rPr>
              <w:t>WHC/2022/20</w:t>
            </w:r>
          </w:p>
          <w:p w14:paraId="184C4784" w14:textId="77777777" w:rsidR="00E567F1" w:rsidRPr="00981484" w:rsidRDefault="0007156B" w:rsidP="00E567F1">
            <w:pPr>
              <w:rPr>
                <w:rFonts w:ascii="Verdana" w:hAnsi="Verdana"/>
                <w:b/>
                <w:bCs/>
                <w:sz w:val="23"/>
                <w:szCs w:val="23"/>
              </w:rPr>
            </w:pPr>
            <w:hyperlink r:id="rId124" w:history="1">
              <w:r w:rsidR="00CE09FC">
                <w:rPr>
                  <w:rFonts w:ascii="Verdana" w:hAnsi="Verdana"/>
                  <w:b/>
                  <w:color w:val="0563C1" w:themeColor="hyperlink"/>
                  <w:sz w:val="23"/>
                  <w:u w:val="single"/>
                </w:rPr>
                <w:t>Digwyddiadau byth: polisi a rhestr digwyddiadau Gorffennaf 2022</w:t>
              </w:r>
            </w:hyperlink>
          </w:p>
        </w:tc>
        <w:tc>
          <w:tcPr>
            <w:tcW w:w="5670" w:type="dxa"/>
            <w:hideMark/>
          </w:tcPr>
          <w:p w14:paraId="41604993" w14:textId="77777777" w:rsidR="00E567F1" w:rsidRPr="00981484" w:rsidRDefault="00E567F1" w:rsidP="00981484">
            <w:pPr>
              <w:jc w:val="both"/>
              <w:rPr>
                <w:rFonts w:ascii="Verdana" w:hAnsi="Verdana"/>
                <w:sz w:val="23"/>
                <w:szCs w:val="23"/>
              </w:rPr>
            </w:pPr>
            <w:r>
              <w:rPr>
                <w:rFonts w:ascii="Verdana" w:hAnsi="Verdana"/>
                <w:sz w:val="23"/>
              </w:rPr>
              <w:t>Rhannodd tîm SI y Cylchlythyr gyda’r is-adrannau a’i gyhoeddi ar y fewnrwyd hefyd</w:t>
            </w:r>
          </w:p>
        </w:tc>
        <w:tc>
          <w:tcPr>
            <w:tcW w:w="1417" w:type="dxa"/>
            <w:shd w:val="clear" w:color="auto" w:fill="00B050"/>
            <w:hideMark/>
          </w:tcPr>
          <w:p w14:paraId="25F37634" w14:textId="77777777" w:rsidR="00E567F1" w:rsidRPr="00981484" w:rsidRDefault="00E567F1" w:rsidP="00981484">
            <w:pPr>
              <w:jc w:val="center"/>
              <w:rPr>
                <w:rFonts w:ascii="Verdana" w:hAnsi="Verdana"/>
                <w:b/>
                <w:bCs/>
                <w:sz w:val="23"/>
                <w:szCs w:val="23"/>
              </w:rPr>
            </w:pPr>
            <w:r>
              <w:rPr>
                <w:rFonts w:ascii="Verdana" w:hAnsi="Verdana"/>
                <w:b/>
                <w:sz w:val="23"/>
              </w:rPr>
              <w:t>cyflawn</w:t>
            </w:r>
          </w:p>
        </w:tc>
      </w:tr>
      <w:tr w:rsidR="00E567F1" w:rsidRPr="00E567F1" w14:paraId="147F931E" w14:textId="77777777" w:rsidTr="00107186">
        <w:trPr>
          <w:trHeight w:val="900"/>
        </w:trPr>
        <w:tc>
          <w:tcPr>
            <w:tcW w:w="1278" w:type="dxa"/>
            <w:hideMark/>
          </w:tcPr>
          <w:p w14:paraId="1343B445" w14:textId="77777777" w:rsidR="00E567F1" w:rsidRPr="00981484" w:rsidRDefault="00E567F1" w:rsidP="00E567F1">
            <w:pPr>
              <w:rPr>
                <w:rFonts w:ascii="Verdana" w:hAnsi="Verdana"/>
                <w:sz w:val="23"/>
                <w:szCs w:val="23"/>
              </w:rPr>
            </w:pPr>
            <w:r>
              <w:rPr>
                <w:rFonts w:ascii="Verdana" w:hAnsi="Verdana"/>
                <w:sz w:val="23"/>
              </w:rPr>
              <w:t>28/07/2022</w:t>
            </w:r>
          </w:p>
        </w:tc>
        <w:tc>
          <w:tcPr>
            <w:tcW w:w="3117" w:type="dxa"/>
            <w:hideMark/>
          </w:tcPr>
          <w:p w14:paraId="27676601" w14:textId="77777777" w:rsidR="00E567F1" w:rsidRPr="00981484" w:rsidRDefault="00E567F1" w:rsidP="00E567F1">
            <w:pPr>
              <w:rPr>
                <w:rFonts w:ascii="Verdana" w:hAnsi="Verdana"/>
                <w:b/>
                <w:bCs/>
                <w:sz w:val="23"/>
                <w:szCs w:val="23"/>
              </w:rPr>
            </w:pPr>
            <w:r>
              <w:rPr>
                <w:rFonts w:ascii="Verdana" w:hAnsi="Verdana"/>
                <w:b/>
                <w:sz w:val="23"/>
              </w:rPr>
              <w:t>WHC/2022/21</w:t>
            </w:r>
          </w:p>
          <w:p w14:paraId="44C0EAE9" w14:textId="77777777" w:rsidR="00E567F1" w:rsidRPr="00981484" w:rsidRDefault="0007156B" w:rsidP="00E567F1">
            <w:pPr>
              <w:rPr>
                <w:rFonts w:ascii="Verdana" w:hAnsi="Verdana"/>
                <w:b/>
                <w:bCs/>
                <w:sz w:val="23"/>
                <w:szCs w:val="23"/>
              </w:rPr>
            </w:pPr>
            <w:hyperlink r:id="rId125" w:history="1">
              <w:r w:rsidR="00CE09FC">
                <w:rPr>
                  <w:rFonts w:ascii="Verdana" w:hAnsi="Verdana"/>
                  <w:b/>
                  <w:color w:val="0563C1" w:themeColor="hyperlink"/>
                  <w:sz w:val="23"/>
                  <w:u w:val="single"/>
                </w:rPr>
                <w:t>Llwybrau delfrydol cenedlaethol ar gyfer canser</w:t>
              </w:r>
            </w:hyperlink>
          </w:p>
        </w:tc>
        <w:tc>
          <w:tcPr>
            <w:tcW w:w="5670" w:type="dxa"/>
            <w:hideMark/>
          </w:tcPr>
          <w:p w14:paraId="3800CF7A" w14:textId="77777777" w:rsidR="00E567F1" w:rsidRPr="00981484" w:rsidRDefault="00E567F1" w:rsidP="00981484">
            <w:pPr>
              <w:jc w:val="both"/>
              <w:rPr>
                <w:rFonts w:ascii="Verdana" w:hAnsi="Verdana"/>
                <w:sz w:val="23"/>
                <w:szCs w:val="23"/>
              </w:rPr>
            </w:pPr>
            <w:r>
              <w:rPr>
                <w:rFonts w:ascii="Verdana" w:hAnsi="Verdana"/>
                <w:sz w:val="23"/>
              </w:rPr>
              <w:t>Cyhoeddwyd a Gweithredwyd</w:t>
            </w:r>
          </w:p>
        </w:tc>
        <w:tc>
          <w:tcPr>
            <w:tcW w:w="1417" w:type="dxa"/>
            <w:shd w:val="clear" w:color="auto" w:fill="00B050"/>
            <w:hideMark/>
          </w:tcPr>
          <w:p w14:paraId="12244534" w14:textId="77777777" w:rsidR="00E567F1" w:rsidRPr="00981484" w:rsidRDefault="00E567F1" w:rsidP="00981484">
            <w:pPr>
              <w:jc w:val="center"/>
              <w:rPr>
                <w:rFonts w:ascii="Verdana" w:hAnsi="Verdana"/>
                <w:b/>
                <w:bCs/>
                <w:sz w:val="23"/>
                <w:szCs w:val="23"/>
              </w:rPr>
            </w:pPr>
            <w:r>
              <w:rPr>
                <w:rFonts w:ascii="Verdana" w:hAnsi="Verdana"/>
                <w:b/>
                <w:sz w:val="23"/>
              </w:rPr>
              <w:t>cyflawn</w:t>
            </w:r>
          </w:p>
        </w:tc>
      </w:tr>
      <w:tr w:rsidR="00E567F1" w:rsidRPr="00E567F1" w14:paraId="303AAA3E" w14:textId="77777777" w:rsidTr="00107186">
        <w:trPr>
          <w:trHeight w:val="1275"/>
        </w:trPr>
        <w:tc>
          <w:tcPr>
            <w:tcW w:w="1278" w:type="dxa"/>
            <w:hideMark/>
          </w:tcPr>
          <w:p w14:paraId="7D3B945A" w14:textId="77777777" w:rsidR="00E567F1" w:rsidRPr="00981484" w:rsidRDefault="00E567F1" w:rsidP="00E567F1">
            <w:pPr>
              <w:rPr>
                <w:rFonts w:ascii="Verdana" w:hAnsi="Verdana"/>
                <w:sz w:val="23"/>
                <w:szCs w:val="23"/>
              </w:rPr>
            </w:pPr>
            <w:r>
              <w:rPr>
                <w:rFonts w:ascii="Verdana" w:hAnsi="Verdana"/>
                <w:sz w:val="23"/>
              </w:rPr>
              <w:t>29/07/2022</w:t>
            </w:r>
          </w:p>
        </w:tc>
        <w:tc>
          <w:tcPr>
            <w:tcW w:w="3117" w:type="dxa"/>
            <w:hideMark/>
          </w:tcPr>
          <w:p w14:paraId="71B73235" w14:textId="77777777" w:rsidR="00E567F1" w:rsidRPr="00981484" w:rsidRDefault="00E567F1" w:rsidP="00E567F1">
            <w:pPr>
              <w:rPr>
                <w:rFonts w:ascii="Verdana" w:hAnsi="Verdana"/>
                <w:b/>
                <w:bCs/>
                <w:sz w:val="23"/>
                <w:szCs w:val="23"/>
              </w:rPr>
            </w:pPr>
            <w:r>
              <w:rPr>
                <w:rFonts w:ascii="Verdana" w:hAnsi="Verdana"/>
                <w:b/>
                <w:sz w:val="23"/>
              </w:rPr>
              <w:t>WHC/2022/008</w:t>
            </w:r>
          </w:p>
          <w:p w14:paraId="1C0E22A7" w14:textId="77777777" w:rsidR="00E567F1" w:rsidRPr="00981484" w:rsidRDefault="0007156B" w:rsidP="00E567F1">
            <w:pPr>
              <w:rPr>
                <w:rFonts w:ascii="Verdana" w:hAnsi="Verdana"/>
                <w:b/>
                <w:bCs/>
                <w:sz w:val="23"/>
                <w:szCs w:val="23"/>
              </w:rPr>
            </w:pPr>
            <w:hyperlink r:id="rId126" w:history="1">
              <w:r w:rsidR="00CE09FC">
                <w:rPr>
                  <w:rFonts w:ascii="Verdana" w:hAnsi="Verdana"/>
                  <w:b/>
                  <w:color w:val="0563C1" w:themeColor="hyperlink"/>
                  <w:sz w:val="23"/>
                  <w:u w:val="single"/>
                </w:rPr>
                <w:t>Cod ymarfer newydd ar gyfer rheoli cofnodion ar gyfer iechyd a gofal 2022</w:t>
              </w:r>
            </w:hyperlink>
          </w:p>
        </w:tc>
        <w:tc>
          <w:tcPr>
            <w:tcW w:w="5670" w:type="dxa"/>
            <w:hideMark/>
          </w:tcPr>
          <w:p w14:paraId="65541CD5" w14:textId="77777777" w:rsidR="00E567F1" w:rsidRPr="00981484" w:rsidRDefault="00E567F1" w:rsidP="00981484">
            <w:pPr>
              <w:jc w:val="both"/>
              <w:rPr>
                <w:rFonts w:ascii="Verdana" w:hAnsi="Verdana"/>
                <w:sz w:val="23"/>
                <w:szCs w:val="23"/>
              </w:rPr>
            </w:pPr>
            <w:r>
              <w:rPr>
                <w:rFonts w:ascii="Verdana" w:hAnsi="Verdana"/>
                <w:sz w:val="23"/>
              </w:rPr>
              <w:t>Cyhoeddwyd a Gweithredwyd</w:t>
            </w:r>
          </w:p>
        </w:tc>
        <w:tc>
          <w:tcPr>
            <w:tcW w:w="1417" w:type="dxa"/>
            <w:shd w:val="clear" w:color="auto" w:fill="00B050"/>
            <w:hideMark/>
          </w:tcPr>
          <w:p w14:paraId="66E3121C" w14:textId="77777777" w:rsidR="00E567F1" w:rsidRPr="00981484" w:rsidRDefault="00E567F1" w:rsidP="00981484">
            <w:pPr>
              <w:jc w:val="center"/>
              <w:rPr>
                <w:rFonts w:ascii="Verdana" w:hAnsi="Verdana"/>
                <w:b/>
                <w:bCs/>
                <w:sz w:val="23"/>
                <w:szCs w:val="23"/>
              </w:rPr>
            </w:pPr>
            <w:r>
              <w:rPr>
                <w:rFonts w:ascii="Verdana" w:hAnsi="Verdana"/>
                <w:b/>
                <w:sz w:val="23"/>
              </w:rPr>
              <w:t>cyflawn</w:t>
            </w:r>
          </w:p>
        </w:tc>
      </w:tr>
      <w:tr w:rsidR="00E567F1" w:rsidRPr="00E567F1" w14:paraId="1EDFC83F" w14:textId="77777777" w:rsidTr="00107186">
        <w:trPr>
          <w:trHeight w:val="900"/>
        </w:trPr>
        <w:tc>
          <w:tcPr>
            <w:tcW w:w="1278" w:type="dxa"/>
            <w:hideMark/>
          </w:tcPr>
          <w:p w14:paraId="55A1DFD8" w14:textId="77777777" w:rsidR="00E567F1" w:rsidRPr="00981484" w:rsidRDefault="00E567F1" w:rsidP="00E567F1">
            <w:pPr>
              <w:rPr>
                <w:rFonts w:ascii="Verdana" w:hAnsi="Verdana"/>
                <w:sz w:val="23"/>
                <w:szCs w:val="23"/>
              </w:rPr>
            </w:pPr>
            <w:r>
              <w:rPr>
                <w:rFonts w:ascii="Verdana" w:hAnsi="Verdana"/>
                <w:sz w:val="23"/>
              </w:rPr>
              <w:t>22/08/2022</w:t>
            </w:r>
          </w:p>
        </w:tc>
        <w:tc>
          <w:tcPr>
            <w:tcW w:w="3117" w:type="dxa"/>
            <w:hideMark/>
          </w:tcPr>
          <w:p w14:paraId="3E153AB5" w14:textId="77777777" w:rsidR="00E567F1" w:rsidRPr="00981484" w:rsidRDefault="00E567F1" w:rsidP="00E567F1">
            <w:pPr>
              <w:rPr>
                <w:rFonts w:ascii="Verdana" w:hAnsi="Verdana"/>
                <w:b/>
                <w:bCs/>
                <w:sz w:val="23"/>
                <w:szCs w:val="23"/>
              </w:rPr>
            </w:pPr>
            <w:r>
              <w:rPr>
                <w:rFonts w:ascii="Verdana" w:hAnsi="Verdana"/>
                <w:b/>
                <w:sz w:val="23"/>
              </w:rPr>
              <w:t>WHC/2022/022</w:t>
            </w:r>
          </w:p>
          <w:p w14:paraId="4F7A1868" w14:textId="77777777" w:rsidR="00E567F1" w:rsidRPr="00981484" w:rsidRDefault="0007156B" w:rsidP="00E567F1">
            <w:pPr>
              <w:rPr>
                <w:rFonts w:ascii="Verdana" w:hAnsi="Verdana"/>
                <w:b/>
                <w:bCs/>
                <w:sz w:val="23"/>
                <w:szCs w:val="23"/>
              </w:rPr>
            </w:pPr>
            <w:hyperlink r:id="rId127" w:history="1">
              <w:r w:rsidR="00CE09FC">
                <w:rPr>
                  <w:rFonts w:ascii="Verdana" w:hAnsi="Verdana"/>
                  <w:b/>
                  <w:color w:val="0563C1" w:themeColor="hyperlink"/>
                  <w:sz w:val="23"/>
                  <w:u w:val="single"/>
                </w:rPr>
                <w:t>Rôl y Gwasanaeth Deintyddol Cymunedol</w:t>
              </w:r>
            </w:hyperlink>
          </w:p>
        </w:tc>
        <w:tc>
          <w:tcPr>
            <w:tcW w:w="5670" w:type="dxa"/>
            <w:hideMark/>
          </w:tcPr>
          <w:p w14:paraId="1A0721C7" w14:textId="77777777" w:rsidR="00E567F1" w:rsidRPr="00981484" w:rsidRDefault="00E567F1" w:rsidP="00981484">
            <w:pPr>
              <w:jc w:val="both"/>
              <w:rPr>
                <w:rFonts w:ascii="Verdana" w:hAnsi="Verdana"/>
                <w:sz w:val="23"/>
                <w:szCs w:val="23"/>
              </w:rPr>
            </w:pPr>
            <w:r>
              <w:rPr>
                <w:rFonts w:ascii="Verdana" w:hAnsi="Verdana"/>
                <w:sz w:val="23"/>
              </w:rPr>
              <w:t>Trafodwyd yn yr Uwch Dîm Arwain Gofal Sylfaenol a bodlonwyd bod cynnydd yn cael ei wneud yn unol â’r WHC</w:t>
            </w:r>
          </w:p>
        </w:tc>
        <w:tc>
          <w:tcPr>
            <w:tcW w:w="1417" w:type="dxa"/>
            <w:shd w:val="clear" w:color="auto" w:fill="FFC000"/>
            <w:hideMark/>
          </w:tcPr>
          <w:p w14:paraId="1EA79A86" w14:textId="77777777" w:rsidR="00E567F1" w:rsidRPr="00981484" w:rsidRDefault="00E567F1" w:rsidP="00981484">
            <w:pPr>
              <w:jc w:val="center"/>
              <w:rPr>
                <w:rFonts w:ascii="Verdana" w:hAnsi="Verdana"/>
                <w:b/>
                <w:bCs/>
                <w:sz w:val="23"/>
                <w:szCs w:val="23"/>
              </w:rPr>
            </w:pPr>
            <w:r>
              <w:rPr>
                <w:rFonts w:ascii="Verdana" w:hAnsi="Verdana"/>
                <w:b/>
                <w:sz w:val="23"/>
              </w:rPr>
              <w:t>Ar waith</w:t>
            </w:r>
          </w:p>
        </w:tc>
      </w:tr>
      <w:tr w:rsidR="00E567F1" w:rsidRPr="00E567F1" w14:paraId="70F4B30F" w14:textId="77777777" w:rsidTr="00107186">
        <w:trPr>
          <w:trHeight w:val="1020"/>
        </w:trPr>
        <w:tc>
          <w:tcPr>
            <w:tcW w:w="1278" w:type="dxa"/>
            <w:hideMark/>
          </w:tcPr>
          <w:p w14:paraId="0A11C9E5" w14:textId="77777777" w:rsidR="00E567F1" w:rsidRPr="00981484" w:rsidRDefault="00E567F1" w:rsidP="00E567F1">
            <w:pPr>
              <w:rPr>
                <w:rFonts w:ascii="Verdana" w:hAnsi="Verdana"/>
                <w:sz w:val="23"/>
                <w:szCs w:val="23"/>
              </w:rPr>
            </w:pPr>
            <w:r>
              <w:rPr>
                <w:rFonts w:ascii="Verdana" w:hAnsi="Verdana"/>
                <w:sz w:val="23"/>
              </w:rPr>
              <w:t>09/09/2022</w:t>
            </w:r>
          </w:p>
        </w:tc>
        <w:tc>
          <w:tcPr>
            <w:tcW w:w="3117" w:type="dxa"/>
            <w:hideMark/>
          </w:tcPr>
          <w:p w14:paraId="677B01B9" w14:textId="77777777" w:rsidR="00E567F1" w:rsidRPr="00981484" w:rsidRDefault="00E567F1" w:rsidP="00E567F1">
            <w:pPr>
              <w:rPr>
                <w:rFonts w:ascii="Verdana" w:hAnsi="Verdana"/>
                <w:b/>
                <w:bCs/>
                <w:sz w:val="23"/>
                <w:szCs w:val="23"/>
              </w:rPr>
            </w:pPr>
            <w:r>
              <w:rPr>
                <w:rFonts w:ascii="Verdana" w:hAnsi="Verdana"/>
                <w:b/>
                <w:sz w:val="23"/>
              </w:rPr>
              <w:t>WHC/2022/023</w:t>
            </w:r>
          </w:p>
          <w:p w14:paraId="74FE0480" w14:textId="77777777" w:rsidR="00E567F1" w:rsidRPr="00981484" w:rsidRDefault="0007156B" w:rsidP="00E567F1">
            <w:pPr>
              <w:rPr>
                <w:rFonts w:ascii="Verdana" w:hAnsi="Verdana"/>
                <w:b/>
                <w:bCs/>
                <w:sz w:val="23"/>
                <w:szCs w:val="23"/>
              </w:rPr>
            </w:pPr>
            <w:hyperlink r:id="rId128" w:history="1">
              <w:r w:rsidR="00CE09FC">
                <w:rPr>
                  <w:rFonts w:ascii="Verdana" w:hAnsi="Verdana"/>
                  <w:b/>
                  <w:color w:val="0563C1" w:themeColor="hyperlink"/>
                  <w:sz w:val="23"/>
                  <w:u w:val="single"/>
                </w:rPr>
                <w:t>Newidiadau i'r brechlyn ar gyfer y rhaglen imiwneiddio HPV</w:t>
              </w:r>
            </w:hyperlink>
          </w:p>
        </w:tc>
        <w:tc>
          <w:tcPr>
            <w:tcW w:w="5670" w:type="dxa"/>
            <w:hideMark/>
          </w:tcPr>
          <w:p w14:paraId="4FFF8ABA" w14:textId="77777777" w:rsidR="00E567F1" w:rsidRPr="00981484" w:rsidRDefault="00E567F1" w:rsidP="00981484">
            <w:pPr>
              <w:jc w:val="both"/>
              <w:rPr>
                <w:rFonts w:ascii="Verdana" w:hAnsi="Verdana"/>
                <w:sz w:val="23"/>
                <w:szCs w:val="23"/>
              </w:rPr>
            </w:pPr>
            <w:r>
              <w:rPr>
                <w:rFonts w:ascii="Verdana" w:hAnsi="Verdana"/>
                <w:sz w:val="23"/>
              </w:rPr>
              <w:t>Mae gwybodaeth am newidiadau i amserlenni yn cael ei rhaeadru’n ganolog gan Iechyd Cyhoeddus Cymru a Llywodraeth Cymru</w:t>
            </w:r>
          </w:p>
        </w:tc>
        <w:tc>
          <w:tcPr>
            <w:tcW w:w="1417" w:type="dxa"/>
            <w:shd w:val="clear" w:color="auto" w:fill="00B050"/>
            <w:hideMark/>
          </w:tcPr>
          <w:p w14:paraId="1979CE86" w14:textId="77777777" w:rsidR="00E567F1" w:rsidRPr="00981484" w:rsidRDefault="00E567F1" w:rsidP="00981484">
            <w:pPr>
              <w:jc w:val="center"/>
              <w:rPr>
                <w:rFonts w:ascii="Verdana" w:hAnsi="Verdana"/>
                <w:b/>
                <w:bCs/>
                <w:sz w:val="23"/>
                <w:szCs w:val="23"/>
              </w:rPr>
            </w:pPr>
            <w:r>
              <w:rPr>
                <w:rFonts w:ascii="Verdana" w:hAnsi="Verdana"/>
                <w:b/>
                <w:sz w:val="23"/>
              </w:rPr>
              <w:t>cyflawn</w:t>
            </w:r>
          </w:p>
        </w:tc>
      </w:tr>
      <w:tr w:rsidR="00E567F1" w:rsidRPr="00E567F1" w14:paraId="2C898CD2" w14:textId="77777777" w:rsidTr="00107186">
        <w:trPr>
          <w:trHeight w:val="1275"/>
        </w:trPr>
        <w:tc>
          <w:tcPr>
            <w:tcW w:w="1278" w:type="dxa"/>
            <w:hideMark/>
          </w:tcPr>
          <w:p w14:paraId="7686321E" w14:textId="77777777" w:rsidR="00E567F1" w:rsidRPr="00981484" w:rsidRDefault="00E567F1" w:rsidP="00E567F1">
            <w:pPr>
              <w:rPr>
                <w:rFonts w:ascii="Verdana" w:hAnsi="Verdana"/>
                <w:sz w:val="23"/>
                <w:szCs w:val="23"/>
              </w:rPr>
            </w:pPr>
            <w:r>
              <w:rPr>
                <w:rFonts w:ascii="Verdana" w:hAnsi="Verdana"/>
                <w:sz w:val="23"/>
              </w:rPr>
              <w:t>11/10/2022</w:t>
            </w:r>
          </w:p>
        </w:tc>
        <w:tc>
          <w:tcPr>
            <w:tcW w:w="3117" w:type="dxa"/>
            <w:hideMark/>
          </w:tcPr>
          <w:p w14:paraId="153DA9DA" w14:textId="77777777" w:rsidR="00E567F1" w:rsidRPr="00981484" w:rsidRDefault="00E567F1" w:rsidP="00E567F1">
            <w:pPr>
              <w:rPr>
                <w:rFonts w:ascii="Verdana" w:hAnsi="Verdana"/>
                <w:b/>
                <w:bCs/>
                <w:sz w:val="23"/>
                <w:szCs w:val="23"/>
              </w:rPr>
            </w:pPr>
            <w:r>
              <w:rPr>
                <w:rFonts w:ascii="Verdana" w:hAnsi="Verdana"/>
                <w:b/>
                <w:sz w:val="23"/>
              </w:rPr>
              <w:t>WHC/2022/026</w:t>
            </w:r>
          </w:p>
          <w:p w14:paraId="79A9DAE5" w14:textId="77777777" w:rsidR="00E567F1" w:rsidRPr="00981484" w:rsidRDefault="0007156B" w:rsidP="00E567F1">
            <w:pPr>
              <w:rPr>
                <w:rFonts w:ascii="Verdana" w:hAnsi="Verdana"/>
                <w:b/>
                <w:bCs/>
                <w:sz w:val="23"/>
                <w:szCs w:val="23"/>
              </w:rPr>
            </w:pPr>
            <w:hyperlink r:id="rId129" w:history="1">
              <w:r w:rsidR="00CE09FC">
                <w:rPr>
                  <w:rFonts w:ascii="Verdana" w:hAnsi="Verdana"/>
                  <w:b/>
                  <w:color w:val="0563C1" w:themeColor="hyperlink"/>
                  <w:sz w:val="23"/>
                  <w:u w:val="single"/>
                </w:rPr>
                <w:t>Dull ar gyfer Firysau Anadlol – Canllawiau Technegol ar gyfer Cynllunio Gofal Iechyd</w:t>
              </w:r>
            </w:hyperlink>
          </w:p>
        </w:tc>
        <w:tc>
          <w:tcPr>
            <w:tcW w:w="5670" w:type="dxa"/>
            <w:hideMark/>
          </w:tcPr>
          <w:p w14:paraId="043F8712" w14:textId="77777777" w:rsidR="00E567F1" w:rsidRPr="00981484" w:rsidRDefault="00E567F1" w:rsidP="00981484">
            <w:pPr>
              <w:jc w:val="both"/>
              <w:rPr>
                <w:rFonts w:ascii="Verdana" w:hAnsi="Verdana"/>
                <w:sz w:val="23"/>
                <w:szCs w:val="23"/>
              </w:rPr>
            </w:pPr>
            <w:r>
              <w:rPr>
                <w:rFonts w:ascii="Verdana" w:hAnsi="Verdana"/>
                <w:sz w:val="23"/>
              </w:rPr>
              <w:t xml:space="preserve">Wedi’i anfon ymlaen i rannau perthnasol o’r sefydliad.  </w:t>
            </w:r>
          </w:p>
        </w:tc>
        <w:tc>
          <w:tcPr>
            <w:tcW w:w="1417" w:type="dxa"/>
            <w:shd w:val="clear" w:color="auto" w:fill="00B050"/>
            <w:hideMark/>
          </w:tcPr>
          <w:p w14:paraId="142D6507" w14:textId="77777777" w:rsidR="00E567F1" w:rsidRPr="00981484" w:rsidRDefault="00E567F1" w:rsidP="00981484">
            <w:pPr>
              <w:jc w:val="center"/>
              <w:rPr>
                <w:rFonts w:ascii="Verdana" w:hAnsi="Verdana"/>
                <w:b/>
                <w:bCs/>
                <w:sz w:val="23"/>
                <w:szCs w:val="23"/>
              </w:rPr>
            </w:pPr>
            <w:r>
              <w:rPr>
                <w:rFonts w:ascii="Verdana" w:hAnsi="Verdana"/>
                <w:b/>
                <w:sz w:val="23"/>
              </w:rPr>
              <w:t>cyflawn</w:t>
            </w:r>
          </w:p>
        </w:tc>
      </w:tr>
      <w:tr w:rsidR="00E567F1" w:rsidRPr="00E567F1" w14:paraId="47311356" w14:textId="77777777" w:rsidTr="00107186">
        <w:trPr>
          <w:trHeight w:val="1020"/>
        </w:trPr>
        <w:tc>
          <w:tcPr>
            <w:tcW w:w="1278" w:type="dxa"/>
            <w:hideMark/>
          </w:tcPr>
          <w:p w14:paraId="33EC0E82" w14:textId="77777777" w:rsidR="00E567F1" w:rsidRPr="00981484" w:rsidRDefault="00E567F1" w:rsidP="00E567F1">
            <w:pPr>
              <w:rPr>
                <w:rFonts w:ascii="Verdana" w:hAnsi="Verdana"/>
                <w:sz w:val="23"/>
                <w:szCs w:val="23"/>
              </w:rPr>
            </w:pPr>
            <w:r>
              <w:rPr>
                <w:rFonts w:ascii="Verdana" w:hAnsi="Verdana"/>
                <w:sz w:val="23"/>
              </w:rPr>
              <w:lastRenderedPageBreak/>
              <w:t>24/10/2022</w:t>
            </w:r>
          </w:p>
        </w:tc>
        <w:tc>
          <w:tcPr>
            <w:tcW w:w="3117" w:type="dxa"/>
            <w:hideMark/>
          </w:tcPr>
          <w:p w14:paraId="01F5703D" w14:textId="77777777" w:rsidR="00E567F1" w:rsidRPr="00981484" w:rsidRDefault="00E567F1" w:rsidP="00E567F1">
            <w:pPr>
              <w:rPr>
                <w:rFonts w:ascii="Verdana" w:hAnsi="Verdana"/>
                <w:b/>
                <w:bCs/>
                <w:sz w:val="23"/>
                <w:szCs w:val="23"/>
              </w:rPr>
            </w:pPr>
            <w:r>
              <w:rPr>
                <w:rFonts w:ascii="Verdana" w:hAnsi="Verdana"/>
                <w:b/>
                <w:sz w:val="23"/>
              </w:rPr>
              <w:t>WHC/2022/027</w:t>
            </w:r>
          </w:p>
          <w:p w14:paraId="3FDF93ED" w14:textId="77777777" w:rsidR="00E567F1" w:rsidRPr="00981484" w:rsidRDefault="0007156B" w:rsidP="00E567F1">
            <w:pPr>
              <w:rPr>
                <w:rFonts w:ascii="Verdana" w:hAnsi="Verdana"/>
                <w:b/>
                <w:bCs/>
                <w:sz w:val="23"/>
                <w:szCs w:val="23"/>
              </w:rPr>
            </w:pPr>
            <w:hyperlink r:id="rId130" w:history="1">
              <w:r w:rsidR="00CE09FC">
                <w:rPr>
                  <w:rFonts w:ascii="Verdana" w:hAnsi="Verdana"/>
                  <w:b/>
                  <w:color w:val="0563C1" w:themeColor="hyperlink"/>
                  <w:sz w:val="23"/>
                  <w:u w:val="single"/>
                </w:rPr>
                <w:t>Rhaglen dal i fyny brys polio ar gyfer plant dan 5 oed</w:t>
              </w:r>
            </w:hyperlink>
          </w:p>
        </w:tc>
        <w:tc>
          <w:tcPr>
            <w:tcW w:w="5670" w:type="dxa"/>
            <w:hideMark/>
          </w:tcPr>
          <w:p w14:paraId="7F3AB4AD" w14:textId="77777777" w:rsidR="00E567F1" w:rsidRPr="00981484" w:rsidRDefault="00E567F1" w:rsidP="00981484">
            <w:pPr>
              <w:jc w:val="both"/>
              <w:rPr>
                <w:rFonts w:ascii="Verdana" w:hAnsi="Verdana"/>
                <w:sz w:val="23"/>
                <w:szCs w:val="23"/>
              </w:rPr>
            </w:pPr>
            <w:r>
              <w:rPr>
                <w:rFonts w:ascii="Verdana" w:hAnsi="Verdana"/>
                <w:sz w:val="23"/>
              </w:rPr>
              <w:t>Wedi’i weithredu – wedi rhagori ar y gofynion: Roedd Canolfannau Brechu Cymunedol yn cynnig brechiadau wedi’u trefnu i blant mewn 17 practis meddyg teulu a oedd yn optio allan o wasanaeth ychwanegol, gan gynnwys ymweliadau brechu yn y cartref.</w:t>
            </w:r>
          </w:p>
        </w:tc>
        <w:tc>
          <w:tcPr>
            <w:tcW w:w="1417" w:type="dxa"/>
            <w:shd w:val="clear" w:color="auto" w:fill="00B050"/>
            <w:hideMark/>
          </w:tcPr>
          <w:p w14:paraId="0A324FEE" w14:textId="77777777" w:rsidR="00E567F1" w:rsidRPr="00981484" w:rsidRDefault="00E567F1" w:rsidP="00981484">
            <w:pPr>
              <w:jc w:val="center"/>
              <w:rPr>
                <w:rFonts w:ascii="Verdana" w:hAnsi="Verdana"/>
                <w:b/>
                <w:bCs/>
                <w:sz w:val="23"/>
                <w:szCs w:val="23"/>
              </w:rPr>
            </w:pPr>
            <w:r>
              <w:rPr>
                <w:rFonts w:ascii="Verdana" w:hAnsi="Verdana"/>
                <w:b/>
                <w:sz w:val="23"/>
              </w:rPr>
              <w:t>cyflawn</w:t>
            </w:r>
          </w:p>
        </w:tc>
      </w:tr>
      <w:tr w:rsidR="00E567F1" w:rsidRPr="00E567F1" w14:paraId="6CA8B4A0" w14:textId="77777777" w:rsidTr="00107186">
        <w:trPr>
          <w:trHeight w:val="1530"/>
        </w:trPr>
        <w:tc>
          <w:tcPr>
            <w:tcW w:w="1278" w:type="dxa"/>
            <w:hideMark/>
          </w:tcPr>
          <w:p w14:paraId="40BF94B9" w14:textId="77777777" w:rsidR="00E567F1" w:rsidRPr="00981484" w:rsidRDefault="00E567F1" w:rsidP="00E567F1">
            <w:pPr>
              <w:rPr>
                <w:rFonts w:ascii="Verdana" w:hAnsi="Verdana"/>
                <w:sz w:val="23"/>
                <w:szCs w:val="23"/>
              </w:rPr>
            </w:pPr>
            <w:r>
              <w:rPr>
                <w:rFonts w:ascii="Verdana" w:hAnsi="Verdana"/>
                <w:sz w:val="23"/>
              </w:rPr>
              <w:t>31/10/2022</w:t>
            </w:r>
          </w:p>
        </w:tc>
        <w:tc>
          <w:tcPr>
            <w:tcW w:w="3117" w:type="dxa"/>
            <w:hideMark/>
          </w:tcPr>
          <w:p w14:paraId="10B945D1" w14:textId="77777777" w:rsidR="00E567F1" w:rsidRPr="00981484" w:rsidRDefault="00E567F1" w:rsidP="00E567F1">
            <w:pPr>
              <w:rPr>
                <w:rFonts w:ascii="Verdana" w:hAnsi="Verdana"/>
                <w:b/>
                <w:bCs/>
                <w:sz w:val="23"/>
                <w:szCs w:val="23"/>
              </w:rPr>
            </w:pPr>
            <w:r>
              <w:rPr>
                <w:rFonts w:ascii="Verdana" w:hAnsi="Verdana"/>
                <w:b/>
                <w:sz w:val="23"/>
              </w:rPr>
              <w:t>WHC/2022/003</w:t>
            </w:r>
          </w:p>
          <w:p w14:paraId="2EB816C7" w14:textId="77777777" w:rsidR="00E567F1" w:rsidRPr="00981484" w:rsidRDefault="0007156B" w:rsidP="00E567F1">
            <w:pPr>
              <w:rPr>
                <w:rFonts w:ascii="Verdana" w:hAnsi="Verdana"/>
                <w:b/>
                <w:bCs/>
                <w:sz w:val="23"/>
                <w:szCs w:val="23"/>
              </w:rPr>
            </w:pPr>
            <w:hyperlink r:id="rId131" w:history="1">
              <w:r w:rsidR="00CE09FC">
                <w:rPr>
                  <w:rFonts w:ascii="Verdana" w:hAnsi="Verdana"/>
                  <w:b/>
                  <w:color w:val="0563C1" w:themeColor="hyperlink"/>
                  <w:sz w:val="23"/>
                  <w:u w:val="single"/>
                </w:rPr>
                <w:t>Canllawiau ar gyfer darparu cynhyrchion ymataliaeth ar gyfer Oedolion yng Nghymru 2022</w:t>
              </w:r>
            </w:hyperlink>
          </w:p>
        </w:tc>
        <w:tc>
          <w:tcPr>
            <w:tcW w:w="5670" w:type="dxa"/>
            <w:hideMark/>
          </w:tcPr>
          <w:p w14:paraId="674E9E71" w14:textId="77777777" w:rsidR="00E567F1" w:rsidRPr="00981484" w:rsidRDefault="00E567F1" w:rsidP="00981484">
            <w:pPr>
              <w:jc w:val="both"/>
              <w:rPr>
                <w:rFonts w:ascii="Verdana" w:hAnsi="Verdana"/>
                <w:sz w:val="23"/>
                <w:szCs w:val="23"/>
              </w:rPr>
            </w:pPr>
            <w:r>
              <w:rPr>
                <w:rFonts w:ascii="Verdana" w:hAnsi="Verdana"/>
                <w:sz w:val="23"/>
              </w:rPr>
              <w:t>Cyhoeddwyd a Gweithredwyd</w:t>
            </w:r>
          </w:p>
        </w:tc>
        <w:tc>
          <w:tcPr>
            <w:tcW w:w="1417" w:type="dxa"/>
            <w:shd w:val="clear" w:color="auto" w:fill="00B050"/>
            <w:hideMark/>
          </w:tcPr>
          <w:p w14:paraId="4E214033" w14:textId="77777777" w:rsidR="00E567F1" w:rsidRPr="00981484" w:rsidRDefault="00E567F1" w:rsidP="00981484">
            <w:pPr>
              <w:jc w:val="center"/>
              <w:rPr>
                <w:rFonts w:ascii="Verdana" w:hAnsi="Verdana"/>
                <w:b/>
                <w:bCs/>
                <w:sz w:val="23"/>
                <w:szCs w:val="23"/>
              </w:rPr>
            </w:pPr>
            <w:r>
              <w:rPr>
                <w:rFonts w:ascii="Verdana" w:hAnsi="Verdana"/>
                <w:b/>
                <w:sz w:val="23"/>
              </w:rPr>
              <w:t>cyflawn</w:t>
            </w:r>
          </w:p>
        </w:tc>
      </w:tr>
      <w:tr w:rsidR="00E567F1" w:rsidRPr="00E567F1" w14:paraId="31494B38" w14:textId="77777777" w:rsidTr="00107186">
        <w:trPr>
          <w:trHeight w:val="1275"/>
        </w:trPr>
        <w:tc>
          <w:tcPr>
            <w:tcW w:w="1278" w:type="dxa"/>
            <w:hideMark/>
          </w:tcPr>
          <w:p w14:paraId="1F263EA3" w14:textId="77777777" w:rsidR="00E567F1" w:rsidRPr="00981484" w:rsidRDefault="00E567F1" w:rsidP="00E567F1">
            <w:pPr>
              <w:rPr>
                <w:rFonts w:ascii="Verdana" w:hAnsi="Verdana"/>
                <w:sz w:val="23"/>
                <w:szCs w:val="23"/>
              </w:rPr>
            </w:pPr>
            <w:r>
              <w:rPr>
                <w:rFonts w:ascii="Verdana" w:hAnsi="Verdana"/>
                <w:sz w:val="23"/>
              </w:rPr>
              <w:t>31/10/2022</w:t>
            </w:r>
          </w:p>
        </w:tc>
        <w:tc>
          <w:tcPr>
            <w:tcW w:w="3117" w:type="dxa"/>
            <w:hideMark/>
          </w:tcPr>
          <w:p w14:paraId="193DA4E5" w14:textId="77777777" w:rsidR="00E567F1" w:rsidRPr="00981484" w:rsidRDefault="00E567F1" w:rsidP="00E567F1">
            <w:pPr>
              <w:rPr>
                <w:rFonts w:ascii="Verdana" w:hAnsi="Verdana"/>
                <w:b/>
                <w:bCs/>
                <w:sz w:val="23"/>
                <w:szCs w:val="23"/>
              </w:rPr>
            </w:pPr>
            <w:r>
              <w:rPr>
                <w:rFonts w:ascii="Verdana" w:hAnsi="Verdana"/>
                <w:b/>
                <w:sz w:val="23"/>
              </w:rPr>
              <w:t>WHC/2022/004</w:t>
            </w:r>
          </w:p>
          <w:p w14:paraId="6CEBA913" w14:textId="77777777" w:rsidR="00E567F1" w:rsidRPr="00981484" w:rsidRDefault="0007156B" w:rsidP="00E567F1">
            <w:pPr>
              <w:rPr>
                <w:rFonts w:ascii="Verdana" w:hAnsi="Verdana"/>
                <w:b/>
                <w:bCs/>
                <w:sz w:val="23"/>
                <w:szCs w:val="23"/>
              </w:rPr>
            </w:pPr>
            <w:hyperlink r:id="rId132" w:history="1">
              <w:r w:rsidR="00CE09FC">
                <w:rPr>
                  <w:rFonts w:ascii="Verdana" w:hAnsi="Verdana"/>
                  <w:b/>
                  <w:color w:val="0563C1" w:themeColor="hyperlink"/>
                  <w:sz w:val="23"/>
                  <w:u w:val="single"/>
                </w:rPr>
                <w:t>Canllawiau ar gyfer gofalu am blant a phobl ifanc sydd â phroblemau ymataliaeth</w:t>
              </w:r>
            </w:hyperlink>
          </w:p>
        </w:tc>
        <w:tc>
          <w:tcPr>
            <w:tcW w:w="5670" w:type="dxa"/>
            <w:hideMark/>
          </w:tcPr>
          <w:p w14:paraId="27C22D79" w14:textId="77777777" w:rsidR="00E567F1" w:rsidRPr="00981484" w:rsidRDefault="00E567F1" w:rsidP="00981484">
            <w:pPr>
              <w:jc w:val="both"/>
              <w:rPr>
                <w:rFonts w:ascii="Verdana" w:hAnsi="Verdana"/>
                <w:sz w:val="23"/>
                <w:szCs w:val="23"/>
              </w:rPr>
            </w:pPr>
            <w:r>
              <w:rPr>
                <w:rFonts w:ascii="Verdana" w:hAnsi="Verdana"/>
                <w:sz w:val="23"/>
              </w:rPr>
              <w:t>Cyhoeddwyd a Gweithredwyd</w:t>
            </w:r>
          </w:p>
        </w:tc>
        <w:tc>
          <w:tcPr>
            <w:tcW w:w="1417" w:type="dxa"/>
            <w:shd w:val="clear" w:color="auto" w:fill="00B050"/>
            <w:hideMark/>
          </w:tcPr>
          <w:p w14:paraId="5F574044" w14:textId="77777777" w:rsidR="00E567F1" w:rsidRPr="00981484" w:rsidRDefault="00E567F1" w:rsidP="00981484">
            <w:pPr>
              <w:jc w:val="center"/>
              <w:rPr>
                <w:rFonts w:ascii="Verdana" w:hAnsi="Verdana"/>
                <w:b/>
                <w:bCs/>
                <w:sz w:val="23"/>
                <w:szCs w:val="23"/>
              </w:rPr>
            </w:pPr>
            <w:r>
              <w:rPr>
                <w:rFonts w:ascii="Verdana" w:hAnsi="Verdana"/>
                <w:b/>
                <w:sz w:val="23"/>
              </w:rPr>
              <w:t>cyflawn</w:t>
            </w:r>
          </w:p>
        </w:tc>
      </w:tr>
      <w:tr w:rsidR="00E567F1" w:rsidRPr="00E567F1" w14:paraId="5A7E0135" w14:textId="77777777" w:rsidTr="00107186">
        <w:trPr>
          <w:trHeight w:val="1275"/>
        </w:trPr>
        <w:tc>
          <w:tcPr>
            <w:tcW w:w="1278" w:type="dxa"/>
            <w:hideMark/>
          </w:tcPr>
          <w:p w14:paraId="63D76701" w14:textId="77777777" w:rsidR="00E567F1" w:rsidRPr="00981484" w:rsidRDefault="00E567F1" w:rsidP="00E567F1">
            <w:pPr>
              <w:rPr>
                <w:rFonts w:ascii="Verdana" w:hAnsi="Verdana"/>
                <w:sz w:val="23"/>
                <w:szCs w:val="23"/>
              </w:rPr>
            </w:pPr>
            <w:r>
              <w:rPr>
                <w:rFonts w:ascii="Verdana" w:hAnsi="Verdana"/>
                <w:sz w:val="23"/>
              </w:rPr>
              <w:t>22/11/2022</w:t>
            </w:r>
          </w:p>
        </w:tc>
        <w:tc>
          <w:tcPr>
            <w:tcW w:w="3117" w:type="dxa"/>
            <w:hideMark/>
          </w:tcPr>
          <w:p w14:paraId="59976C06" w14:textId="77777777" w:rsidR="00E567F1" w:rsidRPr="00981484" w:rsidRDefault="00E567F1" w:rsidP="00E567F1">
            <w:pPr>
              <w:rPr>
                <w:rFonts w:ascii="Verdana" w:hAnsi="Verdana"/>
                <w:b/>
                <w:bCs/>
                <w:sz w:val="23"/>
                <w:szCs w:val="23"/>
              </w:rPr>
            </w:pPr>
            <w:r>
              <w:rPr>
                <w:rFonts w:ascii="Verdana" w:hAnsi="Verdana"/>
                <w:b/>
                <w:sz w:val="23"/>
              </w:rPr>
              <w:t>WHC/2022/029</w:t>
            </w:r>
          </w:p>
          <w:p w14:paraId="21181A24" w14:textId="77777777" w:rsidR="00E567F1" w:rsidRPr="00981484" w:rsidRDefault="0007156B" w:rsidP="00E567F1">
            <w:pPr>
              <w:rPr>
                <w:rFonts w:ascii="Verdana" w:hAnsi="Verdana"/>
                <w:b/>
                <w:bCs/>
                <w:sz w:val="23"/>
                <w:szCs w:val="23"/>
              </w:rPr>
            </w:pPr>
            <w:hyperlink r:id="rId133" w:history="1">
              <w:r w:rsidR="00CE09FC">
                <w:rPr>
                  <w:rFonts w:ascii="Verdana" w:hAnsi="Verdana"/>
                  <w:b/>
                  <w:color w:val="0563C1" w:themeColor="hyperlink"/>
                  <w:sz w:val="23"/>
                  <w:u w:val="single"/>
                </w:rPr>
                <w:t>Cyngor dilynol ar raglen dal i fyny polio i blant dan 5 oed</w:t>
              </w:r>
            </w:hyperlink>
          </w:p>
        </w:tc>
        <w:tc>
          <w:tcPr>
            <w:tcW w:w="5670" w:type="dxa"/>
            <w:hideMark/>
          </w:tcPr>
          <w:p w14:paraId="34AFA980" w14:textId="77777777" w:rsidR="00E567F1" w:rsidRPr="00981484" w:rsidRDefault="00E567F1" w:rsidP="00981484">
            <w:pPr>
              <w:jc w:val="both"/>
              <w:rPr>
                <w:rFonts w:ascii="Verdana" w:hAnsi="Verdana"/>
                <w:sz w:val="23"/>
                <w:szCs w:val="23"/>
              </w:rPr>
            </w:pPr>
            <w:r>
              <w:rPr>
                <w:rFonts w:ascii="Verdana" w:hAnsi="Verdana"/>
                <w:sz w:val="23"/>
              </w:rPr>
              <w:t>Fel yr uchod: ers mis Ebrill rydym wedi ceisio cael meddygon teulu sy’n darparu gwasanaeth ychwanegol i roi gwybod am y niferoedd sy’n manteisio ar y rhaglen. Ar hyn o bryd mae MVCs yn gwerthuso’r nifer sy’n manteisio mewn 17 o bractisau sydd wedi optio allan.</w:t>
            </w:r>
          </w:p>
        </w:tc>
        <w:tc>
          <w:tcPr>
            <w:tcW w:w="1417" w:type="dxa"/>
            <w:shd w:val="clear" w:color="auto" w:fill="00B050"/>
            <w:hideMark/>
          </w:tcPr>
          <w:p w14:paraId="520665D8" w14:textId="77777777" w:rsidR="00E567F1" w:rsidRPr="00981484" w:rsidRDefault="00E567F1" w:rsidP="00981484">
            <w:pPr>
              <w:jc w:val="center"/>
              <w:rPr>
                <w:rFonts w:ascii="Verdana" w:hAnsi="Verdana"/>
                <w:b/>
                <w:bCs/>
                <w:sz w:val="23"/>
                <w:szCs w:val="23"/>
              </w:rPr>
            </w:pPr>
            <w:r>
              <w:rPr>
                <w:rFonts w:ascii="Verdana" w:hAnsi="Verdana"/>
                <w:b/>
                <w:sz w:val="23"/>
              </w:rPr>
              <w:t>cyflawn</w:t>
            </w:r>
          </w:p>
        </w:tc>
      </w:tr>
      <w:tr w:rsidR="00E567F1" w:rsidRPr="00E567F1" w14:paraId="5895723B" w14:textId="77777777" w:rsidTr="00107186">
        <w:trPr>
          <w:trHeight w:val="1641"/>
        </w:trPr>
        <w:tc>
          <w:tcPr>
            <w:tcW w:w="1278" w:type="dxa"/>
            <w:hideMark/>
          </w:tcPr>
          <w:p w14:paraId="2F01441E" w14:textId="77777777" w:rsidR="00E567F1" w:rsidRPr="00981484" w:rsidRDefault="00E567F1" w:rsidP="00E567F1">
            <w:pPr>
              <w:rPr>
                <w:rFonts w:ascii="Verdana" w:hAnsi="Verdana"/>
                <w:sz w:val="23"/>
                <w:szCs w:val="23"/>
              </w:rPr>
            </w:pPr>
            <w:r>
              <w:rPr>
                <w:rFonts w:ascii="Verdana" w:hAnsi="Verdana"/>
                <w:sz w:val="23"/>
              </w:rPr>
              <w:t>08/12/2022</w:t>
            </w:r>
          </w:p>
        </w:tc>
        <w:tc>
          <w:tcPr>
            <w:tcW w:w="3117" w:type="dxa"/>
            <w:hideMark/>
          </w:tcPr>
          <w:p w14:paraId="5E9F0205" w14:textId="77777777" w:rsidR="00E567F1" w:rsidRPr="00981484" w:rsidRDefault="00E567F1" w:rsidP="00E567F1">
            <w:pPr>
              <w:rPr>
                <w:rFonts w:ascii="Verdana" w:hAnsi="Verdana"/>
                <w:b/>
                <w:bCs/>
                <w:sz w:val="23"/>
                <w:szCs w:val="23"/>
              </w:rPr>
            </w:pPr>
            <w:r>
              <w:rPr>
                <w:rFonts w:ascii="Verdana" w:hAnsi="Verdana"/>
                <w:b/>
                <w:sz w:val="23"/>
              </w:rPr>
              <w:t>WHC/2022/031</w:t>
            </w:r>
          </w:p>
          <w:p w14:paraId="151D72D4" w14:textId="77777777" w:rsidR="00E567F1" w:rsidRPr="00981484" w:rsidRDefault="0007156B" w:rsidP="00E567F1">
            <w:pPr>
              <w:rPr>
                <w:rFonts w:ascii="Verdana" w:hAnsi="Verdana"/>
                <w:b/>
                <w:bCs/>
                <w:sz w:val="23"/>
                <w:szCs w:val="23"/>
              </w:rPr>
            </w:pPr>
            <w:hyperlink r:id="rId134" w:history="1">
              <w:r w:rsidR="00CE09FC">
                <w:rPr>
                  <w:rFonts w:ascii="Verdana" w:hAnsi="Verdana"/>
                  <w:b/>
                  <w:color w:val="0563C1" w:themeColor="hyperlink"/>
                  <w:sz w:val="23"/>
                  <w:u w:val="single"/>
                </w:rPr>
                <w:t>Brechlynnau ad-daladwy a charfannau cymwys ar gyfer rhaglen brechu ffliw tymhorol y GIG 2023 i 2024</w:t>
              </w:r>
            </w:hyperlink>
            <w:r w:rsidR="00CE09FC">
              <w:rPr>
                <w:rFonts w:ascii="Verdana" w:hAnsi="Verdana"/>
                <w:b/>
                <w:sz w:val="23"/>
              </w:rPr>
              <w:t xml:space="preserve"> </w:t>
            </w:r>
          </w:p>
        </w:tc>
        <w:tc>
          <w:tcPr>
            <w:tcW w:w="5670" w:type="dxa"/>
            <w:hideMark/>
          </w:tcPr>
          <w:p w14:paraId="25CAEFE8" w14:textId="77777777" w:rsidR="00E567F1" w:rsidRPr="00981484" w:rsidRDefault="00E567F1" w:rsidP="00981484">
            <w:pPr>
              <w:jc w:val="both"/>
              <w:rPr>
                <w:rFonts w:ascii="Verdana" w:hAnsi="Verdana"/>
                <w:sz w:val="23"/>
                <w:szCs w:val="23"/>
              </w:rPr>
            </w:pPr>
            <w:r>
              <w:rPr>
                <w:rFonts w:ascii="Verdana" w:hAnsi="Verdana"/>
                <w:sz w:val="23"/>
              </w:rPr>
              <w:t>Cyhoeddwyd a Gweithredwyd: cymeradwywyd y sefyllfa gan LMC Gwent.</w:t>
            </w:r>
          </w:p>
        </w:tc>
        <w:tc>
          <w:tcPr>
            <w:tcW w:w="1417" w:type="dxa"/>
            <w:shd w:val="clear" w:color="auto" w:fill="00B050"/>
            <w:hideMark/>
          </w:tcPr>
          <w:p w14:paraId="7562564B" w14:textId="77777777" w:rsidR="00E567F1" w:rsidRPr="00981484" w:rsidRDefault="00E567F1" w:rsidP="00981484">
            <w:pPr>
              <w:jc w:val="center"/>
              <w:rPr>
                <w:rFonts w:ascii="Verdana" w:hAnsi="Verdana"/>
                <w:b/>
                <w:bCs/>
                <w:sz w:val="23"/>
                <w:szCs w:val="23"/>
              </w:rPr>
            </w:pPr>
            <w:r>
              <w:rPr>
                <w:rFonts w:ascii="Verdana" w:hAnsi="Verdana"/>
                <w:b/>
                <w:sz w:val="23"/>
              </w:rPr>
              <w:t>cyflawn</w:t>
            </w:r>
          </w:p>
        </w:tc>
      </w:tr>
      <w:tr w:rsidR="00E567F1" w:rsidRPr="00E567F1" w14:paraId="7118D3E1" w14:textId="77777777" w:rsidTr="00107186">
        <w:trPr>
          <w:trHeight w:val="1020"/>
        </w:trPr>
        <w:tc>
          <w:tcPr>
            <w:tcW w:w="1278" w:type="dxa"/>
            <w:hideMark/>
          </w:tcPr>
          <w:p w14:paraId="784C2C5A" w14:textId="77777777" w:rsidR="00E567F1" w:rsidRPr="00981484" w:rsidRDefault="00E567F1" w:rsidP="00E567F1">
            <w:pPr>
              <w:rPr>
                <w:rFonts w:ascii="Verdana" w:hAnsi="Verdana"/>
                <w:sz w:val="23"/>
                <w:szCs w:val="23"/>
              </w:rPr>
            </w:pPr>
            <w:r>
              <w:rPr>
                <w:rFonts w:ascii="Verdana" w:hAnsi="Verdana"/>
                <w:sz w:val="23"/>
              </w:rPr>
              <w:t>16/12/2022</w:t>
            </w:r>
          </w:p>
        </w:tc>
        <w:tc>
          <w:tcPr>
            <w:tcW w:w="3117" w:type="dxa"/>
            <w:hideMark/>
          </w:tcPr>
          <w:p w14:paraId="1D4E809E" w14:textId="77777777" w:rsidR="00E567F1" w:rsidRPr="00981484" w:rsidRDefault="00E567F1" w:rsidP="00E567F1">
            <w:pPr>
              <w:rPr>
                <w:rFonts w:ascii="Verdana" w:hAnsi="Verdana"/>
                <w:b/>
                <w:bCs/>
                <w:sz w:val="23"/>
                <w:szCs w:val="23"/>
              </w:rPr>
            </w:pPr>
            <w:r>
              <w:rPr>
                <w:rFonts w:ascii="Verdana" w:hAnsi="Verdana"/>
                <w:b/>
                <w:sz w:val="23"/>
              </w:rPr>
              <w:t>WHC/2022/025</w:t>
            </w:r>
          </w:p>
          <w:p w14:paraId="67A8F40E" w14:textId="77777777" w:rsidR="00E567F1" w:rsidRPr="00981484" w:rsidRDefault="0007156B" w:rsidP="00E567F1">
            <w:pPr>
              <w:rPr>
                <w:rFonts w:ascii="Verdana" w:hAnsi="Verdana"/>
                <w:b/>
                <w:bCs/>
                <w:sz w:val="23"/>
                <w:szCs w:val="23"/>
              </w:rPr>
            </w:pPr>
            <w:hyperlink r:id="rId135" w:history="1">
              <w:r w:rsidR="00CE09FC">
                <w:rPr>
                  <w:rFonts w:ascii="Verdana" w:hAnsi="Verdana"/>
                  <w:b/>
                  <w:color w:val="0563C1" w:themeColor="hyperlink"/>
                  <w:sz w:val="23"/>
                  <w:u w:val="single"/>
                </w:rPr>
                <w:t>Canllawiau Cymru Gyfan ar gyfer cyfnodau rhagnodi</w:t>
              </w:r>
            </w:hyperlink>
          </w:p>
        </w:tc>
        <w:tc>
          <w:tcPr>
            <w:tcW w:w="5670" w:type="dxa"/>
            <w:hideMark/>
          </w:tcPr>
          <w:p w14:paraId="57A7A1F0" w14:textId="77777777" w:rsidR="00E567F1" w:rsidRPr="00981484" w:rsidRDefault="00E567F1" w:rsidP="00981484">
            <w:pPr>
              <w:jc w:val="both"/>
              <w:rPr>
                <w:rFonts w:ascii="Verdana" w:hAnsi="Verdana"/>
                <w:sz w:val="23"/>
                <w:szCs w:val="23"/>
              </w:rPr>
            </w:pPr>
            <w:r>
              <w:rPr>
                <w:rFonts w:ascii="Verdana" w:hAnsi="Verdana"/>
                <w:sz w:val="23"/>
              </w:rPr>
              <w:t>Anfonwyd neges at bob practis ar 6/5/22 .  Mae’r thema hon hefyd wedi’i chynnwys yn y rhaglen waith ar gyfer y tîm rheoli meddyginiaethau ar gyfer y flwyddyn nesaf.</w:t>
            </w:r>
          </w:p>
        </w:tc>
        <w:tc>
          <w:tcPr>
            <w:tcW w:w="1417" w:type="dxa"/>
            <w:shd w:val="clear" w:color="auto" w:fill="00B050"/>
            <w:hideMark/>
          </w:tcPr>
          <w:p w14:paraId="54FC60C2" w14:textId="77777777" w:rsidR="00E567F1" w:rsidRPr="00981484" w:rsidRDefault="00E567F1" w:rsidP="00981484">
            <w:pPr>
              <w:jc w:val="center"/>
              <w:rPr>
                <w:rFonts w:ascii="Verdana" w:hAnsi="Verdana"/>
                <w:b/>
                <w:bCs/>
                <w:sz w:val="23"/>
                <w:szCs w:val="23"/>
              </w:rPr>
            </w:pPr>
            <w:r>
              <w:rPr>
                <w:rFonts w:ascii="Verdana" w:hAnsi="Verdana"/>
                <w:b/>
                <w:sz w:val="23"/>
              </w:rPr>
              <w:t>cyflawn</w:t>
            </w:r>
          </w:p>
        </w:tc>
      </w:tr>
      <w:tr w:rsidR="00E567F1" w:rsidRPr="00E567F1" w14:paraId="01B626C8" w14:textId="77777777" w:rsidTr="00107186">
        <w:trPr>
          <w:trHeight w:val="1020"/>
        </w:trPr>
        <w:tc>
          <w:tcPr>
            <w:tcW w:w="1278" w:type="dxa"/>
            <w:hideMark/>
          </w:tcPr>
          <w:p w14:paraId="60856409" w14:textId="77777777" w:rsidR="00E567F1" w:rsidRPr="00981484" w:rsidRDefault="00E567F1" w:rsidP="00E567F1">
            <w:pPr>
              <w:rPr>
                <w:rFonts w:ascii="Verdana" w:hAnsi="Verdana"/>
                <w:sz w:val="23"/>
                <w:szCs w:val="23"/>
              </w:rPr>
            </w:pPr>
            <w:r>
              <w:rPr>
                <w:rFonts w:ascii="Verdana" w:hAnsi="Verdana"/>
                <w:sz w:val="23"/>
              </w:rPr>
              <w:t>22/12/2022</w:t>
            </w:r>
          </w:p>
        </w:tc>
        <w:tc>
          <w:tcPr>
            <w:tcW w:w="3117" w:type="dxa"/>
            <w:hideMark/>
          </w:tcPr>
          <w:p w14:paraId="785B8C80" w14:textId="77777777" w:rsidR="00E567F1" w:rsidRPr="00981484" w:rsidRDefault="00E567F1" w:rsidP="00E567F1">
            <w:pPr>
              <w:rPr>
                <w:rFonts w:ascii="Verdana" w:hAnsi="Verdana"/>
                <w:b/>
                <w:bCs/>
                <w:sz w:val="23"/>
                <w:szCs w:val="23"/>
              </w:rPr>
            </w:pPr>
            <w:r>
              <w:rPr>
                <w:rFonts w:ascii="Verdana" w:hAnsi="Verdana"/>
                <w:b/>
                <w:sz w:val="23"/>
              </w:rPr>
              <w:t>WHC/2022/035</w:t>
            </w:r>
          </w:p>
          <w:p w14:paraId="6B2A0588" w14:textId="77777777" w:rsidR="00E567F1" w:rsidRPr="00981484" w:rsidRDefault="0007156B" w:rsidP="00E567F1">
            <w:pPr>
              <w:rPr>
                <w:rFonts w:ascii="Verdana" w:hAnsi="Verdana"/>
                <w:b/>
                <w:bCs/>
                <w:sz w:val="23"/>
                <w:szCs w:val="23"/>
              </w:rPr>
            </w:pPr>
            <w:hyperlink r:id="rId136" w:history="1">
              <w:r w:rsidR="00CE09FC">
                <w:rPr>
                  <w:rFonts w:ascii="Verdana" w:hAnsi="Verdana"/>
                  <w:b/>
                  <w:color w:val="0563C1" w:themeColor="hyperlink"/>
                  <w:sz w:val="23"/>
                  <w:u w:val="single"/>
                </w:rPr>
                <w:t>Cyflwyno’r rhaglen brechu rhag y ffliw yn 2022 i 2023</w:t>
              </w:r>
            </w:hyperlink>
          </w:p>
        </w:tc>
        <w:tc>
          <w:tcPr>
            <w:tcW w:w="5670" w:type="dxa"/>
            <w:hideMark/>
          </w:tcPr>
          <w:p w14:paraId="46231623" w14:textId="77777777" w:rsidR="00E567F1" w:rsidRPr="00981484" w:rsidRDefault="00E567F1" w:rsidP="00981484">
            <w:pPr>
              <w:jc w:val="both"/>
              <w:rPr>
                <w:rFonts w:ascii="Verdana" w:hAnsi="Verdana"/>
                <w:sz w:val="23"/>
                <w:szCs w:val="23"/>
              </w:rPr>
            </w:pPr>
            <w:r>
              <w:rPr>
                <w:rFonts w:ascii="Verdana" w:hAnsi="Verdana"/>
                <w:sz w:val="23"/>
              </w:rPr>
              <w:t>Cyhoeddwyd a Gweithredwyd: Roedd MVCs yn cynnig gwasanaeth galw i mewn o ddiwedd mis Rhagfyr 2022 ac erbyn diwedd y tymor roeddent wedi rhoi dros 7,000 o frechlynnau ychwanegol.</w:t>
            </w:r>
          </w:p>
        </w:tc>
        <w:tc>
          <w:tcPr>
            <w:tcW w:w="1417" w:type="dxa"/>
            <w:shd w:val="clear" w:color="auto" w:fill="00B050"/>
            <w:hideMark/>
          </w:tcPr>
          <w:p w14:paraId="4B150D90" w14:textId="77777777" w:rsidR="00E567F1" w:rsidRPr="00981484" w:rsidRDefault="00E567F1" w:rsidP="00981484">
            <w:pPr>
              <w:jc w:val="center"/>
              <w:rPr>
                <w:rFonts w:ascii="Verdana" w:hAnsi="Verdana"/>
                <w:b/>
                <w:bCs/>
                <w:sz w:val="23"/>
                <w:szCs w:val="23"/>
              </w:rPr>
            </w:pPr>
            <w:r>
              <w:rPr>
                <w:rFonts w:ascii="Verdana" w:hAnsi="Verdana"/>
                <w:b/>
                <w:sz w:val="23"/>
              </w:rPr>
              <w:t>cyflawn</w:t>
            </w:r>
          </w:p>
        </w:tc>
      </w:tr>
      <w:tr w:rsidR="00E567F1" w:rsidRPr="00E567F1" w14:paraId="2B58CC50" w14:textId="77777777" w:rsidTr="00107186">
        <w:trPr>
          <w:trHeight w:val="1200"/>
        </w:trPr>
        <w:tc>
          <w:tcPr>
            <w:tcW w:w="1278" w:type="dxa"/>
            <w:hideMark/>
          </w:tcPr>
          <w:p w14:paraId="43FA757D" w14:textId="77777777" w:rsidR="00E567F1" w:rsidRPr="00981484" w:rsidRDefault="00E567F1" w:rsidP="00E567F1">
            <w:pPr>
              <w:rPr>
                <w:rFonts w:ascii="Verdana" w:hAnsi="Verdana"/>
                <w:sz w:val="23"/>
                <w:szCs w:val="23"/>
              </w:rPr>
            </w:pPr>
            <w:r>
              <w:rPr>
                <w:rFonts w:ascii="Verdana" w:hAnsi="Verdana"/>
                <w:sz w:val="23"/>
              </w:rPr>
              <w:lastRenderedPageBreak/>
              <w:t>16/01/2023</w:t>
            </w:r>
          </w:p>
        </w:tc>
        <w:tc>
          <w:tcPr>
            <w:tcW w:w="3117" w:type="dxa"/>
            <w:hideMark/>
          </w:tcPr>
          <w:p w14:paraId="7A7A040A" w14:textId="77777777" w:rsidR="00E567F1" w:rsidRPr="00981484" w:rsidRDefault="00E567F1" w:rsidP="00E567F1">
            <w:pPr>
              <w:rPr>
                <w:rFonts w:ascii="Verdana" w:hAnsi="Verdana"/>
                <w:b/>
                <w:bCs/>
                <w:sz w:val="23"/>
                <w:szCs w:val="23"/>
              </w:rPr>
            </w:pPr>
            <w:r>
              <w:rPr>
                <w:rFonts w:ascii="Verdana" w:hAnsi="Verdana"/>
                <w:b/>
                <w:sz w:val="23"/>
              </w:rPr>
              <w:t>WHC/2023/001</w:t>
            </w:r>
          </w:p>
          <w:p w14:paraId="35F9FD5A" w14:textId="77777777" w:rsidR="00E567F1" w:rsidRPr="00981484" w:rsidRDefault="0007156B" w:rsidP="00E567F1">
            <w:pPr>
              <w:rPr>
                <w:rFonts w:ascii="Verdana" w:hAnsi="Verdana"/>
                <w:b/>
                <w:bCs/>
                <w:sz w:val="23"/>
                <w:szCs w:val="23"/>
              </w:rPr>
            </w:pPr>
            <w:hyperlink r:id="rId137" w:history="1">
              <w:r w:rsidR="00CE09FC">
                <w:rPr>
                  <w:rFonts w:ascii="Verdana" w:hAnsi="Verdana"/>
                  <w:b/>
                  <w:color w:val="0563C1" w:themeColor="hyperlink"/>
                  <w:sz w:val="23"/>
                  <w:u w:val="single"/>
                </w:rPr>
                <w:t>Dileu hepatitis (B ac C) fel bygythiad iechyd y cyhoedd: camau gweithredu ar gyfer 2022 i 2023 a 2023 i 2024</w:t>
              </w:r>
            </w:hyperlink>
          </w:p>
        </w:tc>
        <w:tc>
          <w:tcPr>
            <w:tcW w:w="5670" w:type="dxa"/>
            <w:hideMark/>
          </w:tcPr>
          <w:p w14:paraId="52793A24" w14:textId="77777777" w:rsidR="00E567F1" w:rsidRPr="00981484" w:rsidRDefault="00E567F1" w:rsidP="00981484">
            <w:pPr>
              <w:jc w:val="both"/>
              <w:rPr>
                <w:rFonts w:ascii="Verdana" w:hAnsi="Verdana"/>
                <w:sz w:val="23"/>
                <w:szCs w:val="23"/>
              </w:rPr>
            </w:pPr>
            <w:r>
              <w:rPr>
                <w:rFonts w:ascii="Verdana" w:hAnsi="Verdana"/>
                <w:sz w:val="23"/>
              </w:rPr>
              <w:t>Grŵp llywio aml-asiantaeth wedi’i sefydlu, sefyllfa sylfaenol yn ei lle, ac adolygu blaenoriaethau i lywio cynllun adfer ar y cyd. Dyddiad cyflwyno’r JRP wedi’i ymestyn gan Lywodraeth Cymru i ganol mis Gorffennaf.</w:t>
            </w:r>
          </w:p>
        </w:tc>
        <w:tc>
          <w:tcPr>
            <w:tcW w:w="1417" w:type="dxa"/>
            <w:shd w:val="clear" w:color="auto" w:fill="FFC000"/>
            <w:hideMark/>
          </w:tcPr>
          <w:p w14:paraId="0FB845C2" w14:textId="77777777" w:rsidR="00E567F1" w:rsidRPr="00981484" w:rsidRDefault="00E567F1" w:rsidP="00981484">
            <w:pPr>
              <w:jc w:val="center"/>
              <w:rPr>
                <w:rFonts w:ascii="Verdana" w:hAnsi="Verdana"/>
                <w:b/>
                <w:bCs/>
                <w:sz w:val="23"/>
                <w:szCs w:val="23"/>
              </w:rPr>
            </w:pPr>
            <w:r>
              <w:rPr>
                <w:rFonts w:ascii="Verdana" w:hAnsi="Verdana"/>
                <w:b/>
                <w:sz w:val="23"/>
              </w:rPr>
              <w:t>Ar waith</w:t>
            </w:r>
          </w:p>
        </w:tc>
      </w:tr>
      <w:tr w:rsidR="00E567F1" w:rsidRPr="00E567F1" w14:paraId="49F483EC" w14:textId="77777777" w:rsidTr="00107186">
        <w:trPr>
          <w:trHeight w:val="1200"/>
        </w:trPr>
        <w:tc>
          <w:tcPr>
            <w:tcW w:w="1278" w:type="dxa"/>
            <w:hideMark/>
          </w:tcPr>
          <w:p w14:paraId="08A2F2AE" w14:textId="77777777" w:rsidR="00E567F1" w:rsidRPr="00981484" w:rsidRDefault="00E567F1" w:rsidP="00E567F1">
            <w:pPr>
              <w:rPr>
                <w:rFonts w:ascii="Verdana" w:hAnsi="Verdana"/>
                <w:sz w:val="23"/>
                <w:szCs w:val="23"/>
              </w:rPr>
            </w:pPr>
            <w:r>
              <w:rPr>
                <w:rFonts w:ascii="Verdana" w:hAnsi="Verdana"/>
                <w:sz w:val="23"/>
              </w:rPr>
              <w:t>31/01/2023</w:t>
            </w:r>
          </w:p>
        </w:tc>
        <w:tc>
          <w:tcPr>
            <w:tcW w:w="3117" w:type="dxa"/>
            <w:hideMark/>
          </w:tcPr>
          <w:p w14:paraId="6E44B9FA" w14:textId="77777777" w:rsidR="00E567F1" w:rsidRPr="00981484" w:rsidRDefault="00E567F1" w:rsidP="00E567F1">
            <w:pPr>
              <w:rPr>
                <w:rFonts w:ascii="Verdana" w:hAnsi="Verdana"/>
                <w:b/>
                <w:bCs/>
                <w:sz w:val="23"/>
                <w:szCs w:val="23"/>
              </w:rPr>
            </w:pPr>
            <w:r>
              <w:rPr>
                <w:rFonts w:ascii="Verdana" w:hAnsi="Verdana"/>
                <w:b/>
                <w:sz w:val="23"/>
              </w:rPr>
              <w:t>WHC/2023/002</w:t>
            </w:r>
          </w:p>
          <w:p w14:paraId="5D9F9192" w14:textId="77777777" w:rsidR="00E567F1" w:rsidRPr="00981484" w:rsidRDefault="0007156B" w:rsidP="00E567F1">
            <w:pPr>
              <w:rPr>
                <w:rFonts w:ascii="Verdana" w:hAnsi="Verdana"/>
                <w:b/>
                <w:bCs/>
                <w:sz w:val="23"/>
                <w:szCs w:val="23"/>
              </w:rPr>
            </w:pPr>
            <w:hyperlink r:id="rId138" w:history="1">
              <w:r w:rsidR="00CE09FC">
                <w:rPr>
                  <w:rFonts w:ascii="Verdana" w:hAnsi="Verdana"/>
                  <w:b/>
                  <w:color w:val="0563C1" w:themeColor="hyperlink"/>
                  <w:sz w:val="23"/>
                  <w:u w:val="single"/>
                </w:rPr>
                <w:t>Profion imiwnocemegol ar ysgarthion (FIT) mewn atgyfeiriadau canser y colon a’r rhefr symptomatig</w:t>
              </w:r>
            </w:hyperlink>
          </w:p>
        </w:tc>
        <w:tc>
          <w:tcPr>
            <w:tcW w:w="5670" w:type="dxa"/>
            <w:hideMark/>
          </w:tcPr>
          <w:p w14:paraId="4DA081A7" w14:textId="77777777" w:rsidR="00E567F1" w:rsidRPr="00981484" w:rsidRDefault="00E567F1" w:rsidP="00981484">
            <w:pPr>
              <w:jc w:val="both"/>
              <w:rPr>
                <w:rFonts w:ascii="Verdana" w:hAnsi="Verdana"/>
                <w:sz w:val="23"/>
                <w:szCs w:val="23"/>
              </w:rPr>
            </w:pPr>
            <w:r>
              <w:rPr>
                <w:rFonts w:ascii="Verdana" w:hAnsi="Verdana"/>
                <w:sz w:val="23"/>
              </w:rPr>
              <w:t>Rhoddwyd hyn ar waith yn y Bwrdd Iechyd cyn i WHC gael ei gylchredeg a’i drafod yn y Bwrdd Canser ar 18 Ionawr</w:t>
            </w:r>
          </w:p>
        </w:tc>
        <w:tc>
          <w:tcPr>
            <w:tcW w:w="1417" w:type="dxa"/>
            <w:shd w:val="clear" w:color="auto" w:fill="00B050"/>
            <w:hideMark/>
          </w:tcPr>
          <w:p w14:paraId="219AC7ED" w14:textId="77777777" w:rsidR="00E567F1" w:rsidRPr="00981484" w:rsidRDefault="00E567F1" w:rsidP="00981484">
            <w:pPr>
              <w:jc w:val="center"/>
              <w:rPr>
                <w:rFonts w:ascii="Verdana" w:hAnsi="Verdana"/>
                <w:b/>
                <w:bCs/>
                <w:sz w:val="23"/>
                <w:szCs w:val="23"/>
              </w:rPr>
            </w:pPr>
            <w:r>
              <w:rPr>
                <w:rFonts w:ascii="Verdana" w:hAnsi="Verdana"/>
                <w:b/>
                <w:sz w:val="23"/>
              </w:rPr>
              <w:t>cyflawn</w:t>
            </w:r>
          </w:p>
        </w:tc>
      </w:tr>
      <w:tr w:rsidR="00E567F1" w:rsidRPr="00E567F1" w14:paraId="0D2C8F2A" w14:textId="77777777" w:rsidTr="00107186">
        <w:trPr>
          <w:trHeight w:val="900"/>
        </w:trPr>
        <w:tc>
          <w:tcPr>
            <w:tcW w:w="1278" w:type="dxa"/>
            <w:hideMark/>
          </w:tcPr>
          <w:p w14:paraId="4475D0BF" w14:textId="77777777" w:rsidR="00E567F1" w:rsidRPr="00981484" w:rsidRDefault="00E567F1" w:rsidP="00E567F1">
            <w:pPr>
              <w:rPr>
                <w:rFonts w:ascii="Verdana" w:hAnsi="Verdana"/>
                <w:sz w:val="23"/>
                <w:szCs w:val="23"/>
              </w:rPr>
            </w:pPr>
            <w:r>
              <w:rPr>
                <w:rFonts w:ascii="Verdana" w:hAnsi="Verdana"/>
                <w:sz w:val="23"/>
              </w:rPr>
              <w:t>15/02/2023</w:t>
            </w:r>
          </w:p>
        </w:tc>
        <w:tc>
          <w:tcPr>
            <w:tcW w:w="3117" w:type="dxa"/>
            <w:hideMark/>
          </w:tcPr>
          <w:p w14:paraId="76D60B52" w14:textId="77777777" w:rsidR="00E567F1" w:rsidRPr="00981484" w:rsidRDefault="00E567F1" w:rsidP="00E567F1">
            <w:pPr>
              <w:rPr>
                <w:rFonts w:ascii="Verdana" w:hAnsi="Verdana"/>
                <w:b/>
                <w:bCs/>
                <w:sz w:val="23"/>
                <w:szCs w:val="23"/>
              </w:rPr>
            </w:pPr>
            <w:r>
              <w:rPr>
                <w:rFonts w:ascii="Verdana" w:hAnsi="Verdana"/>
                <w:b/>
                <w:sz w:val="23"/>
              </w:rPr>
              <w:t>WHC/2022/034</w:t>
            </w:r>
          </w:p>
          <w:p w14:paraId="0C7D4420" w14:textId="77777777" w:rsidR="00E567F1" w:rsidRPr="00981484" w:rsidRDefault="0007156B" w:rsidP="00E567F1">
            <w:pPr>
              <w:rPr>
                <w:rFonts w:ascii="Verdana" w:hAnsi="Verdana"/>
                <w:b/>
                <w:bCs/>
                <w:sz w:val="23"/>
                <w:szCs w:val="23"/>
              </w:rPr>
            </w:pPr>
            <w:hyperlink r:id="rId139" w:history="1">
              <w:r w:rsidR="00CE09FC">
                <w:rPr>
                  <w:rFonts w:ascii="Verdana" w:hAnsi="Verdana"/>
                  <w:b/>
                  <w:color w:val="0563C1" w:themeColor="hyperlink"/>
                  <w:sz w:val="23"/>
                  <w:u w:val="single"/>
                </w:rPr>
                <w:t>Dyraniadau byrddau iechyd ar gyfer 2023 i 2024</w:t>
              </w:r>
            </w:hyperlink>
          </w:p>
        </w:tc>
        <w:tc>
          <w:tcPr>
            <w:tcW w:w="5670" w:type="dxa"/>
            <w:hideMark/>
          </w:tcPr>
          <w:p w14:paraId="3CAB3280" w14:textId="77777777" w:rsidR="00E567F1" w:rsidRPr="00981484" w:rsidRDefault="00E567F1" w:rsidP="00981484">
            <w:pPr>
              <w:jc w:val="both"/>
              <w:rPr>
                <w:rFonts w:ascii="Verdana" w:hAnsi="Verdana"/>
                <w:sz w:val="23"/>
                <w:szCs w:val="23"/>
              </w:rPr>
            </w:pPr>
            <w:r>
              <w:rPr>
                <w:rFonts w:ascii="Verdana" w:hAnsi="Verdana"/>
                <w:sz w:val="23"/>
              </w:rPr>
              <w:t>Wedi’i gwblhau ac wedi cyfrannu at y Cynllun Tymor Canolig Integredig a’r broses o bennu cyllideb / cymeradwyo dirprwyaethau</w:t>
            </w:r>
          </w:p>
        </w:tc>
        <w:tc>
          <w:tcPr>
            <w:tcW w:w="1417" w:type="dxa"/>
            <w:shd w:val="clear" w:color="auto" w:fill="00B050"/>
            <w:hideMark/>
          </w:tcPr>
          <w:p w14:paraId="0EBD3F28" w14:textId="77777777" w:rsidR="00E567F1" w:rsidRPr="00981484" w:rsidRDefault="00E567F1" w:rsidP="00981484">
            <w:pPr>
              <w:jc w:val="center"/>
              <w:rPr>
                <w:rFonts w:ascii="Verdana" w:hAnsi="Verdana"/>
                <w:b/>
                <w:bCs/>
                <w:sz w:val="23"/>
                <w:szCs w:val="23"/>
              </w:rPr>
            </w:pPr>
            <w:r>
              <w:rPr>
                <w:rFonts w:ascii="Verdana" w:hAnsi="Verdana"/>
                <w:b/>
                <w:sz w:val="23"/>
              </w:rPr>
              <w:t>cyflawn</w:t>
            </w:r>
          </w:p>
        </w:tc>
      </w:tr>
      <w:tr w:rsidR="00E567F1" w:rsidRPr="00E567F1" w14:paraId="4F30978B" w14:textId="77777777" w:rsidTr="00107186">
        <w:trPr>
          <w:trHeight w:val="1727"/>
        </w:trPr>
        <w:tc>
          <w:tcPr>
            <w:tcW w:w="1278" w:type="dxa"/>
            <w:hideMark/>
          </w:tcPr>
          <w:p w14:paraId="017D097D" w14:textId="77777777" w:rsidR="00E567F1" w:rsidRPr="00981484" w:rsidRDefault="00E567F1" w:rsidP="00E567F1">
            <w:pPr>
              <w:rPr>
                <w:rFonts w:ascii="Verdana" w:hAnsi="Verdana"/>
                <w:sz w:val="23"/>
                <w:szCs w:val="23"/>
              </w:rPr>
            </w:pPr>
            <w:r>
              <w:rPr>
                <w:rFonts w:ascii="Verdana" w:hAnsi="Verdana"/>
                <w:sz w:val="23"/>
              </w:rPr>
              <w:t>24/03/2023</w:t>
            </w:r>
          </w:p>
        </w:tc>
        <w:tc>
          <w:tcPr>
            <w:tcW w:w="3117" w:type="dxa"/>
            <w:hideMark/>
          </w:tcPr>
          <w:p w14:paraId="34E1C1F9" w14:textId="77777777" w:rsidR="00E567F1" w:rsidRPr="00981484" w:rsidRDefault="00E567F1" w:rsidP="00E567F1">
            <w:pPr>
              <w:rPr>
                <w:rFonts w:ascii="Verdana" w:hAnsi="Verdana"/>
                <w:b/>
                <w:bCs/>
                <w:sz w:val="23"/>
                <w:szCs w:val="23"/>
              </w:rPr>
            </w:pPr>
            <w:r>
              <w:rPr>
                <w:rFonts w:ascii="Verdana" w:hAnsi="Verdana"/>
                <w:b/>
                <w:sz w:val="23"/>
              </w:rPr>
              <w:t>WHC/2022/032</w:t>
            </w:r>
          </w:p>
          <w:p w14:paraId="53DB44D3" w14:textId="77777777" w:rsidR="00E567F1" w:rsidRPr="00981484" w:rsidRDefault="0007156B" w:rsidP="00E567F1">
            <w:pPr>
              <w:rPr>
                <w:rFonts w:ascii="Verdana" w:hAnsi="Verdana"/>
                <w:b/>
                <w:bCs/>
                <w:sz w:val="23"/>
                <w:szCs w:val="23"/>
              </w:rPr>
            </w:pPr>
            <w:hyperlink r:id="rId140" w:history="1">
              <w:r w:rsidR="00CE09FC">
                <w:rPr>
                  <w:rFonts w:ascii="Verdana" w:hAnsi="Verdana"/>
                  <w:b/>
                  <w:color w:val="0563C1" w:themeColor="hyperlink"/>
                  <w:sz w:val="23"/>
                  <w:u w:val="single"/>
                </w:rPr>
                <w:t>Ymestyn ymhellach y defnydd o Bluteq mewn gofal eilaidd</w:t>
              </w:r>
            </w:hyperlink>
          </w:p>
        </w:tc>
        <w:tc>
          <w:tcPr>
            <w:tcW w:w="5670" w:type="dxa"/>
            <w:hideMark/>
          </w:tcPr>
          <w:p w14:paraId="1DEC300E" w14:textId="77777777" w:rsidR="00E567F1" w:rsidRPr="00981484" w:rsidRDefault="00E567F1" w:rsidP="00981484">
            <w:pPr>
              <w:jc w:val="both"/>
              <w:rPr>
                <w:rFonts w:ascii="Verdana" w:hAnsi="Verdana"/>
                <w:sz w:val="23"/>
                <w:szCs w:val="23"/>
              </w:rPr>
            </w:pPr>
            <w:r>
              <w:rPr>
                <w:rFonts w:ascii="Verdana" w:hAnsi="Verdana"/>
                <w:sz w:val="23"/>
              </w:rPr>
              <w:t xml:space="preserve">Trafodwyd yng nghyfarfod y Prif Fferyllwyr ar 3/4/23 gyda chynrychiolwyr AWTTC.  Bwriad i’w drafod yn MMPB 13/4/23.  </w:t>
            </w:r>
            <w:r>
              <w:rPr>
                <w:rFonts w:ascii="Verdana" w:hAnsi="Verdana"/>
                <w:sz w:val="23"/>
              </w:rPr>
              <w:br/>
              <w:t xml:space="preserve">“Yn dilyn mandad Llywodraeth Cymru i ddefnyddio Blueteq ym mhob Bwrdd Iechyd/Ymddiriedolaeth, mae nifer o gwestiynau wedi cael eu codi. Bydd y gweithredu’n digwydd fesul cam a’r nod yw dechrau gyda Rhiwmatoleg ac yna Haematoleg. </w:t>
            </w:r>
            <w:r>
              <w:rPr>
                <w:rFonts w:ascii="Verdana" w:hAnsi="Verdana"/>
                <w:sz w:val="23"/>
              </w:rPr>
              <w:br/>
              <w:t>Bydd Bwrdd Iechyd Prifysgol Betsi Cadwaladr yn cynnal cynllun peilot mewn rhiwmatoleg a bydd Byrddau Iechyd yn gallu dysgu o hyn a rhannu sut maen nhw wedi mynd ati e.e. hyfforddiant ac ati. Mae templedi wedi cael eu cynhyrchu a’r cynllun yw cael templed generig y gellir ei ddefnyddio ledled Cymru fel nad oes angen i Fyrddau Iechyd/Ymddiriedolaethau unigol ddatblygu rhai eu hunain. Mae Bwrdd Iechyd Prifysgol Betsi Cadwaladr wrthi’n gweithio drwy’r materion IG a DPIA, ac mae’n gobeithio dechrau’r cynllun peilot ym mis Mai.</w:t>
            </w:r>
            <w:r>
              <w:rPr>
                <w:rFonts w:ascii="Verdana" w:hAnsi="Verdana"/>
                <w:sz w:val="23"/>
              </w:rPr>
              <w:br/>
              <w:t xml:space="preserve">Ar gyfer Haematoleg, bwriedir edrych ar yr holl gyffuriau sydd â chytundebau mynediad </w:t>
            </w:r>
            <w:r>
              <w:rPr>
                <w:rFonts w:ascii="Verdana" w:hAnsi="Verdana"/>
                <w:sz w:val="23"/>
              </w:rPr>
              <w:lastRenderedPageBreak/>
              <w:t>masnachol sy’n gysylltiedig â nhw a datblygu templedi. Bwriedir defnyddio rhai o dempledi GIG Lloegr ac addasu ar gyfer Cymru, ond wrth i ni symud ymlaen o flaen Lloegr bydd angen i ni ddatblygu ein templedi ein hunain.</w:t>
            </w:r>
            <w:r>
              <w:rPr>
                <w:rFonts w:ascii="Verdana" w:hAnsi="Verdana"/>
                <w:sz w:val="23"/>
              </w:rPr>
              <w:br/>
              <w:t xml:space="preserve">Gofynnodd CPG, wrth i ragor o fanylion fod ar gael, bod hyn yn cael ei rannu ag ef er mwyn i CPG allu asesu’r llwyth gwaith cynyddol ar gyfer staff a dechrau rhoi’r prosesau perthnasol ar waith.”  </w:t>
            </w:r>
          </w:p>
        </w:tc>
        <w:tc>
          <w:tcPr>
            <w:tcW w:w="1417" w:type="dxa"/>
            <w:shd w:val="clear" w:color="auto" w:fill="00B050"/>
            <w:hideMark/>
          </w:tcPr>
          <w:p w14:paraId="08FC3958" w14:textId="77777777" w:rsidR="00E567F1" w:rsidRPr="00981484" w:rsidRDefault="00E567F1" w:rsidP="00981484">
            <w:pPr>
              <w:jc w:val="center"/>
              <w:rPr>
                <w:rFonts w:ascii="Verdana" w:hAnsi="Verdana"/>
                <w:b/>
                <w:bCs/>
                <w:sz w:val="23"/>
                <w:szCs w:val="23"/>
              </w:rPr>
            </w:pPr>
            <w:r>
              <w:rPr>
                <w:rFonts w:ascii="Verdana" w:hAnsi="Verdana"/>
                <w:b/>
                <w:sz w:val="23"/>
              </w:rPr>
              <w:lastRenderedPageBreak/>
              <w:t>cyflawn</w:t>
            </w:r>
          </w:p>
        </w:tc>
      </w:tr>
      <w:tr w:rsidR="00E567F1" w:rsidRPr="00E567F1" w14:paraId="29AF89AD" w14:textId="77777777" w:rsidTr="00107186">
        <w:trPr>
          <w:trHeight w:val="900"/>
        </w:trPr>
        <w:tc>
          <w:tcPr>
            <w:tcW w:w="1278" w:type="dxa"/>
            <w:hideMark/>
          </w:tcPr>
          <w:p w14:paraId="1632A0A4" w14:textId="77777777" w:rsidR="00E567F1" w:rsidRPr="00981484" w:rsidRDefault="00E567F1" w:rsidP="00E567F1">
            <w:pPr>
              <w:rPr>
                <w:rFonts w:ascii="Verdana" w:hAnsi="Verdana"/>
                <w:sz w:val="23"/>
                <w:szCs w:val="23"/>
              </w:rPr>
            </w:pPr>
            <w:r>
              <w:rPr>
                <w:rFonts w:ascii="Verdana" w:hAnsi="Verdana"/>
                <w:sz w:val="23"/>
              </w:rPr>
              <w:t>08/03/2023</w:t>
            </w:r>
          </w:p>
        </w:tc>
        <w:tc>
          <w:tcPr>
            <w:tcW w:w="3117" w:type="dxa"/>
            <w:hideMark/>
          </w:tcPr>
          <w:p w14:paraId="2F4971B2" w14:textId="77777777" w:rsidR="00E567F1" w:rsidRPr="00981484" w:rsidRDefault="00E567F1" w:rsidP="00E567F1">
            <w:pPr>
              <w:rPr>
                <w:rFonts w:ascii="Verdana" w:hAnsi="Verdana"/>
                <w:b/>
                <w:bCs/>
                <w:sz w:val="23"/>
                <w:szCs w:val="23"/>
              </w:rPr>
            </w:pPr>
            <w:r>
              <w:rPr>
                <w:rFonts w:ascii="Verdana" w:hAnsi="Verdana"/>
                <w:b/>
                <w:sz w:val="23"/>
              </w:rPr>
              <w:t>WHC/2023/004</w:t>
            </w:r>
          </w:p>
          <w:p w14:paraId="2F9B8365" w14:textId="77777777" w:rsidR="00E567F1" w:rsidRPr="00981484" w:rsidRDefault="0007156B" w:rsidP="00E567F1">
            <w:pPr>
              <w:rPr>
                <w:rFonts w:ascii="Verdana" w:hAnsi="Verdana"/>
                <w:b/>
                <w:bCs/>
                <w:sz w:val="23"/>
                <w:szCs w:val="23"/>
              </w:rPr>
            </w:pPr>
            <w:hyperlink r:id="rId141" w:history="1">
              <w:r w:rsidR="00CE09FC">
                <w:rPr>
                  <w:rFonts w:ascii="Verdana" w:hAnsi="Verdana"/>
                  <w:b/>
                  <w:color w:val="0563C1" w:themeColor="hyperlink"/>
                  <w:sz w:val="23"/>
                  <w:u w:val="single"/>
                </w:rPr>
                <w:t>Pigiad atgyfnerthu rhag COVID-19 yn ystod y gwanwyn 2023</w:t>
              </w:r>
            </w:hyperlink>
          </w:p>
        </w:tc>
        <w:tc>
          <w:tcPr>
            <w:tcW w:w="5670" w:type="dxa"/>
            <w:hideMark/>
          </w:tcPr>
          <w:p w14:paraId="7C0C8956" w14:textId="77777777" w:rsidR="00E567F1" w:rsidRPr="00981484" w:rsidRDefault="00E567F1" w:rsidP="00981484">
            <w:pPr>
              <w:jc w:val="both"/>
              <w:rPr>
                <w:rFonts w:ascii="Verdana" w:hAnsi="Verdana"/>
                <w:sz w:val="23"/>
                <w:szCs w:val="23"/>
              </w:rPr>
            </w:pPr>
            <w:r>
              <w:rPr>
                <w:rFonts w:ascii="Verdana" w:hAnsi="Verdana"/>
                <w:sz w:val="23"/>
              </w:rPr>
              <w:t>Gweithredwyd yn ôl yr angen ac yn unol â’r targed ar gyfer cyflawni, a’r defnydd yn unol â’r cynllun</w:t>
            </w:r>
          </w:p>
        </w:tc>
        <w:tc>
          <w:tcPr>
            <w:tcW w:w="1417" w:type="dxa"/>
            <w:shd w:val="clear" w:color="auto" w:fill="FFC000"/>
            <w:hideMark/>
          </w:tcPr>
          <w:p w14:paraId="07FDABAC" w14:textId="77777777" w:rsidR="00E567F1" w:rsidRPr="00981484" w:rsidRDefault="00E567F1" w:rsidP="00981484">
            <w:pPr>
              <w:jc w:val="center"/>
              <w:rPr>
                <w:rFonts w:ascii="Verdana" w:hAnsi="Verdana"/>
                <w:b/>
                <w:bCs/>
                <w:sz w:val="23"/>
                <w:szCs w:val="23"/>
              </w:rPr>
            </w:pPr>
            <w:r>
              <w:rPr>
                <w:rFonts w:ascii="Verdana" w:hAnsi="Verdana"/>
                <w:b/>
                <w:sz w:val="23"/>
              </w:rPr>
              <w:t>Ar waith</w:t>
            </w:r>
          </w:p>
        </w:tc>
      </w:tr>
      <w:tr w:rsidR="00E567F1" w:rsidRPr="00E567F1" w14:paraId="5585B8C2" w14:textId="77777777" w:rsidTr="00107186">
        <w:trPr>
          <w:trHeight w:val="900"/>
        </w:trPr>
        <w:tc>
          <w:tcPr>
            <w:tcW w:w="1278" w:type="dxa"/>
            <w:hideMark/>
          </w:tcPr>
          <w:p w14:paraId="4E41816C" w14:textId="77777777" w:rsidR="00E567F1" w:rsidRPr="00981484" w:rsidRDefault="00E567F1" w:rsidP="00E567F1">
            <w:pPr>
              <w:rPr>
                <w:rFonts w:ascii="Verdana" w:hAnsi="Verdana"/>
                <w:sz w:val="23"/>
                <w:szCs w:val="23"/>
              </w:rPr>
            </w:pPr>
            <w:r>
              <w:rPr>
                <w:rFonts w:ascii="Verdana" w:hAnsi="Verdana"/>
                <w:sz w:val="23"/>
              </w:rPr>
              <w:t>31/03/2023</w:t>
            </w:r>
          </w:p>
        </w:tc>
        <w:tc>
          <w:tcPr>
            <w:tcW w:w="3117" w:type="dxa"/>
            <w:hideMark/>
          </w:tcPr>
          <w:p w14:paraId="420EE254" w14:textId="77777777" w:rsidR="00E567F1" w:rsidRPr="00981484" w:rsidRDefault="00E567F1" w:rsidP="00E567F1">
            <w:pPr>
              <w:rPr>
                <w:rFonts w:ascii="Verdana" w:hAnsi="Verdana"/>
                <w:b/>
                <w:bCs/>
                <w:sz w:val="23"/>
                <w:szCs w:val="23"/>
              </w:rPr>
            </w:pPr>
            <w:r>
              <w:rPr>
                <w:rFonts w:ascii="Verdana" w:hAnsi="Verdana"/>
                <w:b/>
                <w:sz w:val="23"/>
              </w:rPr>
              <w:t>WHC/2023/007</w:t>
            </w:r>
          </w:p>
          <w:p w14:paraId="500D7F0A" w14:textId="77777777" w:rsidR="00E567F1" w:rsidRPr="00981484" w:rsidRDefault="0007156B" w:rsidP="00E567F1">
            <w:pPr>
              <w:rPr>
                <w:rFonts w:ascii="Verdana" w:hAnsi="Verdana"/>
                <w:b/>
                <w:bCs/>
                <w:sz w:val="23"/>
                <w:szCs w:val="23"/>
              </w:rPr>
            </w:pPr>
            <w:hyperlink r:id="rId142" w:history="1">
              <w:r w:rsidR="00CE09FC">
                <w:rPr>
                  <w:rFonts w:ascii="Verdana" w:hAnsi="Verdana"/>
                  <w:b/>
                  <w:color w:val="0563C1" w:themeColor="hyperlink"/>
                  <w:sz w:val="23"/>
                  <w:u w:val="single"/>
                </w:rPr>
                <w:t>Fframwaith profi cleifion, canllawiau wedi’u diweddaru</w:t>
              </w:r>
            </w:hyperlink>
          </w:p>
        </w:tc>
        <w:tc>
          <w:tcPr>
            <w:tcW w:w="5670" w:type="dxa"/>
            <w:hideMark/>
          </w:tcPr>
          <w:p w14:paraId="30CF8A43" w14:textId="77777777" w:rsidR="00E567F1" w:rsidRPr="00981484" w:rsidRDefault="00E567F1" w:rsidP="00981484">
            <w:pPr>
              <w:jc w:val="both"/>
              <w:rPr>
                <w:rFonts w:ascii="Verdana" w:hAnsi="Verdana"/>
                <w:sz w:val="23"/>
                <w:szCs w:val="23"/>
              </w:rPr>
            </w:pPr>
            <w:r>
              <w:rPr>
                <w:rFonts w:ascii="Verdana" w:hAnsi="Verdana"/>
                <w:sz w:val="23"/>
              </w:rPr>
              <w:t xml:space="preserve">Gweithredwyd a dehonglwyd yn lleol. Mae trafodaethau parhaus ar waith gydag Iechyd Cyhoeddus Cymru ynghylch cymorth gan AWARe mewn perthynas â phrofion mewn cartrefi gofal. </w:t>
            </w:r>
          </w:p>
        </w:tc>
        <w:tc>
          <w:tcPr>
            <w:tcW w:w="1417" w:type="dxa"/>
            <w:shd w:val="clear" w:color="auto" w:fill="00B050"/>
            <w:hideMark/>
          </w:tcPr>
          <w:p w14:paraId="24F7E7D6" w14:textId="77777777" w:rsidR="00E567F1" w:rsidRPr="00981484" w:rsidRDefault="00E567F1" w:rsidP="00981484">
            <w:pPr>
              <w:jc w:val="center"/>
              <w:rPr>
                <w:rFonts w:ascii="Verdana" w:hAnsi="Verdana"/>
                <w:b/>
                <w:bCs/>
                <w:sz w:val="23"/>
                <w:szCs w:val="23"/>
              </w:rPr>
            </w:pPr>
            <w:r>
              <w:rPr>
                <w:rFonts w:ascii="Verdana" w:hAnsi="Verdana"/>
                <w:b/>
                <w:sz w:val="23"/>
              </w:rPr>
              <w:t>cyflawn</w:t>
            </w:r>
          </w:p>
        </w:tc>
      </w:tr>
      <w:tr w:rsidR="00E567F1" w:rsidRPr="00E567F1" w14:paraId="21644F53" w14:textId="77777777" w:rsidTr="00107186">
        <w:trPr>
          <w:trHeight w:val="1215"/>
        </w:trPr>
        <w:tc>
          <w:tcPr>
            <w:tcW w:w="1278" w:type="dxa"/>
            <w:hideMark/>
          </w:tcPr>
          <w:p w14:paraId="060DD747" w14:textId="77777777" w:rsidR="00E567F1" w:rsidRPr="00981484" w:rsidRDefault="00E567F1" w:rsidP="00E567F1">
            <w:pPr>
              <w:rPr>
                <w:rFonts w:ascii="Verdana" w:hAnsi="Verdana"/>
                <w:sz w:val="23"/>
                <w:szCs w:val="23"/>
              </w:rPr>
            </w:pPr>
            <w:r>
              <w:rPr>
                <w:rFonts w:ascii="Verdana" w:hAnsi="Verdana"/>
                <w:sz w:val="23"/>
              </w:rPr>
              <w:t>31/03/2023</w:t>
            </w:r>
          </w:p>
        </w:tc>
        <w:tc>
          <w:tcPr>
            <w:tcW w:w="3117" w:type="dxa"/>
            <w:hideMark/>
          </w:tcPr>
          <w:p w14:paraId="5C086860" w14:textId="77777777" w:rsidR="00E567F1" w:rsidRPr="00981484" w:rsidRDefault="00E567F1" w:rsidP="00E567F1">
            <w:pPr>
              <w:rPr>
                <w:rFonts w:ascii="Verdana" w:hAnsi="Verdana"/>
                <w:b/>
                <w:bCs/>
                <w:sz w:val="23"/>
                <w:szCs w:val="23"/>
              </w:rPr>
            </w:pPr>
            <w:r>
              <w:rPr>
                <w:rFonts w:ascii="Verdana" w:hAnsi="Verdana"/>
                <w:b/>
                <w:sz w:val="23"/>
              </w:rPr>
              <w:t>WHC/2023/006</w:t>
            </w:r>
          </w:p>
          <w:p w14:paraId="499923CF" w14:textId="77777777" w:rsidR="00E567F1" w:rsidRPr="00981484" w:rsidRDefault="0007156B" w:rsidP="00E567F1">
            <w:pPr>
              <w:rPr>
                <w:rFonts w:ascii="Verdana" w:hAnsi="Verdana"/>
                <w:b/>
                <w:bCs/>
                <w:sz w:val="23"/>
                <w:szCs w:val="23"/>
              </w:rPr>
            </w:pPr>
            <w:hyperlink r:id="rId143" w:history="1">
              <w:r w:rsidR="00CE09FC">
                <w:rPr>
                  <w:rFonts w:ascii="Verdana" w:hAnsi="Verdana"/>
                  <w:b/>
                  <w:color w:val="0563C1" w:themeColor="hyperlink"/>
                  <w:sz w:val="23"/>
                  <w:u w:val="single"/>
                </w:rPr>
                <w:t>Cychwyn Deddf Iechyd a Gofal Cymdeithasol (Ansawdd ac Ymgysylltu) (Cymru) 2020</w:t>
              </w:r>
            </w:hyperlink>
          </w:p>
        </w:tc>
        <w:tc>
          <w:tcPr>
            <w:tcW w:w="5670" w:type="dxa"/>
            <w:hideMark/>
          </w:tcPr>
          <w:p w14:paraId="12FF9C7C" w14:textId="77777777" w:rsidR="00E567F1" w:rsidRPr="00981484" w:rsidRDefault="00E567F1" w:rsidP="00981484">
            <w:pPr>
              <w:jc w:val="both"/>
              <w:rPr>
                <w:rFonts w:ascii="Verdana" w:hAnsi="Verdana"/>
                <w:sz w:val="23"/>
                <w:szCs w:val="23"/>
              </w:rPr>
            </w:pPr>
            <w:r>
              <w:rPr>
                <w:rFonts w:ascii="Verdana" w:hAnsi="Verdana"/>
                <w:sz w:val="23"/>
              </w:rPr>
              <w:t>Strategaeth Ansawdd a Strategaeth Profiad a Chynnwys Cleifion wedi’i chymeradwyo a’i rhoi ar waith. Cynnal sesiwn hyfforddi ar gyfer aelodau’r Bwrdd</w:t>
            </w:r>
          </w:p>
        </w:tc>
        <w:tc>
          <w:tcPr>
            <w:tcW w:w="1417" w:type="dxa"/>
            <w:shd w:val="clear" w:color="auto" w:fill="FFC000"/>
            <w:hideMark/>
          </w:tcPr>
          <w:p w14:paraId="7323042E" w14:textId="77777777" w:rsidR="00E567F1" w:rsidRPr="00981484" w:rsidRDefault="00E567F1" w:rsidP="00981484">
            <w:pPr>
              <w:jc w:val="center"/>
              <w:rPr>
                <w:rFonts w:ascii="Verdana" w:hAnsi="Verdana"/>
                <w:b/>
                <w:bCs/>
                <w:sz w:val="23"/>
                <w:szCs w:val="23"/>
              </w:rPr>
            </w:pPr>
            <w:r>
              <w:rPr>
                <w:rFonts w:ascii="Verdana" w:hAnsi="Verdana"/>
                <w:b/>
                <w:sz w:val="23"/>
              </w:rPr>
              <w:t>Ar waith</w:t>
            </w:r>
          </w:p>
        </w:tc>
      </w:tr>
    </w:tbl>
    <w:p w14:paraId="2043EB50" w14:textId="77777777" w:rsidR="00E567F1" w:rsidRPr="00E567F1" w:rsidRDefault="00E567F1" w:rsidP="00E567F1">
      <w:pPr>
        <w:spacing w:after="0" w:line="240" w:lineRule="auto"/>
        <w:jc w:val="both"/>
        <w:rPr>
          <w:rFonts w:ascii="Verdana" w:eastAsia="Calibri" w:hAnsi="Verdana" w:cs="Times New Roman"/>
          <w:kern w:val="0"/>
          <w:sz w:val="24"/>
          <w:szCs w:val="24"/>
          <w14:ligatures w14:val="none"/>
        </w:rPr>
      </w:pPr>
    </w:p>
    <w:p w14:paraId="6FCEBEAD" w14:textId="77777777" w:rsidR="00E567F1" w:rsidRDefault="00E567F1" w:rsidP="00E567F1">
      <w:pPr>
        <w:spacing w:after="0" w:line="240" w:lineRule="auto"/>
        <w:jc w:val="both"/>
        <w:rPr>
          <w:rFonts w:ascii="Verdana" w:eastAsia="Calibri" w:hAnsi="Verdana" w:cs="Times New Roman"/>
          <w:kern w:val="0"/>
          <w:sz w:val="24"/>
          <w:szCs w:val="24"/>
          <w14:ligatures w14:val="none"/>
        </w:rPr>
      </w:pPr>
    </w:p>
    <w:p w14:paraId="6B8CFBD1" w14:textId="0173C9F6" w:rsidR="006C45C5" w:rsidRDefault="006C45C5" w:rsidP="00E567F1">
      <w:pPr>
        <w:spacing w:after="0" w:line="240" w:lineRule="auto"/>
        <w:jc w:val="both"/>
        <w:rPr>
          <w:rFonts w:ascii="Verdana" w:eastAsia="Calibri" w:hAnsi="Verdana" w:cs="Times New Roman"/>
          <w:kern w:val="0"/>
          <w:sz w:val="24"/>
          <w:szCs w:val="24"/>
          <w14:ligatures w14:val="none"/>
        </w:rPr>
      </w:pPr>
    </w:p>
    <w:p w14:paraId="5217843C" w14:textId="6B38CF88" w:rsidR="006C45C5" w:rsidRDefault="006C45C5" w:rsidP="00E567F1">
      <w:pPr>
        <w:spacing w:after="0" w:line="240" w:lineRule="auto"/>
        <w:jc w:val="both"/>
        <w:rPr>
          <w:rFonts w:ascii="Verdana" w:eastAsia="Calibri" w:hAnsi="Verdana" w:cs="Times New Roman"/>
          <w:kern w:val="0"/>
          <w:sz w:val="24"/>
          <w:szCs w:val="24"/>
          <w14:ligatures w14:val="none"/>
        </w:rPr>
      </w:pPr>
    </w:p>
    <w:p w14:paraId="7D7E829F" w14:textId="79661574" w:rsidR="006C45C5" w:rsidRDefault="006C45C5" w:rsidP="00E567F1">
      <w:pPr>
        <w:spacing w:after="0" w:line="240" w:lineRule="auto"/>
        <w:jc w:val="both"/>
        <w:rPr>
          <w:rFonts w:ascii="Verdana" w:eastAsia="Calibri" w:hAnsi="Verdana" w:cs="Times New Roman"/>
          <w:kern w:val="0"/>
          <w:sz w:val="24"/>
          <w:szCs w:val="24"/>
          <w14:ligatures w14:val="none"/>
        </w:rPr>
      </w:pPr>
    </w:p>
    <w:p w14:paraId="5C52018B" w14:textId="51121BD2" w:rsidR="006C45C5" w:rsidRDefault="006C45C5" w:rsidP="00E567F1">
      <w:pPr>
        <w:spacing w:after="0" w:line="240" w:lineRule="auto"/>
        <w:jc w:val="both"/>
        <w:rPr>
          <w:rFonts w:ascii="Verdana" w:eastAsia="Calibri" w:hAnsi="Verdana" w:cs="Times New Roman"/>
          <w:kern w:val="0"/>
          <w:sz w:val="24"/>
          <w:szCs w:val="24"/>
          <w14:ligatures w14:val="none"/>
        </w:rPr>
      </w:pPr>
    </w:p>
    <w:p w14:paraId="3EC21776" w14:textId="370AF158" w:rsidR="006C45C5" w:rsidRDefault="006C45C5" w:rsidP="00E567F1">
      <w:pPr>
        <w:spacing w:after="0" w:line="240" w:lineRule="auto"/>
        <w:jc w:val="both"/>
        <w:rPr>
          <w:rFonts w:ascii="Verdana" w:eastAsia="Calibri" w:hAnsi="Verdana" w:cs="Times New Roman"/>
          <w:kern w:val="0"/>
          <w:sz w:val="24"/>
          <w:szCs w:val="24"/>
          <w14:ligatures w14:val="none"/>
        </w:rPr>
      </w:pPr>
    </w:p>
    <w:p w14:paraId="39D990E4" w14:textId="6A983F16" w:rsidR="006C45C5" w:rsidRDefault="006C45C5" w:rsidP="00E567F1">
      <w:pPr>
        <w:spacing w:after="0" w:line="240" w:lineRule="auto"/>
        <w:jc w:val="both"/>
        <w:rPr>
          <w:rFonts w:ascii="Verdana" w:eastAsia="Calibri" w:hAnsi="Verdana" w:cs="Times New Roman"/>
          <w:kern w:val="0"/>
          <w:sz w:val="24"/>
          <w:szCs w:val="24"/>
          <w14:ligatures w14:val="none"/>
        </w:rPr>
      </w:pPr>
    </w:p>
    <w:p w14:paraId="6DB91B09" w14:textId="714F259F" w:rsidR="006C45C5" w:rsidRDefault="006C45C5" w:rsidP="00E567F1">
      <w:pPr>
        <w:spacing w:after="0" w:line="240" w:lineRule="auto"/>
        <w:jc w:val="both"/>
        <w:rPr>
          <w:rFonts w:ascii="Verdana" w:eastAsia="Calibri" w:hAnsi="Verdana" w:cs="Times New Roman"/>
          <w:kern w:val="0"/>
          <w:sz w:val="24"/>
          <w:szCs w:val="24"/>
          <w14:ligatures w14:val="none"/>
        </w:rPr>
      </w:pPr>
    </w:p>
    <w:p w14:paraId="0463409F" w14:textId="6EB2D0FA" w:rsidR="006C45C5" w:rsidRDefault="006C45C5" w:rsidP="00E567F1">
      <w:pPr>
        <w:spacing w:after="0" w:line="240" w:lineRule="auto"/>
        <w:jc w:val="both"/>
        <w:rPr>
          <w:rFonts w:ascii="Verdana" w:eastAsia="Calibri" w:hAnsi="Verdana" w:cs="Times New Roman"/>
          <w:kern w:val="0"/>
          <w:sz w:val="24"/>
          <w:szCs w:val="24"/>
          <w14:ligatures w14:val="none"/>
        </w:rPr>
      </w:pPr>
    </w:p>
    <w:p w14:paraId="5D07F005" w14:textId="148FCA8F" w:rsidR="006C45C5" w:rsidRDefault="006C45C5" w:rsidP="00E567F1">
      <w:pPr>
        <w:spacing w:after="0" w:line="240" w:lineRule="auto"/>
        <w:jc w:val="both"/>
        <w:rPr>
          <w:rFonts w:ascii="Verdana" w:eastAsia="Calibri" w:hAnsi="Verdana" w:cs="Times New Roman"/>
          <w:kern w:val="0"/>
          <w:sz w:val="24"/>
          <w:szCs w:val="24"/>
          <w14:ligatures w14:val="none"/>
        </w:rPr>
      </w:pPr>
    </w:p>
    <w:p w14:paraId="6B5A8226" w14:textId="0A3FE079" w:rsidR="006C45C5" w:rsidRDefault="006C45C5" w:rsidP="00E567F1">
      <w:pPr>
        <w:spacing w:after="0" w:line="240" w:lineRule="auto"/>
        <w:jc w:val="both"/>
        <w:rPr>
          <w:rFonts w:ascii="Verdana" w:eastAsia="Calibri" w:hAnsi="Verdana" w:cs="Times New Roman"/>
          <w:kern w:val="0"/>
          <w:sz w:val="24"/>
          <w:szCs w:val="24"/>
          <w14:ligatures w14:val="none"/>
        </w:rPr>
      </w:pPr>
    </w:p>
    <w:p w14:paraId="4F932E64" w14:textId="5C678127" w:rsidR="006C45C5" w:rsidRDefault="006C45C5" w:rsidP="00E567F1">
      <w:pPr>
        <w:spacing w:after="0" w:line="240" w:lineRule="auto"/>
        <w:jc w:val="both"/>
        <w:rPr>
          <w:rFonts w:ascii="Verdana" w:eastAsia="Calibri" w:hAnsi="Verdana" w:cs="Times New Roman"/>
          <w:kern w:val="0"/>
          <w:sz w:val="24"/>
          <w:szCs w:val="24"/>
          <w14:ligatures w14:val="none"/>
        </w:rPr>
      </w:pPr>
    </w:p>
    <w:p w14:paraId="09D2924F" w14:textId="6E438BB5" w:rsidR="006C45C5" w:rsidRDefault="006C45C5" w:rsidP="00E567F1">
      <w:pPr>
        <w:spacing w:after="0" w:line="240" w:lineRule="auto"/>
        <w:jc w:val="both"/>
        <w:rPr>
          <w:rFonts w:ascii="Verdana" w:eastAsia="Calibri" w:hAnsi="Verdana" w:cs="Times New Roman"/>
          <w:kern w:val="0"/>
          <w:sz w:val="24"/>
          <w:szCs w:val="24"/>
          <w14:ligatures w14:val="none"/>
        </w:rPr>
      </w:pPr>
    </w:p>
    <w:p w14:paraId="305382A2" w14:textId="0EC75FA4" w:rsidR="006C45C5" w:rsidRDefault="006C45C5" w:rsidP="00E567F1">
      <w:pPr>
        <w:spacing w:after="0" w:line="240" w:lineRule="auto"/>
        <w:jc w:val="both"/>
        <w:rPr>
          <w:rFonts w:ascii="Verdana" w:eastAsia="Calibri" w:hAnsi="Verdana" w:cs="Times New Roman"/>
          <w:kern w:val="0"/>
          <w:sz w:val="24"/>
          <w:szCs w:val="24"/>
          <w14:ligatures w14:val="none"/>
        </w:rPr>
      </w:pPr>
    </w:p>
    <w:p w14:paraId="11ACC171" w14:textId="2B85BBA2" w:rsidR="006C45C5" w:rsidRDefault="006C45C5" w:rsidP="00E567F1">
      <w:pPr>
        <w:spacing w:after="0" w:line="240" w:lineRule="auto"/>
        <w:jc w:val="both"/>
        <w:rPr>
          <w:rFonts w:ascii="Verdana" w:eastAsia="Calibri" w:hAnsi="Verdana" w:cs="Times New Roman"/>
          <w:kern w:val="0"/>
          <w:sz w:val="24"/>
          <w:szCs w:val="24"/>
          <w14:ligatures w14:val="none"/>
        </w:rPr>
      </w:pPr>
    </w:p>
    <w:p w14:paraId="447BF671" w14:textId="62AA168E" w:rsidR="006C45C5" w:rsidRDefault="006C45C5" w:rsidP="00E567F1">
      <w:pPr>
        <w:spacing w:after="0" w:line="240" w:lineRule="auto"/>
        <w:jc w:val="both"/>
        <w:rPr>
          <w:rFonts w:ascii="Verdana" w:eastAsia="Calibri" w:hAnsi="Verdana" w:cs="Times New Roman"/>
          <w:kern w:val="0"/>
          <w:sz w:val="24"/>
          <w:szCs w:val="24"/>
          <w14:ligatures w14:val="none"/>
        </w:rPr>
      </w:pPr>
    </w:p>
    <w:p w14:paraId="323026B2" w14:textId="7C493DB9" w:rsidR="006C45C5" w:rsidRDefault="006C45C5" w:rsidP="00E567F1">
      <w:pPr>
        <w:spacing w:after="0" w:line="240" w:lineRule="auto"/>
        <w:jc w:val="both"/>
        <w:rPr>
          <w:rFonts w:ascii="Verdana" w:eastAsia="Calibri" w:hAnsi="Verdana" w:cs="Times New Roman"/>
          <w:kern w:val="0"/>
          <w:sz w:val="24"/>
          <w:szCs w:val="24"/>
          <w14:ligatures w14:val="none"/>
        </w:rPr>
      </w:pPr>
    </w:p>
    <w:p w14:paraId="20D1D1DA" w14:textId="2C6C648C" w:rsidR="006C45C5" w:rsidRDefault="006C45C5" w:rsidP="00E567F1">
      <w:pPr>
        <w:spacing w:after="0" w:line="240" w:lineRule="auto"/>
        <w:jc w:val="both"/>
        <w:rPr>
          <w:rFonts w:ascii="Verdana" w:eastAsia="Calibri" w:hAnsi="Verdana" w:cs="Times New Roman"/>
          <w:kern w:val="0"/>
          <w:sz w:val="24"/>
          <w:szCs w:val="24"/>
          <w14:ligatures w14:val="none"/>
        </w:rPr>
      </w:pPr>
    </w:p>
    <w:p w14:paraId="555A2C38" w14:textId="7F5F469E" w:rsidR="006C45C5" w:rsidRDefault="006C45C5" w:rsidP="00E567F1">
      <w:pPr>
        <w:spacing w:after="0" w:line="240" w:lineRule="auto"/>
        <w:jc w:val="both"/>
        <w:rPr>
          <w:rFonts w:ascii="Verdana" w:eastAsia="Calibri" w:hAnsi="Verdana" w:cs="Times New Roman"/>
          <w:kern w:val="0"/>
          <w:sz w:val="24"/>
          <w:szCs w:val="24"/>
          <w14:ligatures w14:val="none"/>
        </w:rPr>
      </w:pPr>
    </w:p>
    <w:p w14:paraId="05251948" w14:textId="7B47989F" w:rsidR="006C45C5" w:rsidRDefault="006C45C5" w:rsidP="00E567F1">
      <w:pPr>
        <w:spacing w:after="0" w:line="240" w:lineRule="auto"/>
        <w:jc w:val="both"/>
        <w:rPr>
          <w:rFonts w:ascii="Verdana" w:eastAsia="Calibri" w:hAnsi="Verdana" w:cs="Times New Roman"/>
          <w:kern w:val="0"/>
          <w:sz w:val="24"/>
          <w:szCs w:val="24"/>
          <w14:ligatures w14:val="none"/>
        </w:rPr>
      </w:pPr>
    </w:p>
    <w:p w14:paraId="04B7182E" w14:textId="7F275F78" w:rsidR="006C45C5" w:rsidRDefault="006C45C5" w:rsidP="00E567F1">
      <w:pPr>
        <w:spacing w:after="0" w:line="240" w:lineRule="auto"/>
        <w:jc w:val="both"/>
        <w:rPr>
          <w:rFonts w:ascii="Verdana" w:eastAsia="Calibri" w:hAnsi="Verdana" w:cs="Times New Roman"/>
          <w:kern w:val="0"/>
          <w:sz w:val="24"/>
          <w:szCs w:val="24"/>
          <w14:ligatures w14:val="none"/>
        </w:rPr>
      </w:pPr>
    </w:p>
    <w:p w14:paraId="248678BB" w14:textId="55D25468" w:rsidR="006C45C5" w:rsidRDefault="006C45C5" w:rsidP="00E567F1">
      <w:pPr>
        <w:spacing w:after="0" w:line="240" w:lineRule="auto"/>
        <w:jc w:val="both"/>
        <w:rPr>
          <w:rFonts w:ascii="Verdana" w:eastAsia="Calibri" w:hAnsi="Verdana" w:cs="Times New Roman"/>
          <w:kern w:val="0"/>
          <w:sz w:val="24"/>
          <w:szCs w:val="24"/>
          <w14:ligatures w14:val="none"/>
        </w:rPr>
      </w:pPr>
    </w:p>
    <w:p w14:paraId="00FCF5A6" w14:textId="036888F2" w:rsidR="006C45C5" w:rsidRDefault="006C45C5" w:rsidP="00E567F1">
      <w:pPr>
        <w:spacing w:after="0" w:line="240" w:lineRule="auto"/>
        <w:jc w:val="both"/>
        <w:rPr>
          <w:rFonts w:ascii="Verdana" w:eastAsia="Calibri" w:hAnsi="Verdana" w:cs="Times New Roman"/>
          <w:kern w:val="0"/>
          <w:sz w:val="24"/>
          <w:szCs w:val="24"/>
          <w14:ligatures w14:val="none"/>
        </w:rPr>
      </w:pPr>
    </w:p>
    <w:p w14:paraId="5C5A62C3" w14:textId="128BB6AE" w:rsidR="006C45C5" w:rsidRDefault="006C45C5" w:rsidP="00E567F1">
      <w:pPr>
        <w:spacing w:after="0" w:line="240" w:lineRule="auto"/>
        <w:jc w:val="both"/>
        <w:rPr>
          <w:rFonts w:ascii="Verdana" w:eastAsia="Calibri" w:hAnsi="Verdana" w:cs="Times New Roman"/>
          <w:kern w:val="0"/>
          <w:sz w:val="24"/>
          <w:szCs w:val="24"/>
          <w14:ligatures w14:val="none"/>
        </w:rPr>
      </w:pPr>
    </w:p>
    <w:p w14:paraId="14EBF1A7" w14:textId="77777777" w:rsidR="006C45C5" w:rsidRDefault="006C45C5" w:rsidP="00E567F1">
      <w:pPr>
        <w:spacing w:after="0" w:line="240" w:lineRule="auto"/>
        <w:jc w:val="both"/>
        <w:rPr>
          <w:rFonts w:ascii="Verdana" w:eastAsia="Calibri" w:hAnsi="Verdana" w:cs="Times New Roman"/>
          <w:kern w:val="0"/>
          <w:sz w:val="24"/>
          <w:szCs w:val="24"/>
          <w14:ligatures w14:val="none"/>
        </w:rPr>
      </w:pPr>
    </w:p>
    <w:p w14:paraId="66E0A14D" w14:textId="77777777" w:rsidR="006C45C5" w:rsidRPr="00E567F1" w:rsidRDefault="006C45C5" w:rsidP="006C45C5">
      <w:pPr>
        <w:spacing w:after="0" w:line="240" w:lineRule="auto"/>
        <w:jc w:val="both"/>
        <w:rPr>
          <w:rFonts w:ascii="Verdana" w:eastAsia="Calibri" w:hAnsi="Verdana" w:cs="Times New Roman"/>
          <w:b/>
          <w:bCs/>
          <w:kern w:val="0"/>
          <w:sz w:val="24"/>
          <w:szCs w:val="24"/>
          <w14:ligatures w14:val="none"/>
        </w:rPr>
      </w:pPr>
      <w:r>
        <w:rPr>
          <w:rFonts w:ascii="Verdana" w:hAnsi="Verdana"/>
          <w:b/>
          <w:sz w:val="24"/>
        </w:rPr>
        <w:t>Atodiad Tri</w:t>
      </w:r>
    </w:p>
    <w:p w14:paraId="529905FA" w14:textId="77777777" w:rsidR="006C45C5" w:rsidRPr="00E567F1" w:rsidRDefault="006C45C5" w:rsidP="006C45C5">
      <w:pPr>
        <w:autoSpaceDE w:val="0"/>
        <w:autoSpaceDN w:val="0"/>
        <w:adjustRightInd w:val="0"/>
        <w:spacing w:after="225" w:line="561" w:lineRule="atLeast"/>
        <w:jc w:val="center"/>
        <w:rPr>
          <w:rFonts w:ascii="Verdana" w:hAnsi="Verdana" w:cs="Arial"/>
          <w:color w:val="000000"/>
          <w:kern w:val="0"/>
          <w:sz w:val="28"/>
          <w:szCs w:val="28"/>
          <w14:ligatures w14:val="none"/>
        </w:rPr>
      </w:pPr>
      <w:hyperlink r:id="rId144" w:history="1">
        <w:r>
          <w:rPr>
            <w:rFonts w:ascii="Verdana" w:hAnsi="Verdana"/>
            <w:color w:val="0563C1" w:themeColor="hyperlink"/>
            <w:sz w:val="24"/>
            <w:u w:val="single"/>
          </w:rPr>
          <w:t xml:space="preserve"> Llywodraethu corfforaethol yn adrannau llywodraeth ganolog: cod ymarfer da 2017</w:t>
        </w:r>
      </w:hyperlink>
    </w:p>
    <w:p w14:paraId="53871D16" w14:textId="77777777" w:rsidR="006C45C5" w:rsidRPr="00E567F1" w:rsidRDefault="006C45C5" w:rsidP="006C45C5">
      <w:pPr>
        <w:jc w:val="center"/>
        <w:rPr>
          <w:rFonts w:ascii="Verdana" w:hAnsi="Verdana" w:cs="Arial"/>
          <w:b/>
          <w:bCs/>
          <w:kern w:val="0"/>
          <w:sz w:val="28"/>
          <w:szCs w:val="28"/>
          <w14:ligatures w14:val="none"/>
        </w:rPr>
      </w:pPr>
      <w:r>
        <w:rPr>
          <w:rFonts w:ascii="Verdana" w:hAnsi="Verdana"/>
          <w:b/>
          <w:sz w:val="28"/>
        </w:rPr>
        <w:t>Asesiad Bwrdd Iechyd Prifysgol Aneurin Bevan 2022/23</w:t>
      </w:r>
    </w:p>
    <w:p w14:paraId="68A70C77" w14:textId="6975E988" w:rsidR="006C45C5" w:rsidRPr="00E567F1" w:rsidRDefault="006C45C5" w:rsidP="00E567F1">
      <w:pPr>
        <w:spacing w:after="0" w:line="240" w:lineRule="auto"/>
        <w:jc w:val="both"/>
        <w:rPr>
          <w:rFonts w:ascii="Verdana" w:eastAsia="Calibri" w:hAnsi="Verdana" w:cs="Times New Roman"/>
          <w:kern w:val="0"/>
          <w:sz w:val="24"/>
          <w:szCs w:val="24"/>
          <w14:ligatures w14:val="none"/>
        </w:rPr>
        <w:sectPr w:rsidR="006C45C5" w:rsidRPr="00E567F1" w:rsidSect="00B25258">
          <w:pgSz w:w="11906" w:h="16838"/>
          <w:pgMar w:top="1134" w:right="1440" w:bottom="709" w:left="1440" w:header="709" w:footer="414" w:gutter="0"/>
          <w:cols w:space="708"/>
          <w:docGrid w:linePitch="360"/>
        </w:sectPr>
      </w:pPr>
    </w:p>
    <w:tbl>
      <w:tblPr>
        <w:tblStyle w:val="TableGrid"/>
        <w:tblpPr w:leftFromText="180" w:rightFromText="180" w:vertAnchor="text" w:horzAnchor="margin" w:tblpXSpec="center" w:tblpY="-1439"/>
        <w:tblOverlap w:val="never"/>
        <w:tblW w:w="16161" w:type="dxa"/>
        <w:tblLayout w:type="fixed"/>
        <w:tblLook w:val="04A0" w:firstRow="1" w:lastRow="0" w:firstColumn="1" w:lastColumn="0" w:noHBand="0" w:noVBand="1"/>
      </w:tblPr>
      <w:tblGrid>
        <w:gridCol w:w="852"/>
        <w:gridCol w:w="5882"/>
        <w:gridCol w:w="5457"/>
        <w:gridCol w:w="1560"/>
        <w:gridCol w:w="2410"/>
      </w:tblGrid>
      <w:tr w:rsidR="00FC08B8" w:rsidRPr="00E567F1" w14:paraId="37FEE047" w14:textId="77777777" w:rsidTr="00FC08B8">
        <w:trPr>
          <w:tblHeader/>
        </w:trPr>
        <w:tc>
          <w:tcPr>
            <w:tcW w:w="852" w:type="dxa"/>
            <w:shd w:val="clear" w:color="auto" w:fill="2F5496" w:themeFill="accent1" w:themeFillShade="BF"/>
          </w:tcPr>
          <w:p w14:paraId="7B1ADF72" w14:textId="77777777" w:rsidR="00FC08B8" w:rsidRPr="00E567F1" w:rsidRDefault="00FC08B8" w:rsidP="00FC08B8">
            <w:pPr>
              <w:rPr>
                <w:rFonts w:ascii="Verdana" w:hAnsi="Verdana"/>
                <w:b/>
                <w:bCs/>
                <w:color w:val="FFFFFF" w:themeColor="background1"/>
                <w:sz w:val="20"/>
                <w:szCs w:val="20"/>
              </w:rPr>
            </w:pPr>
            <w:r>
              <w:rPr>
                <w:rFonts w:ascii="Verdana" w:hAnsi="Verdana"/>
                <w:b/>
                <w:color w:val="FFFFFF" w:themeColor="background1"/>
                <w:sz w:val="20"/>
              </w:rPr>
              <w:lastRenderedPageBreak/>
              <w:t>Para</w:t>
            </w:r>
          </w:p>
        </w:tc>
        <w:tc>
          <w:tcPr>
            <w:tcW w:w="5882" w:type="dxa"/>
            <w:shd w:val="clear" w:color="auto" w:fill="2F5496" w:themeFill="accent1" w:themeFillShade="BF"/>
          </w:tcPr>
          <w:p w14:paraId="50FB17DE" w14:textId="77777777" w:rsidR="00FC08B8" w:rsidRPr="00E567F1" w:rsidRDefault="00FC08B8" w:rsidP="00FC08B8">
            <w:pPr>
              <w:rPr>
                <w:rFonts w:ascii="Verdana" w:hAnsi="Verdana"/>
                <w:b/>
                <w:bCs/>
                <w:color w:val="FFFFFF" w:themeColor="background1"/>
                <w:sz w:val="20"/>
                <w:szCs w:val="20"/>
              </w:rPr>
            </w:pPr>
            <w:r>
              <w:rPr>
                <w:rFonts w:ascii="Verdana" w:hAnsi="Verdana"/>
                <w:b/>
                <w:color w:val="FFFFFF" w:themeColor="background1"/>
                <w:sz w:val="20"/>
              </w:rPr>
              <w:t>Egwyddorion Cod Llywodraethiant Corfforaethol</w:t>
            </w:r>
          </w:p>
        </w:tc>
        <w:tc>
          <w:tcPr>
            <w:tcW w:w="5457" w:type="dxa"/>
            <w:shd w:val="clear" w:color="auto" w:fill="2F5496" w:themeFill="accent1" w:themeFillShade="BF"/>
          </w:tcPr>
          <w:p w14:paraId="4BCF7870" w14:textId="77777777" w:rsidR="00FC08B8" w:rsidRPr="00E567F1" w:rsidRDefault="00FC08B8" w:rsidP="00FC08B8">
            <w:pPr>
              <w:rPr>
                <w:rFonts w:ascii="Verdana" w:hAnsi="Verdana"/>
                <w:b/>
                <w:bCs/>
                <w:color w:val="FFFFFF" w:themeColor="background1"/>
                <w:sz w:val="20"/>
                <w:szCs w:val="20"/>
              </w:rPr>
            </w:pPr>
            <w:r>
              <w:rPr>
                <w:rFonts w:ascii="Verdana" w:hAnsi="Verdana"/>
                <w:b/>
                <w:color w:val="FFFFFF" w:themeColor="background1"/>
                <w:sz w:val="20"/>
              </w:rPr>
              <w:t>Tystiolaeth o Sicrwydd Mewnol/ Naratif Ategol</w:t>
            </w:r>
          </w:p>
        </w:tc>
        <w:tc>
          <w:tcPr>
            <w:tcW w:w="1560" w:type="dxa"/>
            <w:shd w:val="clear" w:color="auto" w:fill="2F5496" w:themeFill="accent1" w:themeFillShade="BF"/>
          </w:tcPr>
          <w:p w14:paraId="714C43E4" w14:textId="77777777" w:rsidR="00FC08B8" w:rsidRPr="00FC08B8" w:rsidRDefault="00FC08B8" w:rsidP="00FC08B8">
            <w:pPr>
              <w:rPr>
                <w:rFonts w:ascii="Verdana" w:hAnsi="Verdana"/>
                <w:b/>
                <w:bCs/>
                <w:color w:val="FFFFFF" w:themeColor="background1"/>
                <w:sz w:val="18"/>
                <w:szCs w:val="18"/>
              </w:rPr>
            </w:pPr>
            <w:r w:rsidRPr="00FC08B8">
              <w:rPr>
                <w:rFonts w:ascii="Verdana" w:hAnsi="Verdana"/>
                <w:b/>
                <w:color w:val="FFFFFF" w:themeColor="background1"/>
                <w:sz w:val="18"/>
                <w:szCs w:val="18"/>
              </w:rPr>
              <w:t>Cydymffurfio neu Egluro</w:t>
            </w:r>
          </w:p>
        </w:tc>
        <w:tc>
          <w:tcPr>
            <w:tcW w:w="2410" w:type="dxa"/>
            <w:shd w:val="clear" w:color="auto" w:fill="2F5496" w:themeFill="accent1" w:themeFillShade="BF"/>
          </w:tcPr>
          <w:p w14:paraId="15D56E8D" w14:textId="77777777" w:rsidR="00FC08B8" w:rsidRPr="00E567F1" w:rsidRDefault="00FC08B8" w:rsidP="00FC08B8">
            <w:pPr>
              <w:rPr>
                <w:rFonts w:ascii="Verdana" w:hAnsi="Verdana"/>
                <w:b/>
                <w:bCs/>
                <w:color w:val="FFFFFF" w:themeColor="background1"/>
                <w:sz w:val="20"/>
                <w:szCs w:val="20"/>
              </w:rPr>
            </w:pPr>
            <w:r>
              <w:rPr>
                <w:rFonts w:ascii="Verdana" w:hAnsi="Verdana"/>
                <w:b/>
                <w:color w:val="FFFFFF" w:themeColor="background1"/>
                <w:sz w:val="20"/>
              </w:rPr>
              <w:t>Dogfennau ategol / Tystiolaeth</w:t>
            </w:r>
          </w:p>
        </w:tc>
      </w:tr>
      <w:tr w:rsidR="00FC08B8" w:rsidRPr="00E567F1" w14:paraId="642465C4" w14:textId="77777777" w:rsidTr="00FC08B8">
        <w:tc>
          <w:tcPr>
            <w:tcW w:w="852" w:type="dxa"/>
          </w:tcPr>
          <w:p w14:paraId="47EEE174" w14:textId="77777777" w:rsidR="00FC08B8" w:rsidRPr="00E567F1" w:rsidRDefault="00FC08B8" w:rsidP="00FC08B8">
            <w:pPr>
              <w:rPr>
                <w:rFonts w:ascii="Verdana" w:hAnsi="Verdana"/>
                <w:sz w:val="20"/>
                <w:szCs w:val="20"/>
              </w:rPr>
            </w:pPr>
            <w:r>
              <w:rPr>
                <w:rFonts w:ascii="Verdana" w:hAnsi="Verdana"/>
                <w:sz w:val="20"/>
              </w:rPr>
              <w:t>2.1</w:t>
            </w:r>
          </w:p>
          <w:p w14:paraId="324BFAEE" w14:textId="77777777" w:rsidR="00FC08B8" w:rsidRPr="00E567F1" w:rsidRDefault="00FC08B8" w:rsidP="00FC08B8">
            <w:pPr>
              <w:rPr>
                <w:rFonts w:ascii="Verdana" w:hAnsi="Verdana"/>
                <w:sz w:val="20"/>
                <w:szCs w:val="20"/>
              </w:rPr>
            </w:pPr>
            <w:r>
              <w:rPr>
                <w:rFonts w:ascii="Verdana" w:hAnsi="Verdana"/>
                <w:sz w:val="20"/>
              </w:rPr>
              <w:t>2.2</w:t>
            </w:r>
          </w:p>
        </w:tc>
        <w:tc>
          <w:tcPr>
            <w:tcW w:w="5882" w:type="dxa"/>
          </w:tcPr>
          <w:p w14:paraId="27E6437F" w14:textId="77777777" w:rsidR="00FC08B8" w:rsidRPr="00E567F1" w:rsidRDefault="00FC08B8" w:rsidP="00FC08B8">
            <w:pPr>
              <w:rPr>
                <w:rFonts w:ascii="Verdana" w:hAnsi="Verdana"/>
                <w:sz w:val="20"/>
                <w:szCs w:val="20"/>
              </w:rPr>
            </w:pPr>
            <w:r>
              <w:rPr>
                <w:rFonts w:ascii="Verdana" w:hAnsi="Verdana"/>
                <w:sz w:val="20"/>
              </w:rPr>
              <w:t xml:space="preserve">Dylai fod gan bob sefydliad fwrdd effeithiol, sy’n darparu arweinyddiaeth i’r busnes, gan ei helpu i weithredu mewn modd tebyg i fusnes. Dylai’r bwrdd weithredu ar y cyd, gan ganolbwyntio ar gynghori ar faterion strategol a gweithredol sy’n effeithio ar berfformiad yr adran, yn ogystal â chraffu ar bolisïau a pherfformiad adrannol a’u herio, gyda golwg ar iechyd a llwyddiant hirdymor yr Ymddiriedolaeth. </w:t>
            </w:r>
          </w:p>
        </w:tc>
        <w:tc>
          <w:tcPr>
            <w:tcW w:w="5457" w:type="dxa"/>
          </w:tcPr>
          <w:p w14:paraId="47B81A1B" w14:textId="77777777" w:rsidR="00FC08B8" w:rsidRPr="00E567F1" w:rsidRDefault="00FC08B8" w:rsidP="00FC08B8">
            <w:pPr>
              <w:jc w:val="both"/>
              <w:rPr>
                <w:rFonts w:ascii="Verdana" w:hAnsi="Verdana" w:cs="GillSans-Light"/>
                <w:sz w:val="20"/>
                <w:szCs w:val="20"/>
              </w:rPr>
            </w:pPr>
            <w:r>
              <w:rPr>
                <w:rFonts w:ascii="Verdana" w:hAnsi="Verdana"/>
                <w:sz w:val="20"/>
              </w:rPr>
              <w:t xml:space="preserve">Mae’r Bwrdd yn cyfarfod yn gyhoeddus bob deufis.  </w:t>
            </w:r>
          </w:p>
          <w:p w14:paraId="7CCE55C5" w14:textId="77777777" w:rsidR="00FC08B8" w:rsidRPr="00E567F1" w:rsidRDefault="00FC08B8" w:rsidP="00FC08B8">
            <w:pPr>
              <w:rPr>
                <w:rFonts w:ascii="Verdana" w:hAnsi="Verdana"/>
                <w:sz w:val="20"/>
                <w:szCs w:val="20"/>
              </w:rPr>
            </w:pPr>
          </w:p>
          <w:p w14:paraId="12BD7036" w14:textId="77777777" w:rsidR="00FC08B8" w:rsidRPr="00E567F1" w:rsidRDefault="00FC08B8" w:rsidP="00FC08B8">
            <w:pPr>
              <w:jc w:val="both"/>
              <w:rPr>
                <w:rFonts w:ascii="Verdana" w:hAnsi="Verdana"/>
                <w:sz w:val="20"/>
                <w:szCs w:val="20"/>
              </w:rPr>
            </w:pPr>
            <w:r>
              <w:rPr>
                <w:rFonts w:ascii="Verdana" w:hAnsi="Verdana"/>
                <w:sz w:val="20"/>
              </w:rPr>
              <w:t>Mae blaenraglen waith o Fusnes y Bwrdd ar waith ac fe’i cymeradwywyd yn flynyddol. Mae gwaith y Bwrdd yn cael ei arwain a’i bennu gan ei Reolau Sefydlog, Cyfarwyddiadau Ariannol Sefydlog a Chynlluniau Dirprwyo.  Mae hyn yn darparu’r fframwaith ar gyfer dirprwyo a gwneud penderfyniadau o fewn y Bwrdd Iechyd.</w:t>
            </w:r>
          </w:p>
          <w:p w14:paraId="08869506" w14:textId="77777777" w:rsidR="00FC08B8" w:rsidRPr="00E567F1" w:rsidRDefault="00FC08B8" w:rsidP="00FC08B8">
            <w:pPr>
              <w:jc w:val="both"/>
              <w:rPr>
                <w:rFonts w:ascii="Verdana" w:hAnsi="Verdana"/>
                <w:sz w:val="20"/>
                <w:szCs w:val="20"/>
              </w:rPr>
            </w:pPr>
          </w:p>
          <w:p w14:paraId="2E0FACA5" w14:textId="77777777" w:rsidR="00FC08B8" w:rsidRPr="00E567F1" w:rsidRDefault="00FC08B8" w:rsidP="00FC08B8">
            <w:pPr>
              <w:jc w:val="both"/>
              <w:rPr>
                <w:rFonts w:ascii="Verdana" w:hAnsi="Verdana"/>
                <w:sz w:val="20"/>
                <w:szCs w:val="20"/>
              </w:rPr>
            </w:pPr>
            <w:r>
              <w:rPr>
                <w:rFonts w:ascii="Verdana" w:hAnsi="Verdana"/>
                <w:sz w:val="20"/>
              </w:rPr>
              <w:t xml:space="preserve">Mae’r Bwrdd, fel eitemau sefydlog i bob cyfarfod, yn derbyn adroddiadau ariannol, perfformiad a risg gorfforaethol. </w:t>
            </w:r>
          </w:p>
          <w:p w14:paraId="2A5F08E4" w14:textId="77777777" w:rsidR="00FC08B8" w:rsidRPr="00E567F1" w:rsidRDefault="00FC08B8" w:rsidP="00FC08B8">
            <w:pPr>
              <w:rPr>
                <w:rFonts w:ascii="Verdana" w:hAnsi="Verdana"/>
                <w:sz w:val="20"/>
                <w:szCs w:val="20"/>
              </w:rPr>
            </w:pPr>
          </w:p>
        </w:tc>
        <w:tc>
          <w:tcPr>
            <w:tcW w:w="1560" w:type="dxa"/>
          </w:tcPr>
          <w:p w14:paraId="1AE4C93B" w14:textId="77777777" w:rsidR="00FC08B8" w:rsidRPr="00E567F1" w:rsidRDefault="00FC08B8" w:rsidP="00FC08B8">
            <w:pPr>
              <w:rPr>
                <w:rFonts w:ascii="Verdana" w:hAnsi="Verdana"/>
                <w:sz w:val="20"/>
                <w:szCs w:val="20"/>
              </w:rPr>
            </w:pPr>
            <w:r>
              <w:rPr>
                <w:rFonts w:ascii="Verdana" w:hAnsi="Verdana"/>
                <w:sz w:val="20"/>
              </w:rPr>
              <w:t>Cydymffurfio</w:t>
            </w:r>
          </w:p>
        </w:tc>
        <w:tc>
          <w:tcPr>
            <w:tcW w:w="2410" w:type="dxa"/>
          </w:tcPr>
          <w:p w14:paraId="56088AF7" w14:textId="77777777" w:rsidR="00FC08B8" w:rsidRPr="00E567F1" w:rsidRDefault="00FC08B8" w:rsidP="00FC08B8">
            <w:pPr>
              <w:rPr>
                <w:rFonts w:ascii="Verdana" w:hAnsi="Verdana"/>
                <w:sz w:val="20"/>
                <w:szCs w:val="20"/>
              </w:rPr>
            </w:pPr>
            <w:r>
              <w:rPr>
                <w:rFonts w:ascii="Verdana" w:hAnsi="Verdana"/>
                <w:sz w:val="20"/>
              </w:rPr>
              <w:t>Cofnodion y Bwrdd a’r Pwyllgor – dangos craffu a chefnogaeth</w:t>
            </w:r>
          </w:p>
          <w:p w14:paraId="20C7F7DB" w14:textId="77777777" w:rsidR="00FC08B8" w:rsidRPr="00E567F1" w:rsidRDefault="00FC08B8" w:rsidP="00FC08B8">
            <w:pPr>
              <w:rPr>
                <w:rFonts w:ascii="Verdana" w:hAnsi="Verdana"/>
                <w:sz w:val="20"/>
                <w:szCs w:val="20"/>
              </w:rPr>
            </w:pPr>
          </w:p>
          <w:p w14:paraId="327C4308" w14:textId="77777777" w:rsidR="00FC08B8" w:rsidRPr="00E567F1" w:rsidRDefault="00FC08B8" w:rsidP="00FC08B8">
            <w:pPr>
              <w:ind w:right="-815"/>
              <w:rPr>
                <w:rFonts w:ascii="Verdana" w:hAnsi="Verdana"/>
                <w:sz w:val="20"/>
                <w:szCs w:val="20"/>
              </w:rPr>
            </w:pPr>
            <w:r>
              <w:rPr>
                <w:rFonts w:ascii="Verdana" w:hAnsi="Verdana"/>
                <w:sz w:val="20"/>
              </w:rPr>
              <w:t>Asesiad Strwythuredig Archwilio Cymru 2022</w:t>
            </w:r>
          </w:p>
        </w:tc>
      </w:tr>
      <w:tr w:rsidR="00FC08B8" w:rsidRPr="00E567F1" w14:paraId="379EBCE2" w14:textId="77777777" w:rsidTr="00FC08B8">
        <w:tc>
          <w:tcPr>
            <w:tcW w:w="852" w:type="dxa"/>
          </w:tcPr>
          <w:p w14:paraId="63610491" w14:textId="77777777" w:rsidR="00FC08B8" w:rsidRPr="00E567F1" w:rsidRDefault="00FC08B8" w:rsidP="00FC08B8">
            <w:pPr>
              <w:rPr>
                <w:rFonts w:ascii="Verdana" w:hAnsi="Verdana"/>
                <w:sz w:val="20"/>
                <w:szCs w:val="20"/>
              </w:rPr>
            </w:pPr>
            <w:r>
              <w:rPr>
                <w:rFonts w:ascii="Verdana" w:hAnsi="Verdana"/>
                <w:sz w:val="20"/>
              </w:rPr>
              <w:t>2.3</w:t>
            </w:r>
          </w:p>
        </w:tc>
        <w:tc>
          <w:tcPr>
            <w:tcW w:w="5882" w:type="dxa"/>
          </w:tcPr>
          <w:p w14:paraId="1BF90BE4" w14:textId="77777777" w:rsidR="00FC08B8" w:rsidRPr="00E567F1" w:rsidRDefault="00FC08B8" w:rsidP="00FC08B8">
            <w:pPr>
              <w:rPr>
                <w:rFonts w:ascii="Verdana" w:hAnsi="Verdana"/>
                <w:sz w:val="20"/>
                <w:szCs w:val="20"/>
              </w:rPr>
            </w:pPr>
            <w:r>
              <w:rPr>
                <w:rFonts w:ascii="Verdana" w:hAnsi="Verdana"/>
                <w:sz w:val="20"/>
              </w:rPr>
              <w:t xml:space="preserve">Nid yw’r Bwrdd yn penderfynu ar bolisi nac yn arfer pwerau’r gweinidogion. Gweinidogion yn unig sy’n penderfynu ar bolisi’r adran ar sail cyngor gan swyddogion. Mae’r bwrdd yn cynghori ar oblygiadau gweithredol ac effeithiolrwydd cynigion polisi. </w:t>
            </w:r>
          </w:p>
          <w:p w14:paraId="3C49DBCE" w14:textId="77777777" w:rsidR="00FC08B8" w:rsidRPr="00E567F1" w:rsidRDefault="00FC08B8" w:rsidP="00FC08B8">
            <w:pPr>
              <w:rPr>
                <w:rFonts w:ascii="Verdana" w:hAnsi="Verdana"/>
                <w:sz w:val="20"/>
                <w:szCs w:val="20"/>
              </w:rPr>
            </w:pPr>
          </w:p>
          <w:p w14:paraId="78824D97" w14:textId="77777777" w:rsidR="00FC08B8" w:rsidRPr="00E567F1" w:rsidRDefault="00FC08B8" w:rsidP="00FC08B8">
            <w:pPr>
              <w:rPr>
                <w:rFonts w:ascii="Verdana" w:hAnsi="Verdana"/>
                <w:sz w:val="20"/>
                <w:szCs w:val="20"/>
              </w:rPr>
            </w:pPr>
            <w:r>
              <w:rPr>
                <w:rFonts w:ascii="Verdana" w:hAnsi="Verdana"/>
                <w:sz w:val="20"/>
              </w:rPr>
              <w:t xml:space="preserve">Bydd y Bwrdd yn gweithredu yn unol ag egwyddorion llywodraethu corfforaethol da mewn busnes: </w:t>
            </w:r>
          </w:p>
          <w:p w14:paraId="39E79F4E" w14:textId="77777777" w:rsidR="00FC08B8" w:rsidRPr="00E567F1" w:rsidRDefault="00FC08B8" w:rsidP="00FC08B8">
            <w:pPr>
              <w:rPr>
                <w:rFonts w:ascii="Verdana" w:hAnsi="Verdana"/>
                <w:sz w:val="20"/>
                <w:szCs w:val="20"/>
              </w:rPr>
            </w:pPr>
            <w:r>
              <w:rPr>
                <w:rFonts w:ascii="Verdana" w:hAnsi="Verdana"/>
                <w:sz w:val="20"/>
              </w:rPr>
              <w:sym w:font="Symbol" w:char="F0B7"/>
            </w:r>
            <w:r>
              <w:t xml:space="preserve"> Arweinyddiaeth – mynegi gweledigaeth glir ar gyfer yr adran a rhoi eglurder ynghylch sut mae gweithgareddau polisi yn cyfrannu at gyflawni’r weledigaeth hon, gan gynnwys pennu archwaeth risg a rheoli risg</w:t>
            </w:r>
            <w:r>
              <w:rPr>
                <w:rFonts w:ascii="Verdana" w:hAnsi="Verdana"/>
                <w:sz w:val="20"/>
              </w:rPr>
              <w:t xml:space="preserve"> </w:t>
            </w:r>
          </w:p>
          <w:p w14:paraId="05D73A26" w14:textId="77777777" w:rsidR="00FC08B8" w:rsidRPr="00E567F1" w:rsidRDefault="00FC08B8" w:rsidP="00FC08B8">
            <w:pPr>
              <w:rPr>
                <w:rFonts w:ascii="Verdana" w:hAnsi="Verdana"/>
                <w:sz w:val="20"/>
                <w:szCs w:val="20"/>
              </w:rPr>
            </w:pPr>
            <w:r>
              <w:rPr>
                <w:rFonts w:ascii="Verdana" w:hAnsi="Verdana"/>
                <w:sz w:val="20"/>
              </w:rPr>
              <w:sym w:font="Symbol" w:char="F0B7"/>
            </w:r>
            <w:r>
              <w:t xml:space="preserve"> Effeithiolrwydd – defnyddio ystod eang o brofiad perthnasol, gan gynnwys drwy gynnig her gadarn a chraffu ar berfformiad</w:t>
            </w:r>
            <w:r>
              <w:rPr>
                <w:rFonts w:ascii="Verdana" w:hAnsi="Verdana"/>
                <w:sz w:val="20"/>
              </w:rPr>
              <w:t xml:space="preserve"> </w:t>
            </w:r>
          </w:p>
          <w:p w14:paraId="2CDE69DF" w14:textId="77777777" w:rsidR="00FC08B8" w:rsidRPr="00E567F1" w:rsidRDefault="00FC08B8" w:rsidP="00FC08B8">
            <w:pPr>
              <w:rPr>
                <w:rFonts w:ascii="Verdana" w:hAnsi="Verdana"/>
                <w:sz w:val="20"/>
                <w:szCs w:val="20"/>
              </w:rPr>
            </w:pPr>
            <w:r>
              <w:rPr>
                <w:rFonts w:ascii="Verdana" w:hAnsi="Verdana"/>
                <w:sz w:val="20"/>
              </w:rPr>
              <w:sym w:font="Symbol" w:char="F0B7"/>
            </w:r>
            <w:r>
              <w:t xml:space="preserve"> Atebolrwydd – hyrwyddo tryloywder drwy adrodd yn glir ac yn deg.</w:t>
            </w:r>
            <w:r>
              <w:rPr>
                <w:rFonts w:ascii="Verdana" w:hAnsi="Verdana"/>
                <w:sz w:val="20"/>
              </w:rPr>
              <w:t xml:space="preserve"> </w:t>
            </w:r>
          </w:p>
          <w:p w14:paraId="6B904DFA" w14:textId="77777777" w:rsidR="00FC08B8" w:rsidRPr="00E567F1" w:rsidRDefault="00FC08B8" w:rsidP="00FC08B8">
            <w:pPr>
              <w:rPr>
                <w:rFonts w:ascii="Verdana" w:hAnsi="Verdana"/>
                <w:sz w:val="20"/>
                <w:szCs w:val="20"/>
              </w:rPr>
            </w:pPr>
            <w:r>
              <w:rPr>
                <w:rFonts w:ascii="Verdana" w:hAnsi="Verdana"/>
                <w:sz w:val="20"/>
              </w:rPr>
              <w:sym w:font="Symbol" w:char="F0B7"/>
            </w:r>
            <w:r>
              <w:t xml:space="preserve"> Cynaliadwyedd – cymryd golwg tymor hir ar yr hyn y mae’r adran yn ceisio’i gyflawni a’r hyn y mae’n ei wneud i gyrraedd y nod.</w:t>
            </w:r>
            <w:r>
              <w:rPr>
                <w:rFonts w:ascii="Verdana" w:hAnsi="Verdana"/>
                <w:sz w:val="20"/>
              </w:rPr>
              <w:t xml:space="preserve"> </w:t>
            </w:r>
          </w:p>
        </w:tc>
        <w:tc>
          <w:tcPr>
            <w:tcW w:w="5457" w:type="dxa"/>
          </w:tcPr>
          <w:p w14:paraId="1A0C51FB" w14:textId="77777777" w:rsidR="00FC08B8" w:rsidRPr="00E567F1" w:rsidRDefault="00FC08B8" w:rsidP="00FC08B8">
            <w:pPr>
              <w:jc w:val="both"/>
              <w:rPr>
                <w:rFonts w:ascii="Verdana" w:hAnsi="Verdana" w:cs="GillSans-Light"/>
                <w:sz w:val="20"/>
                <w:szCs w:val="20"/>
              </w:rPr>
            </w:pPr>
            <w:r>
              <w:rPr>
                <w:rFonts w:ascii="Verdana" w:hAnsi="Verdana"/>
                <w:sz w:val="20"/>
              </w:rPr>
              <w:t xml:space="preserve">Mae’r Bwrdd yn darparu arweiniad a chyfeiriad i’r sefydliad ac mae ganddo rôl allweddol o ran sicrhau bod gan y sefydliad drefniadau llywodraethu cadarn ar waith.  Mae’r Bwrdd yn ceisio diwylliant agored a safonau uchel yn y ffyrdd y mae ei waith yn cael ei wneud. Mae Aelodau’r Bwrdd yn rhannu cyfrifoldeb corfforaethol dros bob penderfyniad ac yn chwarae rhan allweddol yn y gwaith o fonitro perfformiad y sefydliad.  </w:t>
            </w:r>
          </w:p>
          <w:p w14:paraId="65B1BBDC" w14:textId="77777777" w:rsidR="00FC08B8" w:rsidRPr="00E567F1" w:rsidRDefault="00FC08B8" w:rsidP="00FC08B8">
            <w:pPr>
              <w:jc w:val="both"/>
              <w:rPr>
                <w:rFonts w:ascii="Verdana" w:hAnsi="Verdana" w:cs="GillSans-Light"/>
                <w:sz w:val="20"/>
                <w:szCs w:val="20"/>
              </w:rPr>
            </w:pPr>
          </w:p>
          <w:p w14:paraId="6E80D12B" w14:textId="77777777" w:rsidR="00FC08B8" w:rsidRPr="00E567F1" w:rsidRDefault="00FC08B8" w:rsidP="00FC08B8">
            <w:pPr>
              <w:jc w:val="both"/>
              <w:rPr>
                <w:rFonts w:ascii="Verdana" w:hAnsi="Verdana" w:cs="GillSans-Light"/>
                <w:sz w:val="20"/>
                <w:szCs w:val="20"/>
              </w:rPr>
            </w:pPr>
            <w:r>
              <w:rPr>
                <w:rFonts w:ascii="Verdana" w:hAnsi="Verdana"/>
                <w:sz w:val="20"/>
              </w:rPr>
              <w:t>Mae cynnydd yn erbyn Cynllun Tymor Canolig Integredig 2022-2025 y Bwrdd Iechyd, sy’n mabwysiadu dull cwrs bywyd, yn cael ei gyflwyno i’r Bwrdd bob chwarter.</w:t>
            </w:r>
          </w:p>
          <w:p w14:paraId="5EE54E30" w14:textId="77777777" w:rsidR="00FC08B8" w:rsidRPr="00E567F1" w:rsidRDefault="00FC08B8" w:rsidP="00FC08B8">
            <w:pPr>
              <w:jc w:val="both"/>
              <w:rPr>
                <w:rFonts w:ascii="Verdana" w:hAnsi="Verdana"/>
                <w:sz w:val="20"/>
                <w:szCs w:val="20"/>
              </w:rPr>
            </w:pPr>
            <w:r>
              <w:rPr>
                <w:rFonts w:ascii="Verdana" w:hAnsi="Verdana"/>
                <w:sz w:val="20"/>
              </w:rPr>
              <w:t xml:space="preserve">Mae Rheolau Sefydlog a Chyfarwyddiadau Ariannol Sefydlog y Bwrdd Iechyd wedi’u cynllunio i drosi’r gofynion statudol yn arferion gweithredu o ddydd i ddydd, ac, ynghyd â mabwysiadu Rhestr o Benderfyniadau a gedwir i’r Bwrdd Cyfarwyddwyr; Cynllun o Benderfyniadau i Swyddogion ac Eraill; a Chyfarwyddiadau Ariannol Sefydlog (SFI), maent yn darparu’r fframwaith rheoleiddio ar gyfer cynnal busnes y Bwrdd Iechyd. Mae’r dogfennau hyn yn sail ar gyfer datblygu fframwaith llywodraethu ac atebolrwydd y Bwrdd Iechyd ac, ynghyd â mabwysiadu Fframwaith Gwerthoedd ac Ymddygiad y Bwrdd Iechyd, maent wedi’u cynllunio i sicrhau y cyflawnir y safonau llywodraethu da a osodwyd ar gyfer y GIG yng Nghymru. </w:t>
            </w:r>
          </w:p>
          <w:p w14:paraId="1DF5731D" w14:textId="77777777" w:rsidR="00FC08B8" w:rsidRPr="00E567F1" w:rsidRDefault="00FC08B8" w:rsidP="00FC08B8">
            <w:pPr>
              <w:rPr>
                <w:rFonts w:ascii="Verdana" w:hAnsi="Verdana"/>
                <w:sz w:val="20"/>
                <w:szCs w:val="20"/>
              </w:rPr>
            </w:pPr>
          </w:p>
        </w:tc>
        <w:tc>
          <w:tcPr>
            <w:tcW w:w="1560" w:type="dxa"/>
          </w:tcPr>
          <w:p w14:paraId="6C4DD3AF" w14:textId="77777777" w:rsidR="00FC08B8" w:rsidRPr="00E567F1" w:rsidRDefault="00FC08B8" w:rsidP="00FC08B8">
            <w:pPr>
              <w:rPr>
                <w:rFonts w:ascii="Verdana" w:hAnsi="Verdana"/>
                <w:sz w:val="20"/>
                <w:szCs w:val="20"/>
              </w:rPr>
            </w:pPr>
            <w:r>
              <w:rPr>
                <w:rFonts w:ascii="Verdana" w:hAnsi="Verdana"/>
                <w:sz w:val="20"/>
              </w:rPr>
              <w:t>Cydymffurfio</w:t>
            </w:r>
          </w:p>
        </w:tc>
        <w:tc>
          <w:tcPr>
            <w:tcW w:w="2410" w:type="dxa"/>
          </w:tcPr>
          <w:p w14:paraId="00BECA9A" w14:textId="77777777" w:rsidR="00FC08B8" w:rsidRPr="00E567F1" w:rsidRDefault="00FC08B8" w:rsidP="00FC08B8">
            <w:pPr>
              <w:rPr>
                <w:rFonts w:ascii="Verdana" w:hAnsi="Verdana"/>
                <w:sz w:val="20"/>
                <w:szCs w:val="20"/>
              </w:rPr>
            </w:pPr>
            <w:r>
              <w:rPr>
                <w:rFonts w:ascii="Verdana" w:hAnsi="Verdana"/>
                <w:sz w:val="20"/>
              </w:rPr>
              <w:t>Rheolau Sefydlog a Chyfarwyddiadau Ariannol Sefydlog</w:t>
            </w:r>
          </w:p>
          <w:p w14:paraId="326F2A52" w14:textId="77777777" w:rsidR="00FC08B8" w:rsidRPr="00E567F1" w:rsidRDefault="00FC08B8" w:rsidP="00FC08B8">
            <w:pPr>
              <w:rPr>
                <w:rFonts w:ascii="Verdana" w:hAnsi="Verdana"/>
                <w:sz w:val="20"/>
                <w:szCs w:val="20"/>
              </w:rPr>
            </w:pPr>
          </w:p>
          <w:p w14:paraId="6DB7645A" w14:textId="77777777" w:rsidR="00FC08B8" w:rsidRPr="00E567F1" w:rsidRDefault="00FC08B8" w:rsidP="00FC08B8">
            <w:pPr>
              <w:rPr>
                <w:rFonts w:ascii="Verdana" w:hAnsi="Verdana"/>
                <w:sz w:val="20"/>
                <w:szCs w:val="20"/>
              </w:rPr>
            </w:pPr>
            <w:r>
              <w:rPr>
                <w:rFonts w:ascii="Verdana" w:hAnsi="Verdana"/>
                <w:sz w:val="20"/>
              </w:rPr>
              <w:t>Asesiad Strwythuredig Archwilio Cymru 2022</w:t>
            </w:r>
          </w:p>
          <w:p w14:paraId="2F91D0DD" w14:textId="77777777" w:rsidR="00FC08B8" w:rsidRPr="00E567F1" w:rsidRDefault="00FC08B8" w:rsidP="00FC08B8">
            <w:pPr>
              <w:rPr>
                <w:rFonts w:ascii="Verdana" w:hAnsi="Verdana"/>
                <w:sz w:val="20"/>
                <w:szCs w:val="20"/>
              </w:rPr>
            </w:pPr>
          </w:p>
          <w:p w14:paraId="08066968" w14:textId="77777777" w:rsidR="00FC08B8" w:rsidRPr="00E567F1" w:rsidRDefault="00FC08B8" w:rsidP="00FC08B8">
            <w:pPr>
              <w:rPr>
                <w:rFonts w:ascii="Verdana" w:hAnsi="Verdana"/>
                <w:sz w:val="20"/>
                <w:szCs w:val="20"/>
              </w:rPr>
            </w:pPr>
            <w:r>
              <w:rPr>
                <w:rFonts w:ascii="Verdana" w:hAnsi="Verdana"/>
                <w:sz w:val="20"/>
              </w:rPr>
              <w:t>Cynllun Tymor Canolig Integredig</w:t>
            </w:r>
          </w:p>
          <w:p w14:paraId="79067A51" w14:textId="77777777" w:rsidR="00FC08B8" w:rsidRPr="00E567F1" w:rsidRDefault="00FC08B8" w:rsidP="00FC08B8">
            <w:pPr>
              <w:rPr>
                <w:rFonts w:ascii="Verdana" w:hAnsi="Verdana"/>
                <w:sz w:val="20"/>
                <w:szCs w:val="20"/>
              </w:rPr>
            </w:pPr>
          </w:p>
          <w:p w14:paraId="088F76D5" w14:textId="77777777" w:rsidR="00FC08B8" w:rsidRPr="00E567F1" w:rsidRDefault="00FC08B8" w:rsidP="00FC08B8">
            <w:pPr>
              <w:rPr>
                <w:rFonts w:ascii="Verdana" w:hAnsi="Verdana"/>
                <w:sz w:val="20"/>
                <w:szCs w:val="20"/>
              </w:rPr>
            </w:pPr>
            <w:r>
              <w:rPr>
                <w:rFonts w:ascii="Verdana" w:hAnsi="Verdana"/>
                <w:sz w:val="20"/>
              </w:rPr>
              <w:t>Fframwaith Gwerthoedd ac Ymddygiadau</w:t>
            </w:r>
          </w:p>
          <w:p w14:paraId="02CE712B" w14:textId="77777777" w:rsidR="00FC08B8" w:rsidRPr="00E567F1" w:rsidRDefault="00FC08B8" w:rsidP="00FC08B8">
            <w:pPr>
              <w:rPr>
                <w:rFonts w:ascii="Verdana" w:hAnsi="Verdana"/>
                <w:sz w:val="20"/>
                <w:szCs w:val="20"/>
              </w:rPr>
            </w:pPr>
          </w:p>
          <w:p w14:paraId="44D84368" w14:textId="77777777" w:rsidR="00FC08B8" w:rsidRPr="00E567F1" w:rsidRDefault="00FC08B8" w:rsidP="00FC08B8">
            <w:pPr>
              <w:rPr>
                <w:rFonts w:ascii="Verdana" w:hAnsi="Verdana"/>
                <w:sz w:val="20"/>
                <w:szCs w:val="20"/>
              </w:rPr>
            </w:pPr>
          </w:p>
        </w:tc>
      </w:tr>
      <w:tr w:rsidR="00FC08B8" w:rsidRPr="00E567F1" w14:paraId="39622A07" w14:textId="77777777" w:rsidTr="00FC08B8">
        <w:tc>
          <w:tcPr>
            <w:tcW w:w="852" w:type="dxa"/>
          </w:tcPr>
          <w:p w14:paraId="5FC0FB3F" w14:textId="77777777" w:rsidR="00FC08B8" w:rsidRPr="00E567F1" w:rsidRDefault="00FC08B8" w:rsidP="00FC08B8">
            <w:pPr>
              <w:rPr>
                <w:rFonts w:ascii="Verdana" w:hAnsi="Verdana"/>
                <w:sz w:val="20"/>
                <w:szCs w:val="20"/>
              </w:rPr>
            </w:pPr>
            <w:r>
              <w:rPr>
                <w:rFonts w:ascii="Verdana" w:hAnsi="Verdana"/>
                <w:sz w:val="20"/>
              </w:rPr>
              <w:t>2.4</w:t>
            </w:r>
          </w:p>
          <w:p w14:paraId="0973953A" w14:textId="77777777" w:rsidR="00FC08B8" w:rsidRPr="00E567F1" w:rsidRDefault="00FC08B8" w:rsidP="00FC08B8">
            <w:pPr>
              <w:rPr>
                <w:rFonts w:ascii="Verdana" w:hAnsi="Verdana"/>
                <w:sz w:val="20"/>
                <w:szCs w:val="20"/>
              </w:rPr>
            </w:pPr>
            <w:r>
              <w:rPr>
                <w:rFonts w:ascii="Verdana" w:hAnsi="Verdana"/>
                <w:sz w:val="20"/>
              </w:rPr>
              <w:t>3.10</w:t>
            </w:r>
          </w:p>
        </w:tc>
        <w:tc>
          <w:tcPr>
            <w:tcW w:w="5882" w:type="dxa"/>
          </w:tcPr>
          <w:p w14:paraId="323096C8" w14:textId="77777777" w:rsidR="00FC08B8" w:rsidRPr="00E567F1" w:rsidRDefault="00FC08B8" w:rsidP="00FC08B8">
            <w:pPr>
              <w:rPr>
                <w:rFonts w:ascii="Verdana" w:hAnsi="Verdana"/>
                <w:sz w:val="20"/>
                <w:szCs w:val="20"/>
              </w:rPr>
            </w:pPr>
            <w:r>
              <w:rPr>
                <w:rFonts w:ascii="Verdana" w:hAnsi="Verdana"/>
                <w:sz w:val="20"/>
              </w:rPr>
              <w:t xml:space="preserve">Dylai’r Bwrdd gyfarfod bob chwarter o leiaf; fodd bynnag, yr arfer gorau yw y dylai byrddau gyfarfod yn amlach. </w:t>
            </w:r>
          </w:p>
          <w:p w14:paraId="0D153FCA" w14:textId="77777777" w:rsidR="00FC08B8" w:rsidRPr="00E567F1" w:rsidRDefault="00FC08B8" w:rsidP="00FC08B8">
            <w:pPr>
              <w:rPr>
                <w:rFonts w:ascii="Verdana" w:hAnsi="Verdana"/>
                <w:sz w:val="20"/>
                <w:szCs w:val="20"/>
              </w:rPr>
            </w:pPr>
          </w:p>
          <w:p w14:paraId="033CE6A7" w14:textId="77777777" w:rsidR="00FC08B8" w:rsidRPr="00E567F1" w:rsidRDefault="00FC08B8" w:rsidP="00FC08B8">
            <w:pPr>
              <w:rPr>
                <w:rFonts w:ascii="Verdana" w:hAnsi="Verdana"/>
                <w:sz w:val="20"/>
                <w:szCs w:val="20"/>
              </w:rPr>
            </w:pPr>
            <w:r>
              <w:rPr>
                <w:rFonts w:ascii="Verdana" w:hAnsi="Verdana"/>
                <w:sz w:val="20"/>
              </w:rPr>
              <w:t>Mae’r Bwrdd yn cynghori ar bum prif faes:</w:t>
            </w:r>
          </w:p>
          <w:p w14:paraId="526945F8" w14:textId="77777777" w:rsidR="00FC08B8" w:rsidRPr="00E567F1" w:rsidRDefault="00FC08B8" w:rsidP="00FC08B8">
            <w:pPr>
              <w:rPr>
                <w:rFonts w:ascii="Verdana" w:hAnsi="Verdana"/>
                <w:sz w:val="20"/>
                <w:szCs w:val="20"/>
              </w:rPr>
            </w:pPr>
            <w:r>
              <w:rPr>
                <w:rFonts w:ascii="Verdana" w:hAnsi="Verdana"/>
                <w:sz w:val="20"/>
              </w:rPr>
              <w:sym w:font="Symbol" w:char="F0B7"/>
            </w:r>
            <w:r>
              <w:t xml:space="preserve"> Eglurder Strategol</w:t>
            </w:r>
            <w:r>
              <w:rPr>
                <w:rFonts w:ascii="Verdana" w:hAnsi="Verdana"/>
                <w:sz w:val="20"/>
              </w:rPr>
              <w:t xml:space="preserve"> </w:t>
            </w:r>
          </w:p>
          <w:p w14:paraId="2BAE28DE" w14:textId="77777777" w:rsidR="00FC08B8" w:rsidRPr="00E567F1" w:rsidRDefault="00FC08B8" w:rsidP="00FC08B8">
            <w:pPr>
              <w:rPr>
                <w:rFonts w:ascii="Verdana" w:hAnsi="Verdana"/>
                <w:sz w:val="20"/>
                <w:szCs w:val="20"/>
              </w:rPr>
            </w:pPr>
            <w:r>
              <w:rPr>
                <w:rFonts w:ascii="Verdana" w:hAnsi="Verdana"/>
                <w:sz w:val="20"/>
              </w:rPr>
              <w:sym w:font="Symbol" w:char="F0B7"/>
            </w:r>
            <w:r>
              <w:t xml:space="preserve"> Synnwyr Masnachol</w:t>
            </w:r>
            <w:r>
              <w:rPr>
                <w:rFonts w:ascii="Verdana" w:hAnsi="Verdana"/>
                <w:sz w:val="20"/>
              </w:rPr>
              <w:t xml:space="preserve"> </w:t>
            </w:r>
          </w:p>
          <w:p w14:paraId="53629B19" w14:textId="77777777" w:rsidR="00FC08B8" w:rsidRPr="00E567F1" w:rsidRDefault="00FC08B8" w:rsidP="00FC08B8">
            <w:pPr>
              <w:rPr>
                <w:rFonts w:ascii="Verdana" w:hAnsi="Verdana"/>
                <w:sz w:val="20"/>
                <w:szCs w:val="20"/>
              </w:rPr>
            </w:pPr>
            <w:r>
              <w:rPr>
                <w:rFonts w:ascii="Verdana" w:hAnsi="Verdana"/>
                <w:sz w:val="20"/>
              </w:rPr>
              <w:sym w:font="Symbol" w:char="F0B7"/>
            </w:r>
            <w:r>
              <w:t xml:space="preserve"> Pobl Dalentog</w:t>
            </w:r>
            <w:r>
              <w:rPr>
                <w:rFonts w:ascii="Verdana" w:hAnsi="Verdana"/>
                <w:sz w:val="20"/>
              </w:rPr>
              <w:t xml:space="preserve"> </w:t>
            </w:r>
          </w:p>
          <w:p w14:paraId="08E4EEBE" w14:textId="77777777" w:rsidR="00FC08B8" w:rsidRPr="00E567F1" w:rsidRDefault="00FC08B8" w:rsidP="00FC08B8">
            <w:pPr>
              <w:rPr>
                <w:rFonts w:ascii="Verdana" w:hAnsi="Verdana"/>
                <w:sz w:val="20"/>
                <w:szCs w:val="20"/>
              </w:rPr>
            </w:pPr>
            <w:r>
              <w:rPr>
                <w:rFonts w:ascii="Verdana" w:hAnsi="Verdana"/>
                <w:sz w:val="20"/>
              </w:rPr>
              <w:sym w:font="Symbol" w:char="F0B7"/>
            </w:r>
            <w:r>
              <w:t xml:space="preserve"> Canolbwyntio ar ganlyniadau</w:t>
            </w:r>
            <w:r>
              <w:rPr>
                <w:rFonts w:ascii="Verdana" w:hAnsi="Verdana"/>
                <w:sz w:val="20"/>
              </w:rPr>
              <w:t xml:space="preserve"> </w:t>
            </w:r>
          </w:p>
          <w:p w14:paraId="51A7AEA3" w14:textId="77777777" w:rsidR="00FC08B8" w:rsidRPr="00E567F1" w:rsidRDefault="00FC08B8" w:rsidP="00FC08B8">
            <w:pPr>
              <w:rPr>
                <w:rFonts w:ascii="Verdana" w:hAnsi="Verdana"/>
                <w:sz w:val="20"/>
                <w:szCs w:val="20"/>
              </w:rPr>
            </w:pPr>
            <w:r>
              <w:rPr>
                <w:rFonts w:ascii="Verdana" w:hAnsi="Verdana"/>
                <w:sz w:val="20"/>
              </w:rPr>
              <w:sym w:font="Symbol" w:char="F0B7"/>
            </w:r>
            <w:r>
              <w:t xml:space="preserve"> Gwybodaeth reoli</w:t>
            </w:r>
            <w:r>
              <w:rPr>
                <w:rFonts w:ascii="Verdana" w:hAnsi="Verdana"/>
                <w:sz w:val="20"/>
              </w:rPr>
              <w:t xml:space="preserve"> </w:t>
            </w:r>
          </w:p>
        </w:tc>
        <w:tc>
          <w:tcPr>
            <w:tcW w:w="5457" w:type="dxa"/>
          </w:tcPr>
          <w:p w14:paraId="28E38539" w14:textId="77777777" w:rsidR="00FC08B8" w:rsidRPr="00E567F1" w:rsidRDefault="00FC08B8" w:rsidP="00FC08B8">
            <w:pPr>
              <w:jc w:val="both"/>
              <w:rPr>
                <w:rFonts w:ascii="Verdana" w:hAnsi="Verdana"/>
                <w:sz w:val="20"/>
                <w:szCs w:val="20"/>
              </w:rPr>
            </w:pPr>
            <w:r>
              <w:rPr>
                <w:rFonts w:ascii="Verdana" w:hAnsi="Verdana"/>
                <w:sz w:val="20"/>
              </w:rPr>
              <w:t>Mae’r Bwrdd yn cyfarfod o leiaf chwe gwaith y flwyddyn ac mae hefyd yn cynnal Cyfarfod Cyffredinol Blynyddol.</w:t>
            </w:r>
          </w:p>
          <w:p w14:paraId="3B7AA5A9" w14:textId="77777777" w:rsidR="00FC08B8" w:rsidRPr="00E567F1" w:rsidRDefault="00FC08B8" w:rsidP="00FC08B8">
            <w:pPr>
              <w:jc w:val="both"/>
              <w:rPr>
                <w:rFonts w:ascii="Verdana" w:hAnsi="Verdana"/>
                <w:sz w:val="20"/>
                <w:szCs w:val="20"/>
              </w:rPr>
            </w:pPr>
            <w:r>
              <w:rPr>
                <w:rFonts w:ascii="Verdana" w:hAnsi="Verdana"/>
                <w:sz w:val="20"/>
              </w:rPr>
              <w:t xml:space="preserve">  </w:t>
            </w:r>
          </w:p>
          <w:p w14:paraId="6B3228F2" w14:textId="77777777" w:rsidR="00FC08B8" w:rsidRPr="00E567F1" w:rsidRDefault="00FC08B8" w:rsidP="00FC08B8">
            <w:pPr>
              <w:jc w:val="both"/>
              <w:rPr>
                <w:rFonts w:ascii="Verdana" w:hAnsi="Verdana"/>
                <w:sz w:val="20"/>
                <w:szCs w:val="20"/>
              </w:rPr>
            </w:pPr>
            <w:r>
              <w:rPr>
                <w:rFonts w:ascii="Verdana" w:hAnsi="Verdana"/>
                <w:sz w:val="20"/>
              </w:rPr>
              <w:t xml:space="preserve">Mae trafodaethau, camau gweithredu a phenderfyniadau holl gyfarfodydd y Bwrdd a’i Bwyllgorau yn cael eu cofnodi’n ffurfiol fel cofnodion neu nodiadau gweithredu. </w:t>
            </w:r>
          </w:p>
          <w:p w14:paraId="7E59C2F9" w14:textId="77777777" w:rsidR="00FC08B8" w:rsidRPr="00E567F1" w:rsidRDefault="00FC08B8" w:rsidP="00FC08B8">
            <w:pPr>
              <w:jc w:val="both"/>
              <w:rPr>
                <w:rFonts w:ascii="Verdana" w:hAnsi="Verdana"/>
                <w:sz w:val="20"/>
                <w:szCs w:val="20"/>
              </w:rPr>
            </w:pPr>
          </w:p>
          <w:p w14:paraId="5499BC6C" w14:textId="77777777" w:rsidR="00FC08B8" w:rsidRPr="00E567F1" w:rsidRDefault="00FC08B8" w:rsidP="00FC08B8">
            <w:pPr>
              <w:jc w:val="both"/>
              <w:rPr>
                <w:rFonts w:ascii="Verdana" w:hAnsi="Verdana"/>
                <w:sz w:val="20"/>
                <w:szCs w:val="20"/>
              </w:rPr>
            </w:pPr>
            <w:r>
              <w:rPr>
                <w:rFonts w:ascii="Verdana" w:hAnsi="Verdana"/>
                <w:sz w:val="20"/>
              </w:rPr>
              <w:t>Rôl y Bwrdd, fel y nodir yn ei Reolau Sefydlog, yw:</w:t>
            </w:r>
          </w:p>
          <w:p w14:paraId="28DE5FB7" w14:textId="77777777" w:rsidR="00FC08B8" w:rsidRPr="00E567F1" w:rsidRDefault="00FC08B8" w:rsidP="00FC08B8">
            <w:pPr>
              <w:numPr>
                <w:ilvl w:val="0"/>
                <w:numId w:val="51"/>
              </w:numPr>
              <w:jc w:val="both"/>
              <w:rPr>
                <w:rFonts w:ascii="Verdana" w:eastAsia="Calibri" w:hAnsi="Verdana" w:cs="Times New Roman"/>
                <w:sz w:val="20"/>
                <w:szCs w:val="20"/>
              </w:rPr>
            </w:pPr>
            <w:r>
              <w:rPr>
                <w:rFonts w:ascii="Verdana" w:hAnsi="Verdana"/>
                <w:sz w:val="20"/>
              </w:rPr>
              <w:t xml:space="preserve">Pennu cyfeiriad strategol y sefydliad </w:t>
            </w:r>
          </w:p>
          <w:p w14:paraId="760AB935" w14:textId="77777777" w:rsidR="00FC08B8" w:rsidRPr="00E567F1" w:rsidRDefault="00FC08B8" w:rsidP="00FC08B8">
            <w:pPr>
              <w:numPr>
                <w:ilvl w:val="0"/>
                <w:numId w:val="51"/>
              </w:numPr>
              <w:jc w:val="both"/>
              <w:rPr>
                <w:rFonts w:ascii="Verdana" w:eastAsia="Calibri" w:hAnsi="Verdana" w:cs="Times New Roman"/>
                <w:sz w:val="20"/>
                <w:szCs w:val="20"/>
              </w:rPr>
            </w:pPr>
            <w:r>
              <w:rPr>
                <w:rFonts w:ascii="Verdana" w:hAnsi="Verdana"/>
                <w:sz w:val="20"/>
              </w:rPr>
              <w:t xml:space="preserve">Dal y sefydliad i gyfrif am berfformiad a chyflawni </w:t>
            </w:r>
          </w:p>
          <w:p w14:paraId="14701C45" w14:textId="77777777" w:rsidR="00FC08B8" w:rsidRPr="00E567F1" w:rsidRDefault="00FC08B8" w:rsidP="00FC08B8">
            <w:pPr>
              <w:numPr>
                <w:ilvl w:val="0"/>
                <w:numId w:val="51"/>
              </w:numPr>
              <w:jc w:val="both"/>
              <w:rPr>
                <w:rFonts w:ascii="Verdana" w:eastAsia="Calibri" w:hAnsi="Verdana" w:cs="Times New Roman"/>
                <w:sz w:val="20"/>
                <w:szCs w:val="20"/>
              </w:rPr>
            </w:pPr>
            <w:r>
              <w:rPr>
                <w:rFonts w:ascii="Verdana" w:hAnsi="Verdana"/>
                <w:sz w:val="20"/>
              </w:rPr>
              <w:t xml:space="preserve">Gosod naws a diwylliant y Bwrdd a’r sefydliad </w:t>
            </w:r>
          </w:p>
          <w:p w14:paraId="2BF939D7" w14:textId="77777777" w:rsidR="00FC08B8" w:rsidRPr="00E567F1" w:rsidRDefault="00FC08B8" w:rsidP="00FC08B8">
            <w:pPr>
              <w:ind w:left="360"/>
              <w:jc w:val="both"/>
              <w:rPr>
                <w:rFonts w:ascii="Verdana" w:eastAsia="Calibri" w:hAnsi="Verdana" w:cs="Times New Roman"/>
                <w:sz w:val="20"/>
                <w:szCs w:val="20"/>
              </w:rPr>
            </w:pPr>
          </w:p>
          <w:p w14:paraId="132CBE7B" w14:textId="77777777" w:rsidR="00FC08B8" w:rsidRDefault="00FC08B8" w:rsidP="00FC08B8">
            <w:pPr>
              <w:jc w:val="both"/>
              <w:rPr>
                <w:rFonts w:ascii="Verdana" w:hAnsi="Verdana"/>
                <w:sz w:val="20"/>
                <w:szCs w:val="20"/>
              </w:rPr>
            </w:pPr>
            <w:r>
              <w:rPr>
                <w:rFonts w:ascii="Verdana" w:hAnsi="Verdana"/>
                <w:sz w:val="20"/>
              </w:rPr>
              <w:t xml:space="preserve">Felly, mae busnes y Bwrdd wedi’i strwythuro fel hyn ac mae’n cwmpasu’r pum prif faes a nodir ym mhwynt 2.4. </w:t>
            </w:r>
          </w:p>
          <w:p w14:paraId="36943233" w14:textId="77777777" w:rsidR="00FC08B8" w:rsidRPr="00E567F1" w:rsidRDefault="00FC08B8" w:rsidP="00FC08B8">
            <w:pPr>
              <w:jc w:val="both"/>
              <w:rPr>
                <w:rFonts w:ascii="Verdana" w:hAnsi="Verdana"/>
                <w:sz w:val="20"/>
                <w:szCs w:val="20"/>
              </w:rPr>
            </w:pPr>
          </w:p>
        </w:tc>
        <w:tc>
          <w:tcPr>
            <w:tcW w:w="1560" w:type="dxa"/>
          </w:tcPr>
          <w:p w14:paraId="6E56AD3C" w14:textId="77777777" w:rsidR="00FC08B8" w:rsidRPr="00E567F1" w:rsidRDefault="00FC08B8" w:rsidP="00FC08B8">
            <w:pPr>
              <w:rPr>
                <w:rFonts w:ascii="Verdana" w:hAnsi="Verdana"/>
                <w:sz w:val="20"/>
                <w:szCs w:val="20"/>
              </w:rPr>
            </w:pPr>
            <w:r>
              <w:rPr>
                <w:rFonts w:ascii="Verdana" w:hAnsi="Verdana"/>
                <w:sz w:val="20"/>
              </w:rPr>
              <w:t>Cydymffurfio</w:t>
            </w:r>
          </w:p>
        </w:tc>
        <w:tc>
          <w:tcPr>
            <w:tcW w:w="2410" w:type="dxa"/>
          </w:tcPr>
          <w:p w14:paraId="0E40C76B" w14:textId="77777777" w:rsidR="00FC08B8" w:rsidRPr="00E567F1" w:rsidRDefault="00FC08B8" w:rsidP="00FC08B8">
            <w:pPr>
              <w:rPr>
                <w:rFonts w:ascii="Verdana" w:hAnsi="Verdana"/>
                <w:sz w:val="20"/>
                <w:szCs w:val="20"/>
              </w:rPr>
            </w:pPr>
            <w:r>
              <w:rPr>
                <w:rFonts w:ascii="Verdana" w:hAnsi="Verdana"/>
                <w:sz w:val="20"/>
              </w:rPr>
              <w:t>Rheolau Sefydlog a Chyfarwyddiadau Ariannol Sefydlog</w:t>
            </w:r>
          </w:p>
          <w:p w14:paraId="662F07A5" w14:textId="77777777" w:rsidR="00FC08B8" w:rsidRPr="00E567F1" w:rsidRDefault="00FC08B8" w:rsidP="00FC08B8">
            <w:pPr>
              <w:rPr>
                <w:rFonts w:ascii="Verdana" w:hAnsi="Verdana"/>
                <w:sz w:val="20"/>
                <w:szCs w:val="20"/>
              </w:rPr>
            </w:pPr>
          </w:p>
          <w:p w14:paraId="3545327D" w14:textId="77777777" w:rsidR="00FC08B8" w:rsidRPr="00E567F1" w:rsidRDefault="00FC08B8" w:rsidP="00FC08B8">
            <w:pPr>
              <w:rPr>
                <w:rFonts w:ascii="Verdana" w:hAnsi="Verdana"/>
                <w:sz w:val="20"/>
                <w:szCs w:val="20"/>
              </w:rPr>
            </w:pPr>
            <w:r>
              <w:rPr>
                <w:rFonts w:ascii="Verdana" w:hAnsi="Verdana"/>
                <w:sz w:val="20"/>
              </w:rPr>
              <w:t>Asesiad Strwythuredig Archwilio Cymru 2022</w:t>
            </w:r>
          </w:p>
          <w:p w14:paraId="3AAEAE51" w14:textId="77777777" w:rsidR="00FC08B8" w:rsidRPr="00E567F1" w:rsidRDefault="00FC08B8" w:rsidP="00FC08B8">
            <w:pPr>
              <w:rPr>
                <w:rFonts w:ascii="Verdana" w:hAnsi="Verdana"/>
                <w:sz w:val="20"/>
                <w:szCs w:val="20"/>
              </w:rPr>
            </w:pPr>
          </w:p>
          <w:p w14:paraId="5A622926" w14:textId="77777777" w:rsidR="00FC08B8" w:rsidRPr="00E567F1" w:rsidRDefault="00FC08B8" w:rsidP="00FC08B8">
            <w:pPr>
              <w:rPr>
                <w:rFonts w:ascii="Verdana" w:hAnsi="Verdana"/>
                <w:sz w:val="20"/>
                <w:szCs w:val="20"/>
              </w:rPr>
            </w:pPr>
            <w:r>
              <w:rPr>
                <w:rFonts w:ascii="Verdana" w:hAnsi="Verdana"/>
                <w:sz w:val="20"/>
              </w:rPr>
              <w:t>Agenda a Phapurau Cyfarfodydd y Bwrdd a’r Pwyllgor</w:t>
            </w:r>
          </w:p>
          <w:p w14:paraId="02D17AD7" w14:textId="77777777" w:rsidR="00FC08B8" w:rsidRPr="00E567F1" w:rsidRDefault="00FC08B8" w:rsidP="00FC08B8">
            <w:pPr>
              <w:rPr>
                <w:rFonts w:ascii="Verdana" w:hAnsi="Verdana"/>
                <w:sz w:val="20"/>
                <w:szCs w:val="20"/>
              </w:rPr>
            </w:pPr>
          </w:p>
        </w:tc>
      </w:tr>
      <w:tr w:rsidR="00FC08B8" w:rsidRPr="00E567F1" w14:paraId="6CC92FA1" w14:textId="77777777" w:rsidTr="00FC08B8">
        <w:tc>
          <w:tcPr>
            <w:tcW w:w="852" w:type="dxa"/>
          </w:tcPr>
          <w:p w14:paraId="05F31090" w14:textId="77777777" w:rsidR="00FC08B8" w:rsidRPr="00E567F1" w:rsidRDefault="00FC08B8" w:rsidP="00FC08B8">
            <w:pPr>
              <w:rPr>
                <w:rFonts w:ascii="Verdana" w:hAnsi="Verdana"/>
                <w:sz w:val="20"/>
                <w:szCs w:val="20"/>
              </w:rPr>
            </w:pPr>
            <w:r>
              <w:rPr>
                <w:rFonts w:ascii="Verdana" w:hAnsi="Verdana"/>
                <w:sz w:val="20"/>
              </w:rPr>
              <w:t>2.7</w:t>
            </w:r>
          </w:p>
        </w:tc>
        <w:tc>
          <w:tcPr>
            <w:tcW w:w="5882" w:type="dxa"/>
          </w:tcPr>
          <w:p w14:paraId="58CF0967" w14:textId="77777777" w:rsidR="00FC08B8" w:rsidRPr="00E567F1" w:rsidRDefault="00FC08B8" w:rsidP="00FC08B8">
            <w:pPr>
              <w:jc w:val="both"/>
              <w:rPr>
                <w:rFonts w:ascii="Verdana" w:hAnsi="Verdana"/>
                <w:sz w:val="20"/>
                <w:szCs w:val="20"/>
              </w:rPr>
            </w:pPr>
            <w:r>
              <w:rPr>
                <w:rFonts w:ascii="Verdana" w:hAnsi="Verdana"/>
                <w:sz w:val="20"/>
              </w:rPr>
              <w:t xml:space="preserve">Mae’r Bwrdd hefyd yn cefnogi’r swyddog cyfrifyddu i gyflawni’r rhwymedigaethau a nodir yn Rheoli Arian Cyhoeddus ar gyfer cynnal busnes yn briodol a chynnal safonau moesegol. </w:t>
            </w:r>
          </w:p>
        </w:tc>
        <w:tc>
          <w:tcPr>
            <w:tcW w:w="5457" w:type="dxa"/>
          </w:tcPr>
          <w:p w14:paraId="19A88AE3" w14:textId="77777777" w:rsidR="00FC08B8" w:rsidRPr="00E567F1" w:rsidRDefault="00FC08B8" w:rsidP="00FC08B8">
            <w:pPr>
              <w:jc w:val="both"/>
              <w:rPr>
                <w:rFonts w:ascii="Verdana" w:hAnsi="Verdana"/>
                <w:sz w:val="20"/>
                <w:szCs w:val="20"/>
              </w:rPr>
            </w:pPr>
            <w:r>
              <w:rPr>
                <w:rFonts w:ascii="Verdana" w:hAnsi="Verdana"/>
                <w:sz w:val="20"/>
              </w:rPr>
              <w:t>Mae’r Bwrdd yn cymeradwyo’r Adroddiad Atebolrwydd, yn dilyn craffu gan y Pwyllgor Archwilio, Risg a Sicrwydd, yn flynyddol, sy’n cynnwys y Datganiad gan y Swyddog Atebol sy’n rhoi sicrwydd i’r Bwrdd ynghylch y System Rheolaeth Fewnol.</w:t>
            </w:r>
          </w:p>
          <w:p w14:paraId="71E4F177" w14:textId="77777777" w:rsidR="00FC08B8" w:rsidRPr="00E567F1" w:rsidRDefault="00FC08B8" w:rsidP="00FC08B8">
            <w:pPr>
              <w:jc w:val="both"/>
              <w:rPr>
                <w:rFonts w:ascii="Verdana" w:hAnsi="Verdana"/>
                <w:sz w:val="20"/>
                <w:szCs w:val="20"/>
              </w:rPr>
            </w:pPr>
          </w:p>
        </w:tc>
        <w:tc>
          <w:tcPr>
            <w:tcW w:w="1560" w:type="dxa"/>
          </w:tcPr>
          <w:p w14:paraId="77105B9C" w14:textId="77777777" w:rsidR="00FC08B8" w:rsidRPr="00E567F1" w:rsidRDefault="00FC08B8" w:rsidP="00FC08B8">
            <w:pPr>
              <w:jc w:val="both"/>
              <w:rPr>
                <w:rFonts w:ascii="Verdana" w:hAnsi="Verdana"/>
                <w:sz w:val="20"/>
                <w:szCs w:val="20"/>
              </w:rPr>
            </w:pPr>
            <w:r>
              <w:rPr>
                <w:rFonts w:ascii="Verdana" w:hAnsi="Verdana"/>
                <w:sz w:val="20"/>
              </w:rPr>
              <w:t>Cydymffurfio</w:t>
            </w:r>
          </w:p>
        </w:tc>
        <w:tc>
          <w:tcPr>
            <w:tcW w:w="2410" w:type="dxa"/>
          </w:tcPr>
          <w:p w14:paraId="499779C4" w14:textId="77777777" w:rsidR="00FC08B8" w:rsidRPr="00E567F1" w:rsidRDefault="00FC08B8" w:rsidP="00FC08B8">
            <w:pPr>
              <w:rPr>
                <w:rFonts w:ascii="Verdana" w:hAnsi="Verdana"/>
                <w:sz w:val="20"/>
                <w:szCs w:val="20"/>
              </w:rPr>
            </w:pPr>
            <w:r>
              <w:rPr>
                <w:rFonts w:ascii="Verdana" w:hAnsi="Verdana"/>
                <w:sz w:val="20"/>
              </w:rPr>
              <w:t>Adroddiad Atebolrwydd</w:t>
            </w:r>
          </w:p>
          <w:p w14:paraId="5327250D" w14:textId="77777777" w:rsidR="00FC08B8" w:rsidRPr="00E567F1" w:rsidRDefault="00FC08B8" w:rsidP="00FC08B8">
            <w:pPr>
              <w:rPr>
                <w:rFonts w:ascii="Verdana" w:hAnsi="Verdana"/>
                <w:sz w:val="20"/>
                <w:szCs w:val="20"/>
              </w:rPr>
            </w:pPr>
          </w:p>
          <w:p w14:paraId="1FC53D30" w14:textId="77777777" w:rsidR="00FC08B8" w:rsidRPr="00E567F1" w:rsidRDefault="00FC08B8" w:rsidP="00FC08B8">
            <w:pPr>
              <w:rPr>
                <w:rFonts w:ascii="Verdana" w:hAnsi="Verdana"/>
                <w:sz w:val="20"/>
                <w:szCs w:val="20"/>
              </w:rPr>
            </w:pPr>
          </w:p>
        </w:tc>
      </w:tr>
      <w:tr w:rsidR="00FC08B8" w:rsidRPr="00E567F1" w14:paraId="0AA5FFA8" w14:textId="77777777" w:rsidTr="00FC08B8">
        <w:tc>
          <w:tcPr>
            <w:tcW w:w="852" w:type="dxa"/>
          </w:tcPr>
          <w:p w14:paraId="7D35217B" w14:textId="77777777" w:rsidR="00FC08B8" w:rsidRPr="00E567F1" w:rsidRDefault="00FC08B8" w:rsidP="00FC08B8">
            <w:pPr>
              <w:rPr>
                <w:rFonts w:ascii="Verdana" w:hAnsi="Verdana"/>
                <w:sz w:val="20"/>
                <w:szCs w:val="20"/>
              </w:rPr>
            </w:pPr>
            <w:r>
              <w:rPr>
                <w:rFonts w:ascii="Verdana" w:hAnsi="Verdana"/>
                <w:sz w:val="20"/>
              </w:rPr>
              <w:lastRenderedPageBreak/>
              <w:t>2.12</w:t>
            </w:r>
          </w:p>
        </w:tc>
        <w:tc>
          <w:tcPr>
            <w:tcW w:w="5882" w:type="dxa"/>
          </w:tcPr>
          <w:p w14:paraId="7A525E65" w14:textId="77777777" w:rsidR="00FC08B8" w:rsidRPr="00E567F1" w:rsidRDefault="00FC08B8" w:rsidP="00FC08B8">
            <w:pPr>
              <w:jc w:val="both"/>
              <w:rPr>
                <w:rFonts w:ascii="Verdana" w:hAnsi="Verdana"/>
                <w:sz w:val="20"/>
                <w:szCs w:val="20"/>
              </w:rPr>
            </w:pPr>
            <w:r>
              <w:rPr>
                <w:rFonts w:ascii="Verdana" w:hAnsi="Verdana"/>
                <w:sz w:val="20"/>
              </w:rPr>
              <w:t xml:space="preserve">Os oes gan aelodau’r Bwrdd bryderon, na ellir eu datrys, ynghylch rhedeg yr adran neu weithredu arfaethedig, dylent sicrhau bod eu pryderon yn cael eu cofnodi yn y cofnodion. </w:t>
            </w:r>
          </w:p>
        </w:tc>
        <w:tc>
          <w:tcPr>
            <w:tcW w:w="5457" w:type="dxa"/>
          </w:tcPr>
          <w:p w14:paraId="44FC4C7E" w14:textId="77777777" w:rsidR="00FC08B8" w:rsidRPr="00E567F1" w:rsidRDefault="00FC08B8" w:rsidP="00FC08B8">
            <w:pPr>
              <w:jc w:val="both"/>
              <w:rPr>
                <w:rFonts w:ascii="Verdana" w:hAnsi="Verdana"/>
                <w:sz w:val="20"/>
                <w:szCs w:val="20"/>
              </w:rPr>
            </w:pPr>
            <w:r>
              <w:rPr>
                <w:rFonts w:ascii="Verdana" w:hAnsi="Verdana"/>
                <w:sz w:val="20"/>
              </w:rPr>
              <w:t>Mae unrhyw bryderon a godir yng nghyfarfodydd y Bwrdd a’r Pwyllgor yn cael eu cofnodi’n ffurfiol yn y cofnodion.</w:t>
            </w:r>
          </w:p>
          <w:p w14:paraId="1E0F44BC" w14:textId="77777777" w:rsidR="00FC08B8" w:rsidRPr="00E567F1" w:rsidRDefault="00FC08B8" w:rsidP="00FC08B8">
            <w:pPr>
              <w:jc w:val="both"/>
              <w:rPr>
                <w:rFonts w:ascii="Verdana" w:hAnsi="Verdana"/>
                <w:sz w:val="20"/>
                <w:szCs w:val="20"/>
              </w:rPr>
            </w:pPr>
          </w:p>
          <w:p w14:paraId="4ACC944C" w14:textId="77777777" w:rsidR="00FC08B8" w:rsidRPr="00E567F1" w:rsidRDefault="00FC08B8" w:rsidP="00FC08B8">
            <w:pPr>
              <w:jc w:val="both"/>
              <w:rPr>
                <w:rFonts w:ascii="Verdana" w:hAnsi="Verdana"/>
                <w:sz w:val="20"/>
                <w:szCs w:val="20"/>
              </w:rPr>
            </w:pPr>
            <w:r>
              <w:rPr>
                <w:rFonts w:ascii="Verdana" w:hAnsi="Verdana"/>
                <w:sz w:val="20"/>
              </w:rPr>
              <w:t>Mae'r Cyfarwyddwr Llywodraethiant Corfforaethol yn gyfrifol am sicrhau bod y materion hyn yn cael eu rheoli, eu cofnodi a’u datrys yn effeithiol lle bo hynny’n bosibl.</w:t>
            </w:r>
          </w:p>
        </w:tc>
        <w:tc>
          <w:tcPr>
            <w:tcW w:w="1560" w:type="dxa"/>
          </w:tcPr>
          <w:p w14:paraId="256203B3" w14:textId="77777777" w:rsidR="00FC08B8" w:rsidRPr="00E567F1" w:rsidRDefault="00FC08B8" w:rsidP="00FC08B8">
            <w:pPr>
              <w:jc w:val="both"/>
              <w:rPr>
                <w:rFonts w:ascii="Verdana" w:hAnsi="Verdana"/>
                <w:sz w:val="20"/>
                <w:szCs w:val="20"/>
              </w:rPr>
            </w:pPr>
            <w:r>
              <w:rPr>
                <w:rFonts w:ascii="Verdana" w:hAnsi="Verdana"/>
                <w:sz w:val="20"/>
              </w:rPr>
              <w:t>Cydymffurfio</w:t>
            </w:r>
          </w:p>
        </w:tc>
        <w:tc>
          <w:tcPr>
            <w:tcW w:w="2410" w:type="dxa"/>
          </w:tcPr>
          <w:p w14:paraId="3C34A692" w14:textId="77777777" w:rsidR="00FC08B8" w:rsidRPr="00E567F1" w:rsidRDefault="00FC08B8" w:rsidP="00FC08B8">
            <w:pPr>
              <w:rPr>
                <w:rFonts w:ascii="Verdana" w:hAnsi="Verdana"/>
                <w:sz w:val="20"/>
                <w:szCs w:val="20"/>
              </w:rPr>
            </w:pPr>
            <w:r>
              <w:rPr>
                <w:rFonts w:ascii="Verdana" w:hAnsi="Verdana"/>
                <w:sz w:val="20"/>
              </w:rPr>
              <w:t>Agenda a Phapurau'r Bwrdd a’r Pwyllgor</w:t>
            </w:r>
          </w:p>
          <w:p w14:paraId="4AE6FFE3" w14:textId="77777777" w:rsidR="00FC08B8" w:rsidRPr="00E567F1" w:rsidRDefault="00FC08B8" w:rsidP="00FC08B8">
            <w:pPr>
              <w:rPr>
                <w:rFonts w:ascii="Verdana" w:hAnsi="Verdana"/>
                <w:sz w:val="20"/>
                <w:szCs w:val="20"/>
              </w:rPr>
            </w:pPr>
          </w:p>
          <w:p w14:paraId="1AF380EF" w14:textId="77777777" w:rsidR="00FC08B8" w:rsidRPr="00E567F1" w:rsidRDefault="00FC08B8" w:rsidP="00FC08B8">
            <w:pPr>
              <w:rPr>
                <w:rFonts w:ascii="Verdana" w:hAnsi="Verdana"/>
                <w:sz w:val="20"/>
                <w:szCs w:val="20"/>
              </w:rPr>
            </w:pPr>
            <w:r>
              <w:rPr>
                <w:rFonts w:ascii="Verdana" w:hAnsi="Verdana"/>
                <w:sz w:val="20"/>
              </w:rPr>
              <w:t xml:space="preserve">Rôl y Cyfarwyddwr Llywodraethiant Corfforaethol </w:t>
            </w:r>
          </w:p>
        </w:tc>
      </w:tr>
      <w:tr w:rsidR="00FC08B8" w:rsidRPr="00E567F1" w14:paraId="5E46ACC5" w14:textId="77777777" w:rsidTr="00FC08B8">
        <w:tc>
          <w:tcPr>
            <w:tcW w:w="852" w:type="dxa"/>
          </w:tcPr>
          <w:p w14:paraId="1D4D97AA" w14:textId="77777777" w:rsidR="00FC08B8" w:rsidRPr="00E567F1" w:rsidRDefault="00FC08B8" w:rsidP="00FC08B8">
            <w:pPr>
              <w:rPr>
                <w:rFonts w:ascii="Verdana" w:hAnsi="Verdana"/>
                <w:sz w:val="20"/>
                <w:szCs w:val="20"/>
              </w:rPr>
            </w:pPr>
            <w:r>
              <w:rPr>
                <w:rFonts w:ascii="Verdana" w:hAnsi="Verdana"/>
                <w:sz w:val="20"/>
              </w:rPr>
              <w:t>3.1</w:t>
            </w:r>
          </w:p>
          <w:p w14:paraId="44C0211C" w14:textId="77777777" w:rsidR="00FC08B8" w:rsidRPr="00E567F1" w:rsidRDefault="00FC08B8" w:rsidP="00FC08B8">
            <w:pPr>
              <w:rPr>
                <w:rFonts w:ascii="Verdana" w:hAnsi="Verdana"/>
                <w:sz w:val="20"/>
                <w:szCs w:val="20"/>
              </w:rPr>
            </w:pPr>
            <w:r>
              <w:rPr>
                <w:rFonts w:ascii="Verdana" w:hAnsi="Verdana"/>
                <w:sz w:val="20"/>
              </w:rPr>
              <w:t>3.11</w:t>
            </w:r>
          </w:p>
          <w:p w14:paraId="19C30C89" w14:textId="77777777" w:rsidR="00FC08B8" w:rsidRPr="00E567F1" w:rsidRDefault="00FC08B8" w:rsidP="00FC08B8">
            <w:pPr>
              <w:rPr>
                <w:rFonts w:ascii="Verdana" w:hAnsi="Verdana"/>
                <w:sz w:val="20"/>
                <w:szCs w:val="20"/>
              </w:rPr>
            </w:pPr>
            <w:r>
              <w:rPr>
                <w:rFonts w:ascii="Verdana" w:hAnsi="Verdana"/>
                <w:sz w:val="20"/>
              </w:rPr>
              <w:t>3.12</w:t>
            </w:r>
          </w:p>
          <w:p w14:paraId="6AC4A3AE" w14:textId="77777777" w:rsidR="00FC08B8" w:rsidRPr="00E567F1" w:rsidRDefault="00FC08B8" w:rsidP="00FC08B8">
            <w:pPr>
              <w:rPr>
                <w:rFonts w:ascii="Verdana" w:hAnsi="Verdana"/>
                <w:sz w:val="20"/>
                <w:szCs w:val="20"/>
              </w:rPr>
            </w:pPr>
            <w:r>
              <w:rPr>
                <w:rFonts w:ascii="Verdana" w:hAnsi="Verdana"/>
                <w:sz w:val="20"/>
              </w:rPr>
              <w:t>3.13</w:t>
            </w:r>
          </w:p>
        </w:tc>
        <w:tc>
          <w:tcPr>
            <w:tcW w:w="5882" w:type="dxa"/>
          </w:tcPr>
          <w:p w14:paraId="14C84818" w14:textId="77777777" w:rsidR="00FC08B8" w:rsidRPr="00E567F1" w:rsidRDefault="00FC08B8" w:rsidP="00FC08B8">
            <w:pPr>
              <w:jc w:val="both"/>
              <w:rPr>
                <w:rFonts w:ascii="Verdana" w:hAnsi="Verdana"/>
                <w:sz w:val="20"/>
                <w:szCs w:val="20"/>
              </w:rPr>
            </w:pPr>
            <w:r>
              <w:rPr>
                <w:rFonts w:ascii="Verdana" w:hAnsi="Verdana"/>
                <w:sz w:val="20"/>
              </w:rPr>
              <w:t xml:space="preserve">Dylai’r Bwrdd feddu ar gydbwysedd o sgiliau a phrofiad sy’n briodol i gyflawni ei gyfrifoldebau. Dylai aelodaeth y bwrdd fod yn gytbwys, yn amrywiol ac yn hylaw o ran maint. </w:t>
            </w:r>
          </w:p>
        </w:tc>
        <w:tc>
          <w:tcPr>
            <w:tcW w:w="5457" w:type="dxa"/>
          </w:tcPr>
          <w:p w14:paraId="62827A30" w14:textId="77777777" w:rsidR="00FC08B8" w:rsidRPr="00E567F1" w:rsidRDefault="00FC08B8" w:rsidP="00FC08B8">
            <w:pPr>
              <w:jc w:val="both"/>
              <w:rPr>
                <w:rFonts w:ascii="Verdana" w:hAnsi="Verdana"/>
                <w:sz w:val="20"/>
                <w:szCs w:val="20"/>
              </w:rPr>
            </w:pPr>
            <w:r>
              <w:rPr>
                <w:rFonts w:ascii="Verdana" w:hAnsi="Verdana"/>
                <w:sz w:val="20"/>
              </w:rPr>
              <w:t xml:space="preserve">Mae’r cyfansoddiad wedi’i nodi yng Ngorchmynion Sefydlu’r Bwrdd Iechyd ac mae’r Bwrdd Iechyd yn glynu wrth y cyfansoddiad hwn. </w:t>
            </w:r>
          </w:p>
          <w:p w14:paraId="4296697D" w14:textId="77777777" w:rsidR="00FC08B8" w:rsidRPr="00E567F1" w:rsidRDefault="00FC08B8" w:rsidP="00FC08B8">
            <w:pPr>
              <w:jc w:val="both"/>
              <w:rPr>
                <w:rFonts w:ascii="Verdana" w:hAnsi="Verdana"/>
                <w:sz w:val="20"/>
                <w:szCs w:val="20"/>
              </w:rPr>
            </w:pPr>
          </w:p>
          <w:p w14:paraId="1F59C963" w14:textId="77777777" w:rsidR="00FC08B8" w:rsidRPr="00E567F1" w:rsidRDefault="00FC08B8" w:rsidP="00FC08B8">
            <w:pPr>
              <w:jc w:val="both"/>
              <w:rPr>
                <w:rFonts w:ascii="Verdana" w:hAnsi="Verdana"/>
                <w:sz w:val="20"/>
                <w:szCs w:val="20"/>
              </w:rPr>
            </w:pPr>
            <w:r>
              <w:rPr>
                <w:rFonts w:ascii="Verdana" w:hAnsi="Verdana"/>
                <w:sz w:val="20"/>
              </w:rPr>
              <w:t xml:space="preserve">Mae Rheolau Sefydlog y Bwrdd Iechyd hefyd yn amlinellu cyfansoddiad y Bwrdd. </w:t>
            </w:r>
          </w:p>
          <w:p w14:paraId="528FA0CC" w14:textId="77777777" w:rsidR="00FC08B8" w:rsidRPr="00E567F1" w:rsidRDefault="00FC08B8" w:rsidP="00FC08B8">
            <w:pPr>
              <w:jc w:val="both"/>
              <w:rPr>
                <w:rFonts w:ascii="Verdana" w:hAnsi="Verdana"/>
                <w:sz w:val="20"/>
                <w:szCs w:val="20"/>
              </w:rPr>
            </w:pPr>
          </w:p>
          <w:p w14:paraId="6B189709" w14:textId="77777777" w:rsidR="00FC08B8" w:rsidRPr="00E567F1" w:rsidRDefault="00FC08B8" w:rsidP="00FC08B8">
            <w:pPr>
              <w:jc w:val="both"/>
              <w:rPr>
                <w:rFonts w:ascii="Verdana" w:hAnsi="Verdana"/>
                <w:sz w:val="20"/>
                <w:szCs w:val="20"/>
              </w:rPr>
            </w:pPr>
            <w:r>
              <w:rPr>
                <w:rFonts w:ascii="Verdana" w:hAnsi="Verdana"/>
                <w:sz w:val="20"/>
              </w:rPr>
              <w:t xml:space="preserve">Mae gan y Bwrdd amrywiaeth o sgiliau ac arbenigedd.  Penodir unigolion i rolau Aelodau Annibynnol neu Swyddogion Gweithredol yn seiliedig ar eu cefndiroedd penodol a’u gwybodaeth arbenigol.  </w:t>
            </w:r>
          </w:p>
          <w:p w14:paraId="296727D0" w14:textId="77777777" w:rsidR="00FC08B8" w:rsidRPr="00E567F1" w:rsidRDefault="00FC08B8" w:rsidP="00FC08B8">
            <w:pPr>
              <w:jc w:val="both"/>
              <w:rPr>
                <w:rFonts w:ascii="Verdana" w:hAnsi="Verdana"/>
                <w:sz w:val="20"/>
                <w:szCs w:val="20"/>
              </w:rPr>
            </w:pPr>
          </w:p>
          <w:p w14:paraId="756F0DA2" w14:textId="77777777" w:rsidR="00FC08B8" w:rsidRPr="00E567F1" w:rsidRDefault="00FC08B8" w:rsidP="00FC08B8">
            <w:pPr>
              <w:jc w:val="both"/>
              <w:rPr>
                <w:rFonts w:ascii="Verdana" w:hAnsi="Verdana"/>
                <w:sz w:val="20"/>
                <w:szCs w:val="20"/>
              </w:rPr>
            </w:pPr>
            <w:r>
              <w:rPr>
                <w:rFonts w:ascii="Verdana" w:hAnsi="Verdana"/>
                <w:sz w:val="20"/>
              </w:rPr>
              <w:t>Mae’r holl Aelodau Annibynnol sy’n cael eu penodi, gan gynnwys y Cadeirydd a’r Is-gadeirydd, yn cael eu penodi gan Lywodraeth Cymru a rheolir y prosesau penodi gan Adran Penodiadau Cyhoeddus Llywodraeth Cymru.  Bydd gan y paneli penodi ar gyfer pob penodiad Gweithredol, er eu bod yn benodiadau sefydliadol, aseswyr annibynnol allanol a chynrychiolwyr o Lywodraeth Cymru.</w:t>
            </w:r>
          </w:p>
          <w:p w14:paraId="406AED19" w14:textId="77777777" w:rsidR="00FC08B8" w:rsidRPr="00E567F1" w:rsidRDefault="00FC08B8" w:rsidP="00FC08B8">
            <w:pPr>
              <w:jc w:val="both"/>
              <w:rPr>
                <w:rFonts w:ascii="Verdana" w:hAnsi="Verdana"/>
                <w:sz w:val="20"/>
                <w:szCs w:val="20"/>
              </w:rPr>
            </w:pPr>
            <w:r>
              <w:rPr>
                <w:rFonts w:ascii="Verdana" w:hAnsi="Verdana"/>
                <w:sz w:val="20"/>
              </w:rPr>
              <w:t>Penodir yr holl Gyfarwyddwyr Gweithredol i gontractau parhaol y GIG.  Penodir Aelodau Annibynnol am hyd at bedair blynedd ar unrhyw un adeg a gellir eu hailbenodi hyd at uchafswm o wyth mlynedd yn y sefydliad.  Llywodraeth Cymru sy’n rheoli hyn gan mai penodiadau Gweinidogol ydynt.</w:t>
            </w:r>
          </w:p>
          <w:p w14:paraId="6116ABA0" w14:textId="77777777" w:rsidR="00FC08B8" w:rsidRPr="00E567F1" w:rsidRDefault="00FC08B8" w:rsidP="00FC08B8">
            <w:pPr>
              <w:jc w:val="both"/>
              <w:rPr>
                <w:rFonts w:ascii="Verdana" w:hAnsi="Verdana"/>
                <w:sz w:val="20"/>
                <w:szCs w:val="20"/>
              </w:rPr>
            </w:pPr>
          </w:p>
          <w:p w14:paraId="3DC30745" w14:textId="77777777" w:rsidR="00FC08B8" w:rsidRPr="00E567F1" w:rsidRDefault="00FC08B8" w:rsidP="00FC08B8">
            <w:pPr>
              <w:jc w:val="both"/>
              <w:rPr>
                <w:rFonts w:ascii="Verdana" w:hAnsi="Verdana"/>
                <w:sz w:val="20"/>
                <w:szCs w:val="20"/>
              </w:rPr>
            </w:pPr>
            <w:r>
              <w:rPr>
                <w:rFonts w:ascii="Verdana" w:hAnsi="Verdana"/>
                <w:sz w:val="20"/>
              </w:rPr>
              <w:t xml:space="preserve">Cydnabyddir y bu nifer o newidiadau i aelodaeth y Bwrdd, o ran Aelodau Annibynnol a Chyfarwyddwyr Gweithredol yn ystod 2022/23.  </w:t>
            </w:r>
          </w:p>
          <w:p w14:paraId="7DFABC5A" w14:textId="77777777" w:rsidR="00FC08B8" w:rsidRPr="00E567F1" w:rsidRDefault="00FC08B8" w:rsidP="00FC08B8">
            <w:pPr>
              <w:jc w:val="both"/>
              <w:rPr>
                <w:rFonts w:ascii="Verdana" w:hAnsi="Verdana"/>
                <w:sz w:val="20"/>
                <w:szCs w:val="20"/>
              </w:rPr>
            </w:pPr>
          </w:p>
          <w:p w14:paraId="1718C42E" w14:textId="77777777" w:rsidR="00FC08B8" w:rsidRPr="00E567F1" w:rsidRDefault="00FC08B8" w:rsidP="00FC08B8">
            <w:pPr>
              <w:jc w:val="both"/>
              <w:rPr>
                <w:rFonts w:ascii="Verdana" w:hAnsi="Verdana"/>
                <w:sz w:val="20"/>
                <w:szCs w:val="20"/>
              </w:rPr>
            </w:pPr>
            <w:r>
              <w:rPr>
                <w:rFonts w:ascii="Verdana" w:hAnsi="Verdana"/>
                <w:sz w:val="20"/>
              </w:rPr>
              <w:t xml:space="preserve">Darperir amrywiaeth o wybodaeth i’r Bwrdd gan gynnwys gwybodaeth am berfformiad yng Nghyfarfodydd y Bwrdd a’r Pwyllgor.  Mae fformat a chynnwys y rhain yn seiliedig ar safonau a gofynion cenedlaethol a hefyd ar wybodaeth y gofynnir amdani’n lleol.  </w:t>
            </w:r>
          </w:p>
          <w:p w14:paraId="2C2AD960" w14:textId="77777777" w:rsidR="00FC08B8" w:rsidRPr="00E567F1" w:rsidRDefault="00FC08B8" w:rsidP="00FC08B8">
            <w:pPr>
              <w:jc w:val="both"/>
              <w:rPr>
                <w:rFonts w:ascii="Verdana" w:hAnsi="Verdana"/>
                <w:sz w:val="20"/>
                <w:szCs w:val="20"/>
              </w:rPr>
            </w:pPr>
          </w:p>
          <w:p w14:paraId="02E2085A" w14:textId="77777777" w:rsidR="00FC08B8" w:rsidRPr="00E567F1" w:rsidRDefault="00FC08B8" w:rsidP="00FC08B8">
            <w:pPr>
              <w:jc w:val="both"/>
              <w:rPr>
                <w:rFonts w:ascii="Verdana" w:hAnsi="Verdana"/>
                <w:sz w:val="20"/>
                <w:szCs w:val="20"/>
              </w:rPr>
            </w:pPr>
            <w:r>
              <w:rPr>
                <w:rFonts w:ascii="Verdana" w:hAnsi="Verdana"/>
                <w:sz w:val="20"/>
              </w:rPr>
              <w:t>Mae aelodaeth Aelodau Annibynnol ar Bwyllgorau’r Bwrdd yn cael ei chylchdroi ar adegau priodol i sicrhau bod cymysgedd a chydbwysedd profiad ar draws pob cyfarfod</w:t>
            </w:r>
          </w:p>
          <w:p w14:paraId="34671B52" w14:textId="77777777" w:rsidR="00FC08B8" w:rsidRPr="00E567F1" w:rsidRDefault="00FC08B8" w:rsidP="00FC08B8">
            <w:pPr>
              <w:jc w:val="both"/>
              <w:rPr>
                <w:rFonts w:ascii="Verdana" w:hAnsi="Verdana"/>
                <w:sz w:val="20"/>
                <w:szCs w:val="20"/>
              </w:rPr>
            </w:pPr>
          </w:p>
        </w:tc>
        <w:tc>
          <w:tcPr>
            <w:tcW w:w="1560" w:type="dxa"/>
          </w:tcPr>
          <w:p w14:paraId="728FDC39" w14:textId="77777777" w:rsidR="00FC08B8" w:rsidRPr="00E567F1" w:rsidRDefault="00FC08B8" w:rsidP="00FC08B8">
            <w:pPr>
              <w:jc w:val="both"/>
              <w:rPr>
                <w:rFonts w:ascii="Verdana" w:hAnsi="Verdana"/>
                <w:sz w:val="20"/>
                <w:szCs w:val="20"/>
              </w:rPr>
            </w:pPr>
            <w:r>
              <w:rPr>
                <w:rFonts w:ascii="Verdana" w:hAnsi="Verdana"/>
                <w:sz w:val="20"/>
              </w:rPr>
              <w:t>Cydymffurfio</w:t>
            </w:r>
          </w:p>
        </w:tc>
        <w:tc>
          <w:tcPr>
            <w:tcW w:w="2410" w:type="dxa"/>
          </w:tcPr>
          <w:p w14:paraId="140079D6" w14:textId="77777777" w:rsidR="00FC08B8" w:rsidRPr="00E567F1" w:rsidRDefault="00FC08B8" w:rsidP="00FC08B8">
            <w:pPr>
              <w:rPr>
                <w:rFonts w:ascii="Verdana" w:hAnsi="Verdana"/>
                <w:sz w:val="20"/>
                <w:szCs w:val="20"/>
              </w:rPr>
            </w:pPr>
            <w:r>
              <w:rPr>
                <w:rFonts w:ascii="Verdana" w:hAnsi="Verdana"/>
                <w:sz w:val="20"/>
              </w:rPr>
              <w:t>Gorchmynion Sefydlu Byrddau Iechyd</w:t>
            </w:r>
          </w:p>
          <w:p w14:paraId="714EB56B" w14:textId="77777777" w:rsidR="00FC08B8" w:rsidRPr="00E567F1" w:rsidRDefault="00FC08B8" w:rsidP="00FC08B8">
            <w:pPr>
              <w:rPr>
                <w:rFonts w:ascii="Verdana" w:hAnsi="Verdana"/>
                <w:sz w:val="20"/>
                <w:szCs w:val="20"/>
              </w:rPr>
            </w:pPr>
          </w:p>
          <w:p w14:paraId="7392D04A" w14:textId="77777777" w:rsidR="00FC08B8" w:rsidRPr="00E567F1" w:rsidRDefault="00FC08B8" w:rsidP="00FC08B8">
            <w:pPr>
              <w:rPr>
                <w:rFonts w:ascii="Verdana" w:hAnsi="Verdana"/>
                <w:sz w:val="20"/>
                <w:szCs w:val="20"/>
              </w:rPr>
            </w:pPr>
            <w:r>
              <w:rPr>
                <w:rFonts w:ascii="Verdana" w:hAnsi="Verdana"/>
                <w:sz w:val="20"/>
              </w:rPr>
              <w:t>Rheolau Sefydlog</w:t>
            </w:r>
          </w:p>
          <w:p w14:paraId="624DA1FD" w14:textId="77777777" w:rsidR="00FC08B8" w:rsidRPr="00E567F1" w:rsidRDefault="00FC08B8" w:rsidP="00FC08B8">
            <w:pPr>
              <w:rPr>
                <w:rFonts w:ascii="Verdana" w:hAnsi="Verdana"/>
                <w:sz w:val="20"/>
                <w:szCs w:val="20"/>
              </w:rPr>
            </w:pPr>
          </w:p>
          <w:p w14:paraId="574C5188" w14:textId="77777777" w:rsidR="00FC08B8" w:rsidRPr="00E567F1" w:rsidRDefault="00FC08B8" w:rsidP="00FC08B8">
            <w:pPr>
              <w:rPr>
                <w:rFonts w:ascii="Verdana" w:hAnsi="Verdana"/>
                <w:sz w:val="20"/>
                <w:szCs w:val="20"/>
              </w:rPr>
            </w:pPr>
            <w:r>
              <w:rPr>
                <w:rFonts w:ascii="Verdana" w:hAnsi="Verdana"/>
                <w:sz w:val="20"/>
              </w:rPr>
              <w:t>Rhestr wirio Anwytho Aelodau o’r Bwrdd</w:t>
            </w:r>
          </w:p>
          <w:p w14:paraId="25E0BA74" w14:textId="77777777" w:rsidR="00FC08B8" w:rsidRPr="00E567F1" w:rsidRDefault="00FC08B8" w:rsidP="00FC08B8">
            <w:pPr>
              <w:rPr>
                <w:rFonts w:ascii="Verdana" w:hAnsi="Verdana"/>
                <w:sz w:val="20"/>
                <w:szCs w:val="20"/>
              </w:rPr>
            </w:pPr>
          </w:p>
          <w:p w14:paraId="395DCB22" w14:textId="77777777" w:rsidR="00FC08B8" w:rsidRPr="00E567F1" w:rsidRDefault="00FC08B8" w:rsidP="00FC08B8">
            <w:pPr>
              <w:rPr>
                <w:rFonts w:ascii="Verdana" w:hAnsi="Verdana"/>
                <w:sz w:val="20"/>
                <w:szCs w:val="20"/>
              </w:rPr>
            </w:pPr>
          </w:p>
        </w:tc>
      </w:tr>
      <w:tr w:rsidR="00FC08B8" w:rsidRPr="00E567F1" w14:paraId="4CCC1DE3" w14:textId="77777777" w:rsidTr="00FC08B8">
        <w:tc>
          <w:tcPr>
            <w:tcW w:w="852" w:type="dxa"/>
          </w:tcPr>
          <w:p w14:paraId="585EDE1A" w14:textId="77777777" w:rsidR="00FC08B8" w:rsidRPr="00E567F1" w:rsidRDefault="00FC08B8" w:rsidP="00FC08B8">
            <w:pPr>
              <w:rPr>
                <w:rFonts w:ascii="Verdana" w:hAnsi="Verdana"/>
                <w:sz w:val="20"/>
                <w:szCs w:val="20"/>
              </w:rPr>
            </w:pPr>
            <w:r>
              <w:rPr>
                <w:rFonts w:ascii="Verdana" w:hAnsi="Verdana"/>
                <w:sz w:val="20"/>
              </w:rPr>
              <w:t>3.2</w:t>
            </w:r>
          </w:p>
        </w:tc>
        <w:tc>
          <w:tcPr>
            <w:tcW w:w="5882" w:type="dxa"/>
          </w:tcPr>
          <w:p w14:paraId="4A7B71CC" w14:textId="77777777" w:rsidR="00FC08B8" w:rsidRPr="00E567F1" w:rsidRDefault="00FC08B8" w:rsidP="00FC08B8">
            <w:pPr>
              <w:jc w:val="both"/>
              <w:rPr>
                <w:rFonts w:ascii="Verdana" w:hAnsi="Verdana"/>
                <w:sz w:val="20"/>
                <w:szCs w:val="20"/>
              </w:rPr>
            </w:pPr>
            <w:r>
              <w:rPr>
                <w:rFonts w:ascii="Verdana" w:hAnsi="Verdana"/>
                <w:sz w:val="20"/>
              </w:rPr>
              <w:t xml:space="preserve">Dylai rolau a chyfrifoldebau holl aelodau’r bwrdd gael eu diffinio’n glir yn fframwaith gweithredu bwrdd yr adran. </w:t>
            </w:r>
          </w:p>
          <w:p w14:paraId="7CC97D97" w14:textId="77777777" w:rsidR="00FC08B8" w:rsidRPr="00E567F1" w:rsidRDefault="00FC08B8" w:rsidP="00FC08B8">
            <w:pPr>
              <w:jc w:val="both"/>
              <w:rPr>
                <w:rFonts w:ascii="Verdana" w:hAnsi="Verdana"/>
                <w:sz w:val="20"/>
                <w:szCs w:val="20"/>
              </w:rPr>
            </w:pPr>
          </w:p>
          <w:p w14:paraId="58E40BEE" w14:textId="77777777" w:rsidR="00FC08B8" w:rsidRPr="00E567F1" w:rsidRDefault="00FC08B8" w:rsidP="00FC08B8">
            <w:pPr>
              <w:jc w:val="both"/>
              <w:rPr>
                <w:rFonts w:ascii="Verdana" w:hAnsi="Verdana"/>
                <w:sz w:val="20"/>
                <w:szCs w:val="20"/>
              </w:rPr>
            </w:pPr>
          </w:p>
          <w:p w14:paraId="3FAA8FE3" w14:textId="77777777" w:rsidR="00FC08B8" w:rsidRPr="00E567F1" w:rsidRDefault="00FC08B8" w:rsidP="00FC08B8">
            <w:pPr>
              <w:jc w:val="both"/>
              <w:rPr>
                <w:rFonts w:ascii="Verdana" w:hAnsi="Verdana"/>
                <w:sz w:val="20"/>
                <w:szCs w:val="20"/>
              </w:rPr>
            </w:pPr>
          </w:p>
          <w:p w14:paraId="0D5EDCEC" w14:textId="77777777" w:rsidR="00FC08B8" w:rsidRPr="00E567F1" w:rsidRDefault="00FC08B8" w:rsidP="00FC08B8">
            <w:pPr>
              <w:jc w:val="both"/>
              <w:rPr>
                <w:rFonts w:ascii="Verdana" w:hAnsi="Verdana"/>
                <w:sz w:val="20"/>
                <w:szCs w:val="20"/>
              </w:rPr>
            </w:pPr>
          </w:p>
        </w:tc>
        <w:tc>
          <w:tcPr>
            <w:tcW w:w="5457" w:type="dxa"/>
          </w:tcPr>
          <w:p w14:paraId="0B4DFAF7" w14:textId="77777777" w:rsidR="00FC08B8" w:rsidRPr="00E567F1" w:rsidRDefault="00FC08B8" w:rsidP="00FC08B8">
            <w:pPr>
              <w:jc w:val="both"/>
              <w:rPr>
                <w:rFonts w:ascii="Verdana" w:hAnsi="Verdana"/>
                <w:sz w:val="20"/>
                <w:szCs w:val="20"/>
              </w:rPr>
            </w:pPr>
            <w:r>
              <w:rPr>
                <w:rFonts w:ascii="Verdana" w:hAnsi="Verdana"/>
                <w:sz w:val="20"/>
              </w:rPr>
              <w:t>Mae’r Bwrdd wedi’i gyfansoddi yn unol â Rheolau Sefydlu a Rheolau Sefydlog y Bwrdd Iechyd</w:t>
            </w:r>
          </w:p>
        </w:tc>
        <w:tc>
          <w:tcPr>
            <w:tcW w:w="1560" w:type="dxa"/>
          </w:tcPr>
          <w:p w14:paraId="49A1962B" w14:textId="77777777" w:rsidR="00FC08B8" w:rsidRPr="00E567F1" w:rsidRDefault="00FC08B8" w:rsidP="00FC08B8">
            <w:pPr>
              <w:jc w:val="both"/>
              <w:rPr>
                <w:rFonts w:ascii="Verdana" w:hAnsi="Verdana"/>
                <w:sz w:val="20"/>
                <w:szCs w:val="20"/>
              </w:rPr>
            </w:pPr>
            <w:r>
              <w:rPr>
                <w:rFonts w:ascii="Verdana" w:hAnsi="Verdana"/>
                <w:sz w:val="20"/>
              </w:rPr>
              <w:t>Cydymffurfio</w:t>
            </w:r>
          </w:p>
        </w:tc>
        <w:tc>
          <w:tcPr>
            <w:tcW w:w="2410" w:type="dxa"/>
          </w:tcPr>
          <w:p w14:paraId="570AD18D" w14:textId="77777777" w:rsidR="00FC08B8" w:rsidRPr="00E567F1" w:rsidRDefault="00FC08B8" w:rsidP="00FC08B8">
            <w:pPr>
              <w:rPr>
                <w:rFonts w:ascii="Verdana" w:hAnsi="Verdana"/>
                <w:sz w:val="20"/>
                <w:szCs w:val="20"/>
              </w:rPr>
            </w:pPr>
            <w:r>
              <w:rPr>
                <w:rFonts w:ascii="Verdana" w:hAnsi="Verdana"/>
                <w:sz w:val="20"/>
              </w:rPr>
              <w:t>Gorchmynion Sefydlu Byrddau Iechyd</w:t>
            </w:r>
          </w:p>
          <w:p w14:paraId="5515F792" w14:textId="77777777" w:rsidR="00FC08B8" w:rsidRPr="00E567F1" w:rsidRDefault="00FC08B8" w:rsidP="00FC08B8">
            <w:pPr>
              <w:rPr>
                <w:rFonts w:ascii="Verdana" w:hAnsi="Verdana"/>
                <w:sz w:val="20"/>
                <w:szCs w:val="20"/>
              </w:rPr>
            </w:pPr>
          </w:p>
          <w:p w14:paraId="46C784B7" w14:textId="77777777" w:rsidR="00FC08B8" w:rsidRPr="00E567F1" w:rsidRDefault="00FC08B8" w:rsidP="00FC08B8">
            <w:pPr>
              <w:rPr>
                <w:rFonts w:ascii="Verdana" w:hAnsi="Verdana"/>
                <w:sz w:val="20"/>
                <w:szCs w:val="20"/>
              </w:rPr>
            </w:pPr>
            <w:r>
              <w:rPr>
                <w:rFonts w:ascii="Verdana" w:hAnsi="Verdana"/>
                <w:sz w:val="20"/>
              </w:rPr>
              <w:t>Rheolau Sefydlog</w:t>
            </w:r>
          </w:p>
          <w:p w14:paraId="6F3B30CD" w14:textId="77777777" w:rsidR="00FC08B8" w:rsidRPr="00E567F1" w:rsidRDefault="00FC08B8" w:rsidP="00FC08B8">
            <w:pPr>
              <w:rPr>
                <w:rFonts w:ascii="Verdana" w:hAnsi="Verdana"/>
                <w:sz w:val="20"/>
                <w:szCs w:val="20"/>
              </w:rPr>
            </w:pPr>
          </w:p>
        </w:tc>
      </w:tr>
      <w:tr w:rsidR="00FC08B8" w:rsidRPr="00E567F1" w14:paraId="176ABDCF" w14:textId="77777777" w:rsidTr="00FC08B8">
        <w:tc>
          <w:tcPr>
            <w:tcW w:w="852" w:type="dxa"/>
          </w:tcPr>
          <w:p w14:paraId="4DA35938" w14:textId="77777777" w:rsidR="00FC08B8" w:rsidRPr="00E567F1" w:rsidRDefault="00FC08B8" w:rsidP="00FC08B8">
            <w:pPr>
              <w:rPr>
                <w:rFonts w:ascii="Verdana" w:hAnsi="Verdana"/>
                <w:sz w:val="20"/>
                <w:szCs w:val="20"/>
              </w:rPr>
            </w:pPr>
            <w:r>
              <w:rPr>
                <w:rFonts w:ascii="Verdana" w:hAnsi="Verdana"/>
                <w:sz w:val="20"/>
              </w:rPr>
              <w:t>3.3</w:t>
            </w:r>
          </w:p>
        </w:tc>
        <w:tc>
          <w:tcPr>
            <w:tcW w:w="5882" w:type="dxa"/>
          </w:tcPr>
          <w:p w14:paraId="0EA28553" w14:textId="77777777" w:rsidR="00FC08B8" w:rsidRPr="00E567F1" w:rsidRDefault="00FC08B8" w:rsidP="00FC08B8">
            <w:pPr>
              <w:jc w:val="both"/>
              <w:rPr>
                <w:rFonts w:ascii="Verdana" w:hAnsi="Verdana"/>
                <w:sz w:val="20"/>
                <w:szCs w:val="20"/>
              </w:rPr>
            </w:pPr>
            <w:r>
              <w:rPr>
                <w:rFonts w:ascii="Verdana" w:hAnsi="Verdana"/>
                <w:sz w:val="20"/>
              </w:rPr>
              <w:t xml:space="preserve">Dylai’r Cyfarwyddwr Cyllid fod â chymwysterau proffesiynol. </w:t>
            </w:r>
          </w:p>
        </w:tc>
        <w:tc>
          <w:tcPr>
            <w:tcW w:w="5457" w:type="dxa"/>
          </w:tcPr>
          <w:p w14:paraId="0BE17BAD" w14:textId="77777777" w:rsidR="00FC08B8" w:rsidRPr="00E567F1" w:rsidRDefault="00FC08B8" w:rsidP="00FC08B8">
            <w:pPr>
              <w:jc w:val="both"/>
              <w:rPr>
                <w:rFonts w:ascii="Verdana" w:hAnsi="Verdana"/>
                <w:sz w:val="20"/>
                <w:szCs w:val="20"/>
              </w:rPr>
            </w:pPr>
            <w:r>
              <w:rPr>
                <w:rFonts w:ascii="Verdana" w:hAnsi="Verdana"/>
                <w:sz w:val="20"/>
              </w:rPr>
              <w:t>Mae gan y Cyfarwyddwr Cyllid a Chaffael gymwysterau proffesiynol</w:t>
            </w:r>
          </w:p>
        </w:tc>
        <w:tc>
          <w:tcPr>
            <w:tcW w:w="1560" w:type="dxa"/>
          </w:tcPr>
          <w:p w14:paraId="64524A00" w14:textId="77777777" w:rsidR="00FC08B8" w:rsidRPr="00E567F1" w:rsidRDefault="00FC08B8" w:rsidP="00FC08B8">
            <w:pPr>
              <w:jc w:val="both"/>
              <w:rPr>
                <w:rFonts w:ascii="Verdana" w:hAnsi="Verdana"/>
                <w:sz w:val="20"/>
                <w:szCs w:val="20"/>
              </w:rPr>
            </w:pPr>
            <w:r>
              <w:rPr>
                <w:rFonts w:ascii="Verdana" w:hAnsi="Verdana"/>
                <w:sz w:val="20"/>
              </w:rPr>
              <w:t>Cydymffurfio</w:t>
            </w:r>
          </w:p>
        </w:tc>
        <w:tc>
          <w:tcPr>
            <w:tcW w:w="2410" w:type="dxa"/>
          </w:tcPr>
          <w:p w14:paraId="43EDDE02" w14:textId="77777777" w:rsidR="00FC08B8" w:rsidRPr="00E567F1" w:rsidRDefault="00FC08B8" w:rsidP="00FC08B8">
            <w:pPr>
              <w:rPr>
                <w:rFonts w:ascii="Verdana" w:hAnsi="Verdana"/>
                <w:sz w:val="20"/>
                <w:szCs w:val="20"/>
              </w:rPr>
            </w:pPr>
            <w:r>
              <w:rPr>
                <w:rFonts w:ascii="Verdana" w:hAnsi="Verdana"/>
                <w:sz w:val="20"/>
              </w:rPr>
              <w:t>Dogfennau recriwtio a phenodi ar gyfer y Cyfarwyddwr Cyllid a Chaffael</w:t>
            </w:r>
          </w:p>
        </w:tc>
      </w:tr>
      <w:tr w:rsidR="00FC08B8" w:rsidRPr="00E567F1" w14:paraId="21F146A4" w14:textId="77777777" w:rsidTr="00FC08B8">
        <w:tc>
          <w:tcPr>
            <w:tcW w:w="852" w:type="dxa"/>
          </w:tcPr>
          <w:p w14:paraId="750061D2" w14:textId="77777777" w:rsidR="00FC08B8" w:rsidRPr="00E567F1" w:rsidRDefault="00FC08B8" w:rsidP="00FC08B8">
            <w:pPr>
              <w:rPr>
                <w:rFonts w:ascii="Verdana" w:hAnsi="Verdana"/>
                <w:sz w:val="20"/>
                <w:szCs w:val="20"/>
              </w:rPr>
            </w:pPr>
            <w:r>
              <w:rPr>
                <w:rFonts w:ascii="Verdana" w:hAnsi="Verdana"/>
                <w:sz w:val="20"/>
              </w:rPr>
              <w:t>3.5</w:t>
            </w:r>
          </w:p>
        </w:tc>
        <w:tc>
          <w:tcPr>
            <w:tcW w:w="5882" w:type="dxa"/>
          </w:tcPr>
          <w:p w14:paraId="2AB5BB43" w14:textId="77777777" w:rsidR="00FC08B8" w:rsidRPr="00E567F1" w:rsidRDefault="00FC08B8" w:rsidP="00FC08B8">
            <w:pPr>
              <w:jc w:val="both"/>
              <w:rPr>
                <w:rFonts w:ascii="Verdana" w:hAnsi="Verdana"/>
                <w:sz w:val="20"/>
                <w:szCs w:val="20"/>
              </w:rPr>
            </w:pPr>
            <w:r>
              <w:rPr>
                <w:rFonts w:ascii="Verdana" w:hAnsi="Verdana"/>
                <w:sz w:val="20"/>
              </w:rPr>
              <w:t xml:space="preserve">Bydd Aelodau Annibynnol yn ymarfer eu rôl drwy ddylanwadu a chynghori, gan gefnogi yn ogystal â herio’r weithrediaeth </w:t>
            </w:r>
          </w:p>
        </w:tc>
        <w:tc>
          <w:tcPr>
            <w:tcW w:w="5457" w:type="dxa"/>
          </w:tcPr>
          <w:p w14:paraId="18DDCA7D" w14:textId="77777777" w:rsidR="00FC08B8" w:rsidRPr="00E567F1" w:rsidRDefault="00FC08B8" w:rsidP="00FC08B8">
            <w:pPr>
              <w:jc w:val="both"/>
              <w:rPr>
                <w:rFonts w:ascii="Verdana" w:hAnsi="Verdana"/>
                <w:i/>
                <w:iCs/>
                <w:sz w:val="20"/>
                <w:szCs w:val="20"/>
              </w:rPr>
            </w:pPr>
            <w:r>
              <w:rPr>
                <w:rFonts w:ascii="Verdana" w:hAnsi="Verdana"/>
                <w:sz w:val="20"/>
              </w:rPr>
              <w:t>Mae’r Asesiad Strwythuredig yn tynnu sylw at y ffaith bod “</w:t>
            </w:r>
            <w:r>
              <w:rPr>
                <w:rFonts w:ascii="Verdana" w:hAnsi="Verdana"/>
                <w:i/>
                <w:iCs/>
                <w:sz w:val="20"/>
              </w:rPr>
              <w:t>Aelodau Annibynnol yn parhau i ymgysylltu a chymryd rhan lawn mewn cyfarfodydd ac yn craffu ac yn cwestiynu’r wybodaeth a gyflwynir yn rhesymol effeithiol.</w:t>
            </w:r>
            <w:r>
              <w:rPr>
                <w:rFonts w:ascii="Verdana" w:hAnsi="Verdana"/>
                <w:i/>
                <w:sz w:val="20"/>
              </w:rPr>
              <w:t xml:space="preserve"> Fodd bynnag, mae lle i Aelodau Annibynnol ganolbwyntio’n fwy ar ba wahaniaeth sy’n cael ei wneud ac i gryfhau eu her o ran y risgiau a allai </w:t>
            </w:r>
            <w:r>
              <w:rPr>
                <w:rFonts w:ascii="Verdana" w:hAnsi="Verdana"/>
                <w:i/>
                <w:sz w:val="20"/>
              </w:rPr>
              <w:lastRenderedPageBreak/>
              <w:t>effeithio ar gyflawni cynlluniau’r Bwrdd Iechyd yn llwyddiannus.”</w:t>
            </w:r>
          </w:p>
          <w:p w14:paraId="0FADEC63" w14:textId="77777777" w:rsidR="00FC08B8" w:rsidRPr="00E567F1" w:rsidRDefault="00FC08B8" w:rsidP="00FC08B8">
            <w:pPr>
              <w:jc w:val="both"/>
              <w:rPr>
                <w:rFonts w:ascii="Verdana" w:hAnsi="Verdana"/>
                <w:i/>
                <w:iCs/>
                <w:sz w:val="20"/>
                <w:szCs w:val="20"/>
              </w:rPr>
            </w:pPr>
          </w:p>
          <w:p w14:paraId="1E5256AD" w14:textId="77777777" w:rsidR="00FC08B8" w:rsidRPr="00E567F1" w:rsidRDefault="00FC08B8" w:rsidP="00FC08B8">
            <w:pPr>
              <w:jc w:val="both"/>
              <w:rPr>
                <w:rFonts w:ascii="Verdana" w:hAnsi="Verdana"/>
                <w:i/>
                <w:iCs/>
                <w:sz w:val="20"/>
                <w:szCs w:val="20"/>
              </w:rPr>
            </w:pPr>
            <w:r>
              <w:rPr>
                <w:rFonts w:ascii="Verdana" w:hAnsi="Verdana"/>
                <w:i/>
                <w:sz w:val="20"/>
              </w:rPr>
              <w:t xml:space="preserve">“Bu penodiadau newydd i’r Bwrdd, ac mae’n dod yn fwy cydlynol.” </w:t>
            </w:r>
          </w:p>
          <w:p w14:paraId="57D3F3FA" w14:textId="77777777" w:rsidR="00FC08B8" w:rsidRPr="00E567F1" w:rsidRDefault="00FC08B8" w:rsidP="00FC08B8">
            <w:pPr>
              <w:jc w:val="both"/>
              <w:rPr>
                <w:rFonts w:ascii="Verdana" w:hAnsi="Verdana"/>
                <w:sz w:val="20"/>
                <w:szCs w:val="20"/>
              </w:rPr>
            </w:pPr>
          </w:p>
          <w:p w14:paraId="7943A272" w14:textId="77777777" w:rsidR="00FC08B8" w:rsidRPr="00E567F1" w:rsidRDefault="00FC08B8" w:rsidP="00FC08B8">
            <w:pPr>
              <w:jc w:val="both"/>
              <w:rPr>
                <w:rFonts w:ascii="Verdana" w:hAnsi="Verdana"/>
                <w:sz w:val="20"/>
                <w:szCs w:val="20"/>
              </w:rPr>
            </w:pPr>
            <w:r>
              <w:rPr>
                <w:rFonts w:ascii="Verdana" w:hAnsi="Verdana"/>
                <w:sz w:val="20"/>
              </w:rPr>
              <w:t xml:space="preserve">Ceir rhaglen gynefino genedlaethol, lle gofynnir i bob aelod gymryd rhan.  Academi Cymru a Llywodraeth Cymru sy’n trefnu hyn.  Mae rhaglenni anwytho wedi’u teilwra wedi dechrau ar gyfer Aelodau Annibynnol newydd, ond mae rhagor o waith i’w wneud ar greu rhaglen gynhwysfawr i’w defnyddio yn y dyfodol. Mae rhaglen hefyd o Sesiynau Datblygu’r Bwrdd a Sesiynau Briffio’r Bwrdd a hyfforddiant arall ar gael i’r Bwrdd. </w:t>
            </w:r>
          </w:p>
          <w:p w14:paraId="32BBED72" w14:textId="77777777" w:rsidR="00FC08B8" w:rsidRPr="00E567F1" w:rsidRDefault="00FC08B8" w:rsidP="00FC08B8">
            <w:pPr>
              <w:jc w:val="both"/>
              <w:rPr>
                <w:rFonts w:ascii="Verdana" w:hAnsi="Verdana"/>
                <w:sz w:val="20"/>
                <w:szCs w:val="20"/>
              </w:rPr>
            </w:pPr>
          </w:p>
          <w:p w14:paraId="6E90F5F8" w14:textId="77777777" w:rsidR="00FC08B8" w:rsidRPr="00E567F1" w:rsidRDefault="00FC08B8" w:rsidP="00FC08B8">
            <w:pPr>
              <w:jc w:val="both"/>
              <w:rPr>
                <w:rFonts w:ascii="Verdana" w:hAnsi="Verdana"/>
                <w:sz w:val="20"/>
                <w:szCs w:val="20"/>
              </w:rPr>
            </w:pPr>
          </w:p>
          <w:p w14:paraId="4A3916D7" w14:textId="77777777" w:rsidR="00FC08B8" w:rsidRPr="00E567F1" w:rsidRDefault="00FC08B8" w:rsidP="00FC08B8">
            <w:pPr>
              <w:jc w:val="both"/>
              <w:rPr>
                <w:rFonts w:ascii="Verdana" w:hAnsi="Verdana"/>
                <w:sz w:val="20"/>
                <w:szCs w:val="20"/>
              </w:rPr>
            </w:pPr>
          </w:p>
        </w:tc>
        <w:tc>
          <w:tcPr>
            <w:tcW w:w="1560" w:type="dxa"/>
          </w:tcPr>
          <w:p w14:paraId="0B2E17BE" w14:textId="77777777" w:rsidR="00FC08B8" w:rsidRPr="00E567F1" w:rsidRDefault="00FC08B8" w:rsidP="00FC08B8">
            <w:pPr>
              <w:jc w:val="both"/>
              <w:rPr>
                <w:rFonts w:ascii="Verdana" w:hAnsi="Verdana"/>
                <w:sz w:val="20"/>
                <w:szCs w:val="20"/>
              </w:rPr>
            </w:pPr>
            <w:r>
              <w:rPr>
                <w:rFonts w:ascii="Verdana" w:hAnsi="Verdana"/>
                <w:sz w:val="20"/>
              </w:rPr>
              <w:lastRenderedPageBreak/>
              <w:t>Cydymffurfio</w:t>
            </w:r>
          </w:p>
        </w:tc>
        <w:tc>
          <w:tcPr>
            <w:tcW w:w="2410" w:type="dxa"/>
          </w:tcPr>
          <w:p w14:paraId="02517B24" w14:textId="77777777" w:rsidR="00FC08B8" w:rsidRPr="00E567F1" w:rsidRDefault="00FC08B8" w:rsidP="00FC08B8">
            <w:pPr>
              <w:rPr>
                <w:rFonts w:ascii="Verdana" w:hAnsi="Verdana"/>
                <w:sz w:val="20"/>
                <w:szCs w:val="20"/>
              </w:rPr>
            </w:pPr>
            <w:r>
              <w:rPr>
                <w:rFonts w:ascii="Verdana" w:hAnsi="Verdana"/>
                <w:sz w:val="20"/>
              </w:rPr>
              <w:t>Asesiad Strwythuredig Archwilio Cymru 2022</w:t>
            </w:r>
          </w:p>
          <w:p w14:paraId="0AEDC084" w14:textId="77777777" w:rsidR="00FC08B8" w:rsidRPr="00E567F1" w:rsidRDefault="00FC08B8" w:rsidP="00FC08B8">
            <w:pPr>
              <w:rPr>
                <w:rFonts w:ascii="Verdana" w:hAnsi="Verdana"/>
                <w:sz w:val="20"/>
                <w:szCs w:val="20"/>
              </w:rPr>
            </w:pPr>
          </w:p>
          <w:p w14:paraId="5DFF306A" w14:textId="77777777" w:rsidR="00FC08B8" w:rsidRPr="00E567F1" w:rsidRDefault="00FC08B8" w:rsidP="00FC08B8">
            <w:pPr>
              <w:rPr>
                <w:rFonts w:ascii="Verdana" w:hAnsi="Verdana"/>
                <w:sz w:val="20"/>
                <w:szCs w:val="20"/>
              </w:rPr>
            </w:pPr>
            <w:r>
              <w:rPr>
                <w:rFonts w:ascii="Verdana" w:hAnsi="Verdana"/>
                <w:sz w:val="20"/>
              </w:rPr>
              <w:t>Pecyn Anwytho Aelodau Annibynnol</w:t>
            </w:r>
          </w:p>
        </w:tc>
      </w:tr>
      <w:tr w:rsidR="00FC08B8" w:rsidRPr="00E567F1" w14:paraId="40D364FF" w14:textId="77777777" w:rsidTr="00FC08B8">
        <w:tc>
          <w:tcPr>
            <w:tcW w:w="852" w:type="dxa"/>
          </w:tcPr>
          <w:p w14:paraId="402FBA99" w14:textId="77777777" w:rsidR="00FC08B8" w:rsidRPr="00E567F1" w:rsidRDefault="00FC08B8" w:rsidP="00FC08B8">
            <w:pPr>
              <w:rPr>
                <w:rFonts w:ascii="Verdana" w:hAnsi="Verdana"/>
                <w:sz w:val="20"/>
                <w:szCs w:val="20"/>
              </w:rPr>
            </w:pPr>
            <w:r>
              <w:rPr>
                <w:rFonts w:ascii="Verdana" w:hAnsi="Verdana"/>
                <w:sz w:val="20"/>
              </w:rPr>
              <w:t>3.15</w:t>
            </w:r>
          </w:p>
        </w:tc>
        <w:tc>
          <w:tcPr>
            <w:tcW w:w="5882" w:type="dxa"/>
          </w:tcPr>
          <w:p w14:paraId="02166231" w14:textId="77777777" w:rsidR="00FC08B8" w:rsidRPr="00E567F1" w:rsidRDefault="00FC08B8" w:rsidP="00FC08B8">
            <w:pPr>
              <w:jc w:val="both"/>
              <w:rPr>
                <w:rFonts w:ascii="Verdana" w:hAnsi="Verdana"/>
                <w:sz w:val="20"/>
                <w:szCs w:val="20"/>
              </w:rPr>
            </w:pPr>
            <w:r>
              <w:rPr>
                <w:rFonts w:ascii="Verdana" w:hAnsi="Verdana"/>
                <w:sz w:val="20"/>
              </w:rPr>
              <w:t xml:space="preserve">Dylai’r Bwrdd gytuno a dogfennu yn ei fframwaith gweithredu bwrdd drothwy </w:t>
            </w:r>
            <w:r>
              <w:rPr>
                <w:rFonts w:ascii="Verdana" w:hAnsi="Verdana"/>
                <w:i/>
                <w:iCs/>
                <w:sz w:val="20"/>
              </w:rPr>
              <w:t>de minimis</w:t>
            </w:r>
            <w:r>
              <w:rPr>
                <w:rFonts w:ascii="Verdana" w:hAnsi="Verdana"/>
                <w:sz w:val="20"/>
              </w:rPr>
              <w:t xml:space="preserve"> a mecanweithiau ar gyfer cyngor y bwrdd ar weithredu a chyflawni cynigion polisi. </w:t>
            </w:r>
          </w:p>
          <w:p w14:paraId="2FC1A6C7" w14:textId="77777777" w:rsidR="00FC08B8" w:rsidRPr="00E567F1" w:rsidRDefault="00FC08B8" w:rsidP="00FC08B8">
            <w:pPr>
              <w:jc w:val="both"/>
              <w:rPr>
                <w:rFonts w:ascii="Verdana" w:hAnsi="Verdana"/>
                <w:sz w:val="20"/>
                <w:szCs w:val="20"/>
              </w:rPr>
            </w:pPr>
          </w:p>
        </w:tc>
        <w:tc>
          <w:tcPr>
            <w:tcW w:w="5457" w:type="dxa"/>
          </w:tcPr>
          <w:p w14:paraId="3327E3E2" w14:textId="77777777" w:rsidR="00FC08B8" w:rsidRPr="00E567F1" w:rsidRDefault="00FC08B8" w:rsidP="00FC08B8">
            <w:pPr>
              <w:jc w:val="both"/>
              <w:rPr>
                <w:rFonts w:ascii="Verdana" w:hAnsi="Verdana"/>
                <w:sz w:val="20"/>
                <w:szCs w:val="20"/>
              </w:rPr>
            </w:pPr>
            <w:r>
              <w:rPr>
                <w:rFonts w:ascii="Verdana" w:hAnsi="Verdana"/>
                <w:sz w:val="20"/>
              </w:rPr>
              <w:t>Mae blaenraglen waith o Fusnes y Bwrdd ar waith ac fe’i cymeradwywyd yn flynyddol.</w:t>
            </w:r>
          </w:p>
          <w:p w14:paraId="1C5E1970" w14:textId="77777777" w:rsidR="00FC08B8" w:rsidRPr="00E567F1" w:rsidRDefault="00FC08B8" w:rsidP="00FC08B8">
            <w:pPr>
              <w:jc w:val="both"/>
              <w:rPr>
                <w:rFonts w:ascii="Verdana" w:hAnsi="Verdana"/>
                <w:sz w:val="20"/>
                <w:szCs w:val="20"/>
              </w:rPr>
            </w:pPr>
          </w:p>
          <w:p w14:paraId="6102AA56" w14:textId="77777777" w:rsidR="00FC08B8" w:rsidRPr="00E567F1" w:rsidRDefault="00FC08B8" w:rsidP="00FC08B8">
            <w:pPr>
              <w:jc w:val="both"/>
              <w:rPr>
                <w:rFonts w:ascii="Verdana" w:hAnsi="Verdana"/>
                <w:sz w:val="20"/>
                <w:szCs w:val="20"/>
              </w:rPr>
            </w:pPr>
            <w:r>
              <w:rPr>
                <w:rFonts w:ascii="Verdana" w:hAnsi="Verdana"/>
                <w:sz w:val="20"/>
              </w:rPr>
              <w:t>Mae’r Cylch Gorchwyl Trefniadau Gweithredu ar gyfer Pwyllgorau’r Bwrdd yn mynegi eu cylch gwaith.</w:t>
            </w:r>
          </w:p>
          <w:p w14:paraId="3E4D9E7A" w14:textId="77777777" w:rsidR="00FC08B8" w:rsidRPr="00E567F1" w:rsidRDefault="00FC08B8" w:rsidP="00FC08B8">
            <w:pPr>
              <w:jc w:val="both"/>
              <w:rPr>
                <w:rFonts w:ascii="Verdana" w:hAnsi="Verdana"/>
                <w:sz w:val="20"/>
                <w:szCs w:val="20"/>
              </w:rPr>
            </w:pPr>
          </w:p>
          <w:p w14:paraId="42C5841D" w14:textId="77777777" w:rsidR="00FC08B8" w:rsidRPr="00E567F1" w:rsidRDefault="00FC08B8" w:rsidP="00FC08B8">
            <w:pPr>
              <w:jc w:val="both"/>
              <w:rPr>
                <w:rFonts w:ascii="Verdana" w:hAnsi="Verdana"/>
                <w:sz w:val="20"/>
                <w:szCs w:val="20"/>
              </w:rPr>
            </w:pPr>
            <w:r>
              <w:rPr>
                <w:rFonts w:ascii="Verdana" w:hAnsi="Verdana"/>
                <w:sz w:val="20"/>
              </w:rPr>
              <w:t>Mae blaenraglen waith ar gyfer pob Pwyllgor ar waith ac fe’i cymeradwyir yn flynyddol.</w:t>
            </w:r>
          </w:p>
          <w:p w14:paraId="2E6A258D" w14:textId="77777777" w:rsidR="00FC08B8" w:rsidRPr="00E567F1" w:rsidRDefault="00FC08B8" w:rsidP="00FC08B8">
            <w:pPr>
              <w:jc w:val="both"/>
              <w:rPr>
                <w:rFonts w:ascii="Verdana" w:hAnsi="Verdana"/>
                <w:sz w:val="20"/>
                <w:szCs w:val="20"/>
              </w:rPr>
            </w:pPr>
          </w:p>
        </w:tc>
        <w:tc>
          <w:tcPr>
            <w:tcW w:w="1560" w:type="dxa"/>
          </w:tcPr>
          <w:p w14:paraId="392F63F8" w14:textId="77777777" w:rsidR="00FC08B8" w:rsidRPr="00E567F1" w:rsidRDefault="00FC08B8" w:rsidP="00FC08B8">
            <w:pPr>
              <w:jc w:val="both"/>
              <w:rPr>
                <w:rFonts w:ascii="Verdana" w:hAnsi="Verdana"/>
                <w:sz w:val="20"/>
                <w:szCs w:val="20"/>
              </w:rPr>
            </w:pPr>
          </w:p>
        </w:tc>
        <w:tc>
          <w:tcPr>
            <w:tcW w:w="2410" w:type="dxa"/>
          </w:tcPr>
          <w:p w14:paraId="6A1B0173" w14:textId="77777777" w:rsidR="00FC08B8" w:rsidRPr="00E567F1" w:rsidRDefault="00FC08B8" w:rsidP="00FC08B8">
            <w:pPr>
              <w:rPr>
                <w:rFonts w:ascii="Verdana" w:hAnsi="Verdana"/>
                <w:sz w:val="20"/>
                <w:szCs w:val="20"/>
              </w:rPr>
            </w:pPr>
            <w:r>
              <w:rPr>
                <w:rFonts w:ascii="Verdana" w:hAnsi="Verdana"/>
                <w:sz w:val="20"/>
              </w:rPr>
              <w:t>Blaenraglen Waith y Bwrdd</w:t>
            </w:r>
          </w:p>
          <w:p w14:paraId="2913893F" w14:textId="77777777" w:rsidR="00FC08B8" w:rsidRPr="00E567F1" w:rsidRDefault="00FC08B8" w:rsidP="00FC08B8">
            <w:pPr>
              <w:rPr>
                <w:rFonts w:ascii="Verdana" w:hAnsi="Verdana"/>
                <w:sz w:val="20"/>
                <w:szCs w:val="20"/>
              </w:rPr>
            </w:pPr>
          </w:p>
          <w:p w14:paraId="6D850203" w14:textId="77777777" w:rsidR="00FC08B8" w:rsidRPr="00E567F1" w:rsidRDefault="00FC08B8" w:rsidP="00FC08B8">
            <w:pPr>
              <w:rPr>
                <w:rFonts w:ascii="Verdana" w:hAnsi="Verdana"/>
                <w:sz w:val="20"/>
                <w:szCs w:val="20"/>
              </w:rPr>
            </w:pPr>
            <w:r>
              <w:rPr>
                <w:rFonts w:ascii="Verdana" w:hAnsi="Verdana"/>
                <w:sz w:val="20"/>
              </w:rPr>
              <w:t>Blaenraglen Waith y Pwyllgor</w:t>
            </w:r>
          </w:p>
          <w:p w14:paraId="22AB1BE9" w14:textId="77777777" w:rsidR="00FC08B8" w:rsidRPr="00E567F1" w:rsidRDefault="00FC08B8" w:rsidP="00FC08B8">
            <w:pPr>
              <w:rPr>
                <w:rFonts w:ascii="Verdana" w:hAnsi="Verdana"/>
                <w:sz w:val="20"/>
                <w:szCs w:val="20"/>
              </w:rPr>
            </w:pPr>
          </w:p>
          <w:p w14:paraId="195A8600" w14:textId="77777777" w:rsidR="00FC08B8" w:rsidRPr="00E567F1" w:rsidRDefault="00FC08B8" w:rsidP="00FC08B8">
            <w:pPr>
              <w:rPr>
                <w:rFonts w:ascii="Verdana" w:hAnsi="Verdana"/>
                <w:sz w:val="20"/>
                <w:szCs w:val="20"/>
              </w:rPr>
            </w:pPr>
            <w:r>
              <w:rPr>
                <w:rFonts w:ascii="Verdana" w:hAnsi="Verdana"/>
                <w:sz w:val="20"/>
              </w:rPr>
              <w:t>Cylch Gorchwyl y Pwyllgor</w:t>
            </w:r>
          </w:p>
        </w:tc>
      </w:tr>
      <w:tr w:rsidR="00FC08B8" w:rsidRPr="00E567F1" w14:paraId="41DB298F" w14:textId="77777777" w:rsidTr="00FC08B8">
        <w:tc>
          <w:tcPr>
            <w:tcW w:w="852" w:type="dxa"/>
          </w:tcPr>
          <w:p w14:paraId="08D670EB" w14:textId="77777777" w:rsidR="00FC08B8" w:rsidRPr="00E567F1" w:rsidRDefault="00FC08B8" w:rsidP="00FC08B8">
            <w:pPr>
              <w:rPr>
                <w:rFonts w:ascii="Verdana" w:hAnsi="Verdana"/>
                <w:sz w:val="20"/>
                <w:szCs w:val="20"/>
              </w:rPr>
            </w:pPr>
            <w:r>
              <w:rPr>
                <w:rFonts w:ascii="Verdana" w:hAnsi="Verdana"/>
                <w:sz w:val="20"/>
              </w:rPr>
              <w:t>4.1</w:t>
            </w:r>
          </w:p>
        </w:tc>
        <w:tc>
          <w:tcPr>
            <w:tcW w:w="5882" w:type="dxa"/>
          </w:tcPr>
          <w:p w14:paraId="25B69887" w14:textId="77777777" w:rsidR="00FC08B8" w:rsidRPr="00E567F1" w:rsidRDefault="00FC08B8" w:rsidP="00FC08B8">
            <w:pPr>
              <w:jc w:val="both"/>
              <w:rPr>
                <w:rFonts w:ascii="Verdana" w:hAnsi="Verdana"/>
                <w:sz w:val="20"/>
                <w:szCs w:val="20"/>
              </w:rPr>
            </w:pPr>
            <w:r>
              <w:rPr>
                <w:rFonts w:ascii="Verdana" w:hAnsi="Verdana"/>
                <w:sz w:val="20"/>
              </w:rPr>
              <w:t xml:space="preserve">Dylai’r Bwrdd sicrhau bod trefniadau ar waith i’w alluogi i gyflawni ei gyfrifoldebau’n effeithiol, gan gynnwys: </w:t>
            </w:r>
          </w:p>
          <w:p w14:paraId="69062C83" w14:textId="77777777" w:rsidR="00FC08B8" w:rsidRPr="00E567F1" w:rsidRDefault="00FC08B8" w:rsidP="00FC08B8">
            <w:pPr>
              <w:jc w:val="both"/>
              <w:rPr>
                <w:rFonts w:ascii="Verdana" w:hAnsi="Verdana"/>
                <w:sz w:val="20"/>
                <w:szCs w:val="20"/>
              </w:rPr>
            </w:pPr>
            <w:r>
              <w:rPr>
                <w:rFonts w:ascii="Verdana" w:hAnsi="Verdana"/>
                <w:sz w:val="20"/>
              </w:rPr>
              <w:t xml:space="preserve">1. gweithdrefnau ffurfiol ar gyfer penodi aelodau newydd o’r bwrdd, deiliadaeth a chynllunio olyniaeth ar gyfer aelodau’r bwrdd ac uwch swyddogion </w:t>
            </w:r>
          </w:p>
          <w:p w14:paraId="2CE683A5" w14:textId="77777777" w:rsidR="00FC08B8" w:rsidRPr="00E567F1" w:rsidRDefault="00FC08B8" w:rsidP="00FC08B8">
            <w:pPr>
              <w:jc w:val="both"/>
              <w:rPr>
                <w:rFonts w:ascii="Verdana" w:hAnsi="Verdana"/>
                <w:sz w:val="20"/>
                <w:szCs w:val="20"/>
              </w:rPr>
            </w:pPr>
            <w:r>
              <w:rPr>
                <w:rFonts w:ascii="Verdana" w:hAnsi="Verdana"/>
                <w:sz w:val="20"/>
              </w:rPr>
              <w:t xml:space="preserve">2. rhoi digon o amser i’r bwrdd gyflawni ei gyfrifoldebau ar y cyd yn effeithiol </w:t>
            </w:r>
          </w:p>
          <w:p w14:paraId="2255138E" w14:textId="77777777" w:rsidR="00FC08B8" w:rsidRPr="00E567F1" w:rsidRDefault="00FC08B8" w:rsidP="00FC08B8">
            <w:pPr>
              <w:jc w:val="both"/>
              <w:rPr>
                <w:rFonts w:ascii="Verdana" w:hAnsi="Verdana"/>
                <w:sz w:val="20"/>
                <w:szCs w:val="20"/>
              </w:rPr>
            </w:pPr>
            <w:r>
              <w:rPr>
                <w:rFonts w:ascii="Verdana" w:hAnsi="Verdana"/>
                <w:sz w:val="20"/>
              </w:rPr>
              <w:t xml:space="preserve">3. anwythiad wrth ymuno â’r bwrdd, wedi’i ategu gan ddiweddariadau rheolaidd i sicrhau bod sgiliau a gwybodaeth aelodau’r bwrdd yn gyfredol </w:t>
            </w:r>
          </w:p>
          <w:p w14:paraId="34DBF46C" w14:textId="77777777" w:rsidR="00FC08B8" w:rsidRPr="00E567F1" w:rsidRDefault="00FC08B8" w:rsidP="00FC08B8">
            <w:pPr>
              <w:jc w:val="both"/>
              <w:rPr>
                <w:rFonts w:ascii="Verdana" w:hAnsi="Verdana"/>
                <w:sz w:val="20"/>
                <w:szCs w:val="20"/>
              </w:rPr>
            </w:pPr>
            <w:r>
              <w:rPr>
                <w:rFonts w:ascii="Verdana" w:hAnsi="Verdana"/>
                <w:sz w:val="20"/>
              </w:rPr>
              <w:t xml:space="preserve">4. darparu gwybodaeth yn amserol ar ffurf ac o ansawdd sy’n galluogi’r bwrdd i gyflawni ei ddyletswyddau’n effeithiol </w:t>
            </w:r>
          </w:p>
          <w:p w14:paraId="753C91CC" w14:textId="77777777" w:rsidR="00FC08B8" w:rsidRPr="00E567F1" w:rsidRDefault="00FC08B8" w:rsidP="00FC08B8">
            <w:pPr>
              <w:jc w:val="both"/>
              <w:rPr>
                <w:rFonts w:ascii="Verdana" w:hAnsi="Verdana"/>
                <w:sz w:val="20"/>
                <w:szCs w:val="20"/>
              </w:rPr>
            </w:pPr>
            <w:r>
              <w:rPr>
                <w:rFonts w:ascii="Verdana" w:hAnsi="Verdana"/>
                <w:sz w:val="20"/>
              </w:rPr>
              <w:t xml:space="preserve">5. mecanwaith ar gyfer dysgu o lwyddiannau a methiannau yn y gorffennol o fewn teulu’r adran a sefydliadau allanol perthnasol </w:t>
            </w:r>
          </w:p>
          <w:p w14:paraId="2FB232A6" w14:textId="77777777" w:rsidR="00FC08B8" w:rsidRPr="00E567F1" w:rsidRDefault="00FC08B8" w:rsidP="00FC08B8">
            <w:pPr>
              <w:jc w:val="both"/>
              <w:rPr>
                <w:rFonts w:ascii="Verdana" w:hAnsi="Verdana"/>
                <w:sz w:val="20"/>
                <w:szCs w:val="20"/>
              </w:rPr>
            </w:pPr>
            <w:r>
              <w:rPr>
                <w:rFonts w:ascii="Verdana" w:hAnsi="Verdana"/>
                <w:sz w:val="20"/>
              </w:rPr>
              <w:t xml:space="preserve">6. gwerthusiad blynyddol ffurfiol a thrwyadl o berfformiad y bwrdd a pherfformiad ei bwyllgorau, ac aelodau unigol y bwrdd </w:t>
            </w:r>
          </w:p>
          <w:p w14:paraId="624DE7BD" w14:textId="77777777" w:rsidR="00FC08B8" w:rsidRPr="00E567F1" w:rsidRDefault="00FC08B8" w:rsidP="00FC08B8">
            <w:pPr>
              <w:jc w:val="both"/>
              <w:rPr>
                <w:rFonts w:ascii="Verdana" w:hAnsi="Verdana"/>
                <w:sz w:val="20"/>
                <w:szCs w:val="20"/>
              </w:rPr>
            </w:pPr>
            <w:r>
              <w:rPr>
                <w:rFonts w:ascii="Verdana" w:hAnsi="Verdana"/>
                <w:sz w:val="20"/>
              </w:rPr>
              <w:t xml:space="preserve">7. ysgrifenyddiaeth bwrpasol gyda sgiliau a phrofiad priodol </w:t>
            </w:r>
          </w:p>
        </w:tc>
        <w:tc>
          <w:tcPr>
            <w:tcW w:w="5457" w:type="dxa"/>
          </w:tcPr>
          <w:p w14:paraId="61C02AE7" w14:textId="77777777" w:rsidR="00FC08B8" w:rsidRPr="00E567F1" w:rsidRDefault="00FC08B8" w:rsidP="00FC08B8">
            <w:pPr>
              <w:jc w:val="both"/>
              <w:rPr>
                <w:rFonts w:ascii="Verdana" w:hAnsi="Verdana"/>
                <w:sz w:val="20"/>
                <w:szCs w:val="20"/>
              </w:rPr>
            </w:pPr>
            <w:r>
              <w:rPr>
                <w:rFonts w:ascii="Verdana" w:hAnsi="Verdana"/>
                <w:sz w:val="20"/>
              </w:rPr>
              <w:t xml:space="preserve">Mae’r holl Aelodau Annibynnol sy’n cael eu penodi, gan gynnwys y Cadeirydd a’r Is-gadeirydd, yn cael eu penodi gan Lywodraeth Cymru a rheolir y prosesau penodi gan Adran Penodiadau Cyhoeddus Llywodraeth Cymru.  Pob penodiad Gweithredol, er bod gan benodiadau mewnol aseswyr annibynnol allanol ar y paneli a chynrychiolaeth Llywodraeth Cymru hefyd.  </w:t>
            </w:r>
          </w:p>
          <w:p w14:paraId="243AD9AE" w14:textId="77777777" w:rsidR="00FC08B8" w:rsidRPr="00E567F1" w:rsidRDefault="00FC08B8" w:rsidP="00FC08B8">
            <w:pPr>
              <w:jc w:val="both"/>
              <w:rPr>
                <w:rFonts w:ascii="Verdana" w:hAnsi="Verdana"/>
                <w:sz w:val="20"/>
                <w:szCs w:val="20"/>
              </w:rPr>
            </w:pPr>
          </w:p>
          <w:p w14:paraId="00BDA20F" w14:textId="77777777" w:rsidR="00FC08B8" w:rsidRPr="00E567F1" w:rsidRDefault="00FC08B8" w:rsidP="00FC08B8">
            <w:pPr>
              <w:jc w:val="both"/>
              <w:rPr>
                <w:rFonts w:ascii="Verdana" w:hAnsi="Verdana"/>
                <w:sz w:val="20"/>
                <w:szCs w:val="20"/>
              </w:rPr>
            </w:pPr>
            <w:r>
              <w:rPr>
                <w:rFonts w:ascii="Verdana" w:hAnsi="Verdana"/>
                <w:sz w:val="20"/>
              </w:rPr>
              <w:t>Mae’r Cyfarwyddwr Llywodraethiant Corfforaethol yn monitro telerau swydd Aelodau Annibynnol i sicrhau bod cynllunio olyniaeth yn amserol ac yn cael ei reoli ar y cyd â’r uned penodiadau cyhoeddus.</w:t>
            </w:r>
          </w:p>
          <w:p w14:paraId="05FED59F" w14:textId="77777777" w:rsidR="00FC08B8" w:rsidRPr="00E567F1" w:rsidRDefault="00FC08B8" w:rsidP="00FC08B8">
            <w:pPr>
              <w:jc w:val="both"/>
              <w:rPr>
                <w:rFonts w:ascii="Verdana" w:hAnsi="Verdana"/>
                <w:sz w:val="20"/>
                <w:szCs w:val="20"/>
              </w:rPr>
            </w:pPr>
          </w:p>
          <w:p w14:paraId="1C55E2C5" w14:textId="77777777" w:rsidR="00FC08B8" w:rsidRPr="00E567F1" w:rsidRDefault="00FC08B8" w:rsidP="00FC08B8">
            <w:pPr>
              <w:jc w:val="both"/>
              <w:rPr>
                <w:rFonts w:ascii="Verdana" w:hAnsi="Verdana"/>
                <w:sz w:val="20"/>
                <w:szCs w:val="20"/>
              </w:rPr>
            </w:pPr>
            <w:r>
              <w:rPr>
                <w:rFonts w:ascii="Verdana" w:hAnsi="Verdana"/>
                <w:sz w:val="20"/>
              </w:rPr>
              <w:t xml:space="preserve">Cynhelir cyfarfodydd Gosod Agenda gyda’r Cadeirydd, y Prif Weithredwr a’r Cyfarwyddwr Llywodraethiant Corfforaethol i gynllunio’r agenda a sicrhau bod digon o amser yn cael ei neilltuo i’r pethau iawn yng nghyfarfodydd y Bwrdd. </w:t>
            </w:r>
          </w:p>
          <w:p w14:paraId="25E972C6" w14:textId="77777777" w:rsidR="00FC08B8" w:rsidRPr="00E567F1" w:rsidRDefault="00FC08B8" w:rsidP="00FC08B8">
            <w:pPr>
              <w:jc w:val="both"/>
              <w:rPr>
                <w:rFonts w:ascii="Verdana" w:hAnsi="Verdana"/>
                <w:sz w:val="20"/>
                <w:szCs w:val="20"/>
              </w:rPr>
            </w:pPr>
          </w:p>
          <w:p w14:paraId="07E4C9E5" w14:textId="77777777" w:rsidR="00FC08B8" w:rsidRPr="00E567F1" w:rsidRDefault="00FC08B8" w:rsidP="00FC08B8">
            <w:pPr>
              <w:jc w:val="both"/>
              <w:rPr>
                <w:rFonts w:ascii="Verdana" w:hAnsi="Verdana"/>
                <w:sz w:val="20"/>
                <w:szCs w:val="20"/>
              </w:rPr>
            </w:pPr>
            <w:r>
              <w:rPr>
                <w:rFonts w:ascii="Verdana" w:hAnsi="Verdana"/>
                <w:sz w:val="20"/>
              </w:rPr>
              <w:t>Rhaglen Anwytho’r Bwrdd ar waith (fel y cyfeiriwyd ati’n flaenorol), wedi’i hategu gan Sesiynau Briffio’r Bwrdd a sesiynau Datblygu’r Bwrdd.</w:t>
            </w:r>
          </w:p>
          <w:p w14:paraId="6F221B9C" w14:textId="77777777" w:rsidR="00FC08B8" w:rsidRPr="00E567F1" w:rsidRDefault="00FC08B8" w:rsidP="00FC08B8">
            <w:pPr>
              <w:jc w:val="both"/>
              <w:rPr>
                <w:rFonts w:ascii="Verdana" w:hAnsi="Verdana"/>
                <w:sz w:val="20"/>
                <w:szCs w:val="20"/>
              </w:rPr>
            </w:pPr>
          </w:p>
          <w:p w14:paraId="0A8A27D3" w14:textId="77777777" w:rsidR="00FC08B8" w:rsidRPr="00E567F1" w:rsidRDefault="00FC08B8" w:rsidP="00FC08B8">
            <w:pPr>
              <w:jc w:val="both"/>
              <w:rPr>
                <w:rFonts w:ascii="Verdana" w:hAnsi="Verdana"/>
                <w:sz w:val="20"/>
                <w:szCs w:val="20"/>
              </w:rPr>
            </w:pPr>
            <w:r>
              <w:rPr>
                <w:rFonts w:ascii="Verdana" w:hAnsi="Verdana"/>
                <w:sz w:val="20"/>
              </w:rPr>
              <w:t xml:space="preserve">Mae’r Cadeirydd yn cynnal Adolygiadau Arfarnu a Datblygu Personol rheolaidd un i un gyda’r holl Aelodau Annibynnol. </w:t>
            </w:r>
          </w:p>
          <w:p w14:paraId="712673FC" w14:textId="77777777" w:rsidR="00FC08B8" w:rsidRPr="00E567F1" w:rsidRDefault="00FC08B8" w:rsidP="00FC08B8">
            <w:pPr>
              <w:jc w:val="both"/>
              <w:rPr>
                <w:rFonts w:ascii="Verdana" w:hAnsi="Verdana"/>
                <w:sz w:val="20"/>
                <w:szCs w:val="20"/>
              </w:rPr>
            </w:pPr>
          </w:p>
          <w:p w14:paraId="6B3C7C70" w14:textId="77777777" w:rsidR="00FC08B8" w:rsidRPr="00E567F1" w:rsidRDefault="00FC08B8" w:rsidP="00FC08B8">
            <w:pPr>
              <w:jc w:val="both"/>
              <w:rPr>
                <w:rFonts w:ascii="Verdana" w:hAnsi="Verdana"/>
                <w:sz w:val="20"/>
                <w:szCs w:val="20"/>
              </w:rPr>
            </w:pPr>
            <w:r>
              <w:rPr>
                <w:rFonts w:ascii="Verdana" w:hAnsi="Verdana"/>
                <w:sz w:val="20"/>
              </w:rPr>
              <w:t xml:space="preserve">Cyhoeddir agenda a phapurau cyfarfodydd y Bwrdd wythnos cyn y cyfarfod. Mae templedi adroddiadau wedi cael eu diwygio i sicrhau eu bod yn cefnogi’r gwaith o ddarparu gwybodaeth briodol a pherthnasol. </w:t>
            </w:r>
          </w:p>
          <w:p w14:paraId="0A7EB220" w14:textId="77777777" w:rsidR="00FC08B8" w:rsidRPr="00E567F1" w:rsidRDefault="00FC08B8" w:rsidP="00FC08B8">
            <w:pPr>
              <w:jc w:val="both"/>
              <w:rPr>
                <w:rFonts w:ascii="Verdana" w:hAnsi="Verdana"/>
                <w:sz w:val="20"/>
                <w:szCs w:val="20"/>
              </w:rPr>
            </w:pPr>
          </w:p>
          <w:p w14:paraId="39843C95" w14:textId="77777777" w:rsidR="00FC08B8" w:rsidRPr="00E567F1" w:rsidRDefault="00FC08B8" w:rsidP="00FC08B8">
            <w:pPr>
              <w:jc w:val="both"/>
              <w:rPr>
                <w:rFonts w:ascii="Verdana" w:hAnsi="Verdana"/>
                <w:sz w:val="20"/>
                <w:szCs w:val="20"/>
              </w:rPr>
            </w:pPr>
            <w:r>
              <w:rPr>
                <w:rFonts w:ascii="Verdana" w:hAnsi="Verdana"/>
                <w:sz w:val="20"/>
              </w:rPr>
              <w:t>Mae’r swyddogaeth Llywodraethiant Corfforaethol yn cefnogi Busnes y Bwrdd a’r Pwyllgor.  Mae proses ymgynghori wedi’i chynnal a disgwylir y canlyniad terfynol mewn perthynas â’r swyddogaeth hon er mwyn cynyddu capasiti o fewn y tîm a sicrhau bod sgiliau ac arbenigedd priodol ar waith.</w:t>
            </w:r>
          </w:p>
          <w:p w14:paraId="2114FA7F" w14:textId="77777777" w:rsidR="00FC08B8" w:rsidRPr="00E567F1" w:rsidRDefault="00FC08B8" w:rsidP="00FC08B8">
            <w:pPr>
              <w:jc w:val="both"/>
              <w:rPr>
                <w:rFonts w:ascii="Verdana" w:hAnsi="Verdana"/>
                <w:sz w:val="20"/>
                <w:szCs w:val="20"/>
              </w:rPr>
            </w:pPr>
          </w:p>
          <w:p w14:paraId="3CDA8FDC" w14:textId="77777777" w:rsidR="00FC08B8" w:rsidRPr="00E567F1" w:rsidRDefault="00FC08B8" w:rsidP="00FC08B8">
            <w:pPr>
              <w:jc w:val="both"/>
              <w:rPr>
                <w:rFonts w:ascii="Verdana" w:hAnsi="Verdana"/>
                <w:sz w:val="20"/>
                <w:szCs w:val="20"/>
              </w:rPr>
            </w:pPr>
            <w:r>
              <w:rPr>
                <w:rFonts w:ascii="Verdana" w:hAnsi="Verdana"/>
                <w:sz w:val="20"/>
              </w:rPr>
              <w:t xml:space="preserve">Mae Strategaeth Ansawdd a Fframwaith Sicrhau Ansawdd y Bwrdd yn sicrhau bod dysgu’n elfen </w:t>
            </w:r>
            <w:r>
              <w:rPr>
                <w:rFonts w:ascii="Verdana" w:hAnsi="Verdana"/>
                <w:sz w:val="20"/>
              </w:rPr>
              <w:lastRenderedPageBreak/>
              <w:t xml:space="preserve">allweddol o ansawdd, wedi’i wreiddio ar draws y sefydliad. </w:t>
            </w:r>
          </w:p>
          <w:p w14:paraId="27CDCDD4" w14:textId="77777777" w:rsidR="00FC08B8" w:rsidRPr="00E567F1" w:rsidRDefault="00FC08B8" w:rsidP="00FC08B8">
            <w:pPr>
              <w:jc w:val="both"/>
              <w:rPr>
                <w:rFonts w:ascii="Verdana" w:hAnsi="Verdana"/>
                <w:sz w:val="20"/>
                <w:szCs w:val="20"/>
              </w:rPr>
            </w:pPr>
          </w:p>
          <w:p w14:paraId="1D5E0EDE" w14:textId="77777777" w:rsidR="00FC08B8" w:rsidRPr="00E567F1" w:rsidRDefault="00FC08B8" w:rsidP="00FC08B8">
            <w:pPr>
              <w:widowControl w:val="0"/>
              <w:autoSpaceDE w:val="0"/>
              <w:autoSpaceDN w:val="0"/>
              <w:adjustRightInd w:val="0"/>
              <w:jc w:val="both"/>
              <w:rPr>
                <w:rFonts w:ascii="Verdana" w:hAnsi="Verdana"/>
                <w:sz w:val="20"/>
                <w:szCs w:val="20"/>
              </w:rPr>
            </w:pPr>
            <w:r>
              <w:rPr>
                <w:rFonts w:ascii="Verdana" w:hAnsi="Verdana"/>
                <w:sz w:val="20"/>
              </w:rPr>
              <w:t xml:space="preserve">Mae’r Bwrdd yn cynnal asesiad o’i effeithiolrwydd gan ddefnyddio Fframwaith Arweiniad Da NHS England a NHS Improvement (NHSE a NHSI) ar gyfer Adolygiadau Datblygiadol Arweinyddiaeth a Llywodraethiant. </w:t>
            </w:r>
          </w:p>
          <w:p w14:paraId="3C6D0DC0" w14:textId="77777777" w:rsidR="00FC08B8" w:rsidRPr="00E567F1" w:rsidRDefault="00FC08B8" w:rsidP="00FC08B8">
            <w:pPr>
              <w:widowControl w:val="0"/>
              <w:autoSpaceDE w:val="0"/>
              <w:autoSpaceDN w:val="0"/>
              <w:adjustRightInd w:val="0"/>
              <w:jc w:val="both"/>
              <w:rPr>
                <w:rFonts w:ascii="Verdana" w:hAnsi="Verdana"/>
                <w:sz w:val="20"/>
                <w:szCs w:val="20"/>
              </w:rPr>
            </w:pPr>
            <w:r>
              <w:rPr>
                <w:rFonts w:ascii="Verdana" w:hAnsi="Verdana"/>
                <w:sz w:val="20"/>
              </w:rPr>
              <w:t xml:space="preserve">O 2023/24 ymlaen, bydd Pwyllgorau’n cynnal hunanasesiad canol blwyddyn o’u heffeithiolrwydd i lywio asesiad diwedd blwyddyn y Bwrdd. </w:t>
            </w:r>
          </w:p>
          <w:p w14:paraId="3EB553F2" w14:textId="77777777" w:rsidR="00FC08B8" w:rsidRPr="00E567F1" w:rsidRDefault="00FC08B8" w:rsidP="00FC08B8">
            <w:pPr>
              <w:jc w:val="both"/>
              <w:rPr>
                <w:rFonts w:ascii="Verdana" w:hAnsi="Verdana"/>
                <w:sz w:val="20"/>
                <w:szCs w:val="20"/>
              </w:rPr>
            </w:pPr>
          </w:p>
        </w:tc>
        <w:tc>
          <w:tcPr>
            <w:tcW w:w="1560" w:type="dxa"/>
          </w:tcPr>
          <w:p w14:paraId="4D62328C" w14:textId="77777777" w:rsidR="00FC08B8" w:rsidRPr="00E567F1" w:rsidRDefault="00FC08B8" w:rsidP="00FC08B8">
            <w:pPr>
              <w:jc w:val="both"/>
              <w:rPr>
                <w:rFonts w:ascii="Verdana" w:hAnsi="Verdana"/>
                <w:sz w:val="20"/>
                <w:szCs w:val="20"/>
              </w:rPr>
            </w:pPr>
          </w:p>
        </w:tc>
        <w:tc>
          <w:tcPr>
            <w:tcW w:w="2410" w:type="dxa"/>
          </w:tcPr>
          <w:p w14:paraId="4B39F136" w14:textId="77777777" w:rsidR="00FC08B8" w:rsidRPr="00E567F1" w:rsidRDefault="00FC08B8" w:rsidP="00FC08B8">
            <w:pPr>
              <w:rPr>
                <w:rFonts w:ascii="Verdana" w:hAnsi="Verdana"/>
                <w:sz w:val="20"/>
                <w:szCs w:val="20"/>
              </w:rPr>
            </w:pPr>
            <w:r>
              <w:rPr>
                <w:rFonts w:ascii="Verdana" w:hAnsi="Verdana"/>
                <w:sz w:val="20"/>
              </w:rPr>
              <w:t>Cylch Gorchwyl a Threfniadau Gweithredu ar gyfer y Bwrdd a’r Pwyllgorau</w:t>
            </w:r>
          </w:p>
          <w:p w14:paraId="08E781FB" w14:textId="77777777" w:rsidR="00FC08B8" w:rsidRPr="00E567F1" w:rsidRDefault="00FC08B8" w:rsidP="00FC08B8">
            <w:pPr>
              <w:rPr>
                <w:rFonts w:ascii="Verdana" w:hAnsi="Verdana"/>
                <w:sz w:val="20"/>
                <w:szCs w:val="20"/>
              </w:rPr>
            </w:pPr>
          </w:p>
          <w:p w14:paraId="34723A19" w14:textId="77777777" w:rsidR="00FC08B8" w:rsidRPr="00E567F1" w:rsidRDefault="00FC08B8" w:rsidP="00FC08B8">
            <w:pPr>
              <w:rPr>
                <w:rFonts w:ascii="Verdana" w:hAnsi="Verdana"/>
                <w:sz w:val="20"/>
                <w:szCs w:val="20"/>
              </w:rPr>
            </w:pPr>
            <w:r>
              <w:rPr>
                <w:rFonts w:ascii="Verdana" w:hAnsi="Verdana"/>
                <w:sz w:val="20"/>
              </w:rPr>
              <w:t>Blaenraglen Waith y Bwrdd a’r Pwyllgor</w:t>
            </w:r>
          </w:p>
          <w:p w14:paraId="1D2BA89A" w14:textId="77777777" w:rsidR="00FC08B8" w:rsidRPr="00E567F1" w:rsidRDefault="00FC08B8" w:rsidP="00FC08B8">
            <w:pPr>
              <w:rPr>
                <w:rFonts w:ascii="Verdana" w:hAnsi="Verdana"/>
                <w:sz w:val="20"/>
                <w:szCs w:val="20"/>
              </w:rPr>
            </w:pPr>
          </w:p>
          <w:p w14:paraId="2EEFD56B" w14:textId="77777777" w:rsidR="00FC08B8" w:rsidRPr="00E567F1" w:rsidRDefault="00FC08B8" w:rsidP="00FC08B8">
            <w:pPr>
              <w:rPr>
                <w:rFonts w:ascii="Verdana" w:hAnsi="Verdana"/>
                <w:sz w:val="20"/>
                <w:szCs w:val="20"/>
              </w:rPr>
            </w:pPr>
          </w:p>
        </w:tc>
      </w:tr>
      <w:tr w:rsidR="00FC08B8" w:rsidRPr="00E567F1" w14:paraId="00BFFA3D" w14:textId="77777777" w:rsidTr="00FC08B8">
        <w:tc>
          <w:tcPr>
            <w:tcW w:w="852" w:type="dxa"/>
          </w:tcPr>
          <w:p w14:paraId="0FD63BED" w14:textId="77777777" w:rsidR="00FC08B8" w:rsidRPr="00E567F1" w:rsidRDefault="00FC08B8" w:rsidP="00FC08B8">
            <w:pPr>
              <w:autoSpaceDE w:val="0"/>
              <w:autoSpaceDN w:val="0"/>
              <w:adjustRightInd w:val="0"/>
              <w:jc w:val="both"/>
              <w:rPr>
                <w:rFonts w:ascii="Verdana" w:hAnsi="Verdana" w:cs="ABCDE E+ Humnst 777 Lt BT"/>
                <w:color w:val="000000"/>
                <w:sz w:val="20"/>
                <w:szCs w:val="20"/>
              </w:rPr>
            </w:pPr>
            <w:r>
              <w:rPr>
                <w:rFonts w:ascii="Verdana" w:hAnsi="Verdana"/>
                <w:color w:val="000000"/>
                <w:sz w:val="20"/>
              </w:rPr>
              <w:t>4.5</w:t>
            </w:r>
          </w:p>
        </w:tc>
        <w:tc>
          <w:tcPr>
            <w:tcW w:w="5882" w:type="dxa"/>
          </w:tcPr>
          <w:p w14:paraId="28C5B8EF" w14:textId="77777777" w:rsidR="00FC08B8" w:rsidRPr="00E567F1" w:rsidRDefault="00FC08B8" w:rsidP="00FC08B8">
            <w:pPr>
              <w:autoSpaceDE w:val="0"/>
              <w:autoSpaceDN w:val="0"/>
              <w:adjustRightInd w:val="0"/>
              <w:jc w:val="both"/>
              <w:rPr>
                <w:rFonts w:ascii="Verdana" w:hAnsi="Verdana" w:cs="ABCDE E+ Humnst 777 Lt BT"/>
                <w:color w:val="000000"/>
                <w:sz w:val="20"/>
                <w:szCs w:val="20"/>
              </w:rPr>
            </w:pPr>
            <w:r>
              <w:rPr>
                <w:rFonts w:ascii="Verdana" w:hAnsi="Verdana"/>
                <w:color w:val="000000"/>
                <w:sz w:val="20"/>
              </w:rPr>
              <w:t xml:space="preserve">Bydd cylch gorchwyl y pwyllgor enwebiadau yn cynnwys o leiaf y tair elfen ganolog ganlynol: </w:t>
            </w:r>
          </w:p>
          <w:p w14:paraId="44546764" w14:textId="77777777" w:rsidR="00FC08B8" w:rsidRPr="00E567F1" w:rsidRDefault="00FC08B8" w:rsidP="00FC08B8">
            <w:pPr>
              <w:numPr>
                <w:ilvl w:val="0"/>
                <w:numId w:val="47"/>
              </w:numPr>
              <w:autoSpaceDE w:val="0"/>
              <w:autoSpaceDN w:val="0"/>
              <w:adjustRightInd w:val="0"/>
              <w:contextualSpacing/>
              <w:jc w:val="both"/>
              <w:rPr>
                <w:rFonts w:ascii="Verdana" w:eastAsia="Calibri" w:hAnsi="Verdana" w:cs="ABCDE E+ Humnst 777 Lt BT"/>
                <w:color w:val="000000"/>
                <w:sz w:val="20"/>
                <w:szCs w:val="20"/>
              </w:rPr>
            </w:pPr>
            <w:r>
              <w:rPr>
                <w:rFonts w:ascii="Verdana" w:hAnsi="Verdana"/>
                <w:color w:val="000000"/>
                <w:sz w:val="20"/>
              </w:rPr>
              <w:t xml:space="preserve">craffu ar systemau ar gyfer nodi a datblygu arweinyddiaeth a photensial uchel </w:t>
            </w:r>
          </w:p>
          <w:p w14:paraId="750F3480" w14:textId="77777777" w:rsidR="00FC08B8" w:rsidRPr="00E567F1" w:rsidRDefault="00FC08B8" w:rsidP="00FC08B8">
            <w:pPr>
              <w:numPr>
                <w:ilvl w:val="0"/>
                <w:numId w:val="47"/>
              </w:numPr>
              <w:autoSpaceDE w:val="0"/>
              <w:autoSpaceDN w:val="0"/>
              <w:adjustRightInd w:val="0"/>
              <w:contextualSpacing/>
              <w:jc w:val="both"/>
              <w:rPr>
                <w:rFonts w:ascii="Verdana" w:eastAsia="Calibri" w:hAnsi="Verdana" w:cs="ABCDE E+ Humnst 777 Lt BT"/>
                <w:color w:val="000000"/>
                <w:sz w:val="20"/>
                <w:szCs w:val="20"/>
              </w:rPr>
            </w:pPr>
            <w:r>
              <w:rPr>
                <w:rFonts w:ascii="Verdana" w:hAnsi="Verdana"/>
                <w:color w:val="000000"/>
                <w:sz w:val="20"/>
              </w:rPr>
              <w:t xml:space="preserve">craffu ar gynlluniau ar gyfer olyniaeth drefnus o benodiadau i’r bwrdd a’r uwch reolwyr, er mwyn cynnal cydbwysedd priodol o sgiliau a phrofiad </w:t>
            </w:r>
          </w:p>
          <w:p w14:paraId="635E1626" w14:textId="77777777" w:rsidR="00FC08B8" w:rsidRPr="00E567F1" w:rsidRDefault="00FC08B8" w:rsidP="00FC08B8">
            <w:pPr>
              <w:numPr>
                <w:ilvl w:val="0"/>
                <w:numId w:val="47"/>
              </w:numPr>
              <w:autoSpaceDE w:val="0"/>
              <w:autoSpaceDN w:val="0"/>
              <w:adjustRightInd w:val="0"/>
              <w:contextualSpacing/>
              <w:jc w:val="both"/>
              <w:rPr>
                <w:rFonts w:ascii="Verdana" w:eastAsia="Calibri" w:hAnsi="Verdana" w:cs="ABCDE E+ Humnst 777 Lt BT"/>
                <w:color w:val="000000"/>
                <w:sz w:val="20"/>
                <w:szCs w:val="20"/>
              </w:rPr>
            </w:pPr>
            <w:r>
              <w:rPr>
                <w:rFonts w:ascii="Verdana" w:hAnsi="Verdana"/>
                <w:color w:val="000000"/>
                <w:sz w:val="20"/>
              </w:rPr>
              <w:t xml:space="preserve">craffu ar gymhellion a gwobrau ar gyfer aelodau’r bwrdd gweithredol ac uwch swyddogion, a chynghori ynghylch i ba raddau y mae’r trefniadau hyn yn effeithiol o ran gwella perfformiad </w:t>
            </w:r>
          </w:p>
          <w:p w14:paraId="2B848F31" w14:textId="77777777" w:rsidR="00FC08B8" w:rsidRPr="00E567F1" w:rsidRDefault="00FC08B8" w:rsidP="00FC08B8">
            <w:pPr>
              <w:jc w:val="both"/>
              <w:rPr>
                <w:rFonts w:ascii="Verdana" w:hAnsi="Verdana"/>
                <w:sz w:val="20"/>
                <w:szCs w:val="20"/>
              </w:rPr>
            </w:pPr>
          </w:p>
        </w:tc>
        <w:tc>
          <w:tcPr>
            <w:tcW w:w="5457" w:type="dxa"/>
          </w:tcPr>
          <w:p w14:paraId="1776070C" w14:textId="77777777" w:rsidR="00FC08B8" w:rsidRPr="00E567F1" w:rsidRDefault="00FC08B8" w:rsidP="00FC08B8">
            <w:pPr>
              <w:jc w:val="both"/>
              <w:rPr>
                <w:rFonts w:ascii="Verdana" w:hAnsi="Verdana"/>
                <w:sz w:val="20"/>
                <w:szCs w:val="20"/>
              </w:rPr>
            </w:pPr>
            <w:r>
              <w:rPr>
                <w:rFonts w:ascii="Verdana" w:hAnsi="Verdana"/>
                <w:sz w:val="20"/>
              </w:rPr>
              <w:t>Mae’r Cylch Gorchwyl a’r trefniadau gweithredu yn seiliedig ar y Rheolau Sefydlog enghreifftiol ac yn sicrhau bod rolau a chyfrifoldebau Pwyllgorau’r Bwrdd yn cynnwys rolau craffu a sicrwydd.</w:t>
            </w:r>
          </w:p>
          <w:p w14:paraId="25F90C56" w14:textId="77777777" w:rsidR="00FC08B8" w:rsidRPr="00E567F1" w:rsidRDefault="00FC08B8" w:rsidP="00FC08B8">
            <w:pPr>
              <w:jc w:val="both"/>
              <w:rPr>
                <w:rFonts w:ascii="Verdana" w:hAnsi="Verdana"/>
                <w:sz w:val="20"/>
                <w:szCs w:val="20"/>
              </w:rPr>
            </w:pPr>
          </w:p>
          <w:p w14:paraId="5E5B02D3" w14:textId="77777777" w:rsidR="00FC08B8" w:rsidRPr="00E567F1" w:rsidRDefault="00FC08B8" w:rsidP="00FC08B8">
            <w:pPr>
              <w:jc w:val="both"/>
              <w:rPr>
                <w:rFonts w:ascii="Verdana" w:hAnsi="Verdana"/>
                <w:sz w:val="20"/>
                <w:szCs w:val="20"/>
              </w:rPr>
            </w:pPr>
            <w:r>
              <w:rPr>
                <w:rFonts w:ascii="Verdana" w:hAnsi="Verdana"/>
                <w:sz w:val="20"/>
              </w:rPr>
              <w:t xml:space="preserve">Mae’r Cadeirydd yn adolygu aelodaeth y Pwyllgorau yn flynyddol i sicrhau cydbwysedd priodol o sgiliau ac arbenigedd a chefnogi cynllunio ar gyfer olyniaeth. </w:t>
            </w:r>
          </w:p>
        </w:tc>
        <w:tc>
          <w:tcPr>
            <w:tcW w:w="1560" w:type="dxa"/>
          </w:tcPr>
          <w:p w14:paraId="648852B5" w14:textId="77777777" w:rsidR="00FC08B8" w:rsidRPr="00E567F1" w:rsidRDefault="00FC08B8" w:rsidP="00FC08B8">
            <w:pPr>
              <w:jc w:val="both"/>
              <w:rPr>
                <w:rFonts w:ascii="Verdana" w:hAnsi="Verdana"/>
                <w:sz w:val="20"/>
                <w:szCs w:val="20"/>
              </w:rPr>
            </w:pPr>
            <w:r>
              <w:rPr>
                <w:rFonts w:ascii="Verdana" w:hAnsi="Verdana"/>
                <w:sz w:val="20"/>
              </w:rPr>
              <w:t>Cydymffurfio</w:t>
            </w:r>
          </w:p>
        </w:tc>
        <w:tc>
          <w:tcPr>
            <w:tcW w:w="2410" w:type="dxa"/>
          </w:tcPr>
          <w:p w14:paraId="5CD9E5D5" w14:textId="77777777" w:rsidR="00FC08B8" w:rsidRPr="00E567F1" w:rsidRDefault="00FC08B8" w:rsidP="00FC08B8">
            <w:pPr>
              <w:rPr>
                <w:rFonts w:ascii="Verdana" w:hAnsi="Verdana"/>
                <w:sz w:val="20"/>
                <w:szCs w:val="20"/>
              </w:rPr>
            </w:pPr>
            <w:r>
              <w:rPr>
                <w:rFonts w:ascii="Verdana" w:hAnsi="Verdana"/>
                <w:sz w:val="20"/>
              </w:rPr>
              <w:t>Cylch Gorchwyl ar gyfer Pwyllgorau’r Bwrdd</w:t>
            </w:r>
          </w:p>
          <w:p w14:paraId="2E5314CA" w14:textId="77777777" w:rsidR="00FC08B8" w:rsidRPr="00E567F1" w:rsidRDefault="00FC08B8" w:rsidP="00FC08B8">
            <w:pPr>
              <w:rPr>
                <w:rFonts w:ascii="Verdana" w:hAnsi="Verdana"/>
                <w:sz w:val="20"/>
                <w:szCs w:val="20"/>
              </w:rPr>
            </w:pPr>
          </w:p>
          <w:p w14:paraId="44515F40" w14:textId="77777777" w:rsidR="00FC08B8" w:rsidRPr="00E567F1" w:rsidRDefault="00FC08B8" w:rsidP="00FC08B8">
            <w:pPr>
              <w:rPr>
                <w:rFonts w:ascii="Verdana" w:hAnsi="Verdana"/>
                <w:sz w:val="20"/>
                <w:szCs w:val="20"/>
              </w:rPr>
            </w:pPr>
            <w:r>
              <w:rPr>
                <w:rFonts w:ascii="Verdana" w:hAnsi="Verdana"/>
                <w:sz w:val="20"/>
              </w:rPr>
              <w:t>Rheolau Sefydlog</w:t>
            </w:r>
          </w:p>
        </w:tc>
      </w:tr>
      <w:tr w:rsidR="00FC08B8" w:rsidRPr="00E567F1" w14:paraId="61A86771" w14:textId="77777777" w:rsidTr="00FC08B8">
        <w:tc>
          <w:tcPr>
            <w:tcW w:w="852" w:type="dxa"/>
          </w:tcPr>
          <w:p w14:paraId="5FEF9D6C" w14:textId="77777777" w:rsidR="00FC08B8" w:rsidRPr="00E567F1" w:rsidRDefault="00FC08B8" w:rsidP="00FC08B8">
            <w:pPr>
              <w:rPr>
                <w:rFonts w:ascii="Verdana" w:hAnsi="Verdana" w:cs="ABCDE E+ Humnst 777 Lt BT"/>
                <w:color w:val="000000"/>
                <w:sz w:val="20"/>
                <w:szCs w:val="20"/>
              </w:rPr>
            </w:pPr>
            <w:r>
              <w:rPr>
                <w:rFonts w:ascii="Verdana" w:hAnsi="Verdana"/>
                <w:color w:val="000000"/>
                <w:sz w:val="20"/>
              </w:rPr>
              <w:t>4.6</w:t>
            </w:r>
          </w:p>
        </w:tc>
        <w:tc>
          <w:tcPr>
            <w:tcW w:w="5882" w:type="dxa"/>
          </w:tcPr>
          <w:p w14:paraId="067718F9" w14:textId="77777777" w:rsidR="00FC08B8" w:rsidRPr="00E567F1" w:rsidRDefault="00FC08B8" w:rsidP="00FC08B8">
            <w:pPr>
              <w:jc w:val="both"/>
              <w:rPr>
                <w:rFonts w:ascii="Verdana" w:hAnsi="Verdana" w:cs="ABCDE E+ Humnst 777 Lt BT"/>
                <w:color w:val="000000"/>
                <w:sz w:val="20"/>
                <w:szCs w:val="20"/>
              </w:rPr>
            </w:pPr>
            <w:r>
              <w:rPr>
                <w:rFonts w:ascii="Verdana" w:hAnsi="Verdana"/>
                <w:color w:val="000000"/>
                <w:sz w:val="20"/>
              </w:rPr>
              <w:t xml:space="preserve">Dylai cofnod presenoldeb aelodau unigol o’r bwrdd gael ei ddatgelu yn y datganiad llywodraethu a dylai gynnwys cyfarfodydd y bwrdd a’i bwyllgorau a gynhelir yn y cyfnod y mae’r cyfrifon adnoddau’n berthnasol iddo. </w:t>
            </w:r>
          </w:p>
        </w:tc>
        <w:tc>
          <w:tcPr>
            <w:tcW w:w="5457" w:type="dxa"/>
          </w:tcPr>
          <w:p w14:paraId="2205B424" w14:textId="77777777" w:rsidR="00FC08B8" w:rsidRPr="00E567F1" w:rsidRDefault="00FC08B8" w:rsidP="00FC08B8">
            <w:pPr>
              <w:jc w:val="both"/>
              <w:rPr>
                <w:rFonts w:ascii="Verdana" w:hAnsi="Verdana"/>
                <w:sz w:val="20"/>
                <w:szCs w:val="20"/>
              </w:rPr>
            </w:pPr>
            <w:r>
              <w:rPr>
                <w:rFonts w:ascii="Verdana" w:hAnsi="Verdana"/>
                <w:sz w:val="20"/>
              </w:rPr>
              <w:t>Mae’r Datganiad Llywodraethiant Blynyddol yn rhoi manylion am aelodaeth y Bwrdd a’r Pwyllgor a chofnod presenoldeb unigolion yn y cyfarfodydd hyn.</w:t>
            </w:r>
          </w:p>
          <w:p w14:paraId="4FDC9EF2" w14:textId="77777777" w:rsidR="00FC08B8" w:rsidRPr="00E567F1" w:rsidRDefault="00FC08B8" w:rsidP="00FC08B8">
            <w:pPr>
              <w:jc w:val="both"/>
              <w:rPr>
                <w:rFonts w:ascii="Verdana" w:hAnsi="Verdana"/>
                <w:sz w:val="20"/>
                <w:szCs w:val="20"/>
              </w:rPr>
            </w:pPr>
          </w:p>
        </w:tc>
        <w:tc>
          <w:tcPr>
            <w:tcW w:w="1560" w:type="dxa"/>
          </w:tcPr>
          <w:p w14:paraId="5DCA89E5" w14:textId="77777777" w:rsidR="00FC08B8" w:rsidRPr="00E567F1" w:rsidRDefault="00FC08B8" w:rsidP="00FC08B8">
            <w:pPr>
              <w:jc w:val="both"/>
              <w:rPr>
                <w:rFonts w:ascii="Verdana" w:hAnsi="Verdana"/>
                <w:sz w:val="20"/>
                <w:szCs w:val="20"/>
              </w:rPr>
            </w:pPr>
            <w:r>
              <w:rPr>
                <w:rFonts w:ascii="Verdana" w:hAnsi="Verdana"/>
                <w:sz w:val="20"/>
              </w:rPr>
              <w:t>Cydymffurfio</w:t>
            </w:r>
          </w:p>
        </w:tc>
        <w:tc>
          <w:tcPr>
            <w:tcW w:w="2410" w:type="dxa"/>
          </w:tcPr>
          <w:p w14:paraId="3E190A2E" w14:textId="77777777" w:rsidR="00FC08B8" w:rsidRPr="00E567F1" w:rsidRDefault="00FC08B8" w:rsidP="00FC08B8">
            <w:pPr>
              <w:rPr>
                <w:rFonts w:ascii="Verdana" w:hAnsi="Verdana"/>
                <w:sz w:val="20"/>
                <w:szCs w:val="20"/>
              </w:rPr>
            </w:pPr>
            <w:r>
              <w:rPr>
                <w:rFonts w:ascii="Verdana" w:hAnsi="Verdana"/>
                <w:sz w:val="20"/>
              </w:rPr>
              <w:t>Datganiadau Llywodraethiant Blynyddol</w:t>
            </w:r>
          </w:p>
        </w:tc>
      </w:tr>
      <w:tr w:rsidR="00FC08B8" w:rsidRPr="00E567F1" w14:paraId="7384B83B" w14:textId="77777777" w:rsidTr="00FC08B8">
        <w:tc>
          <w:tcPr>
            <w:tcW w:w="852" w:type="dxa"/>
          </w:tcPr>
          <w:p w14:paraId="14954700" w14:textId="77777777" w:rsidR="00FC08B8" w:rsidRPr="00E567F1" w:rsidRDefault="00FC08B8" w:rsidP="00FC08B8">
            <w:pPr>
              <w:autoSpaceDE w:val="0"/>
              <w:autoSpaceDN w:val="0"/>
              <w:adjustRightInd w:val="0"/>
              <w:jc w:val="both"/>
              <w:rPr>
                <w:rFonts w:ascii="Verdana" w:hAnsi="Verdana" w:cs="ABCDE E+ Humnst 777 Lt BT"/>
                <w:color w:val="000000"/>
                <w:sz w:val="20"/>
                <w:szCs w:val="20"/>
              </w:rPr>
            </w:pPr>
            <w:r>
              <w:rPr>
                <w:rFonts w:ascii="Verdana" w:hAnsi="Verdana"/>
                <w:color w:val="000000"/>
                <w:sz w:val="20"/>
              </w:rPr>
              <w:t>4.10</w:t>
            </w:r>
          </w:p>
        </w:tc>
        <w:tc>
          <w:tcPr>
            <w:tcW w:w="5882" w:type="dxa"/>
          </w:tcPr>
          <w:p w14:paraId="3DD18286" w14:textId="77777777" w:rsidR="00FC08B8" w:rsidRPr="00E567F1" w:rsidRDefault="00FC08B8" w:rsidP="00FC08B8">
            <w:pPr>
              <w:autoSpaceDE w:val="0"/>
              <w:autoSpaceDN w:val="0"/>
              <w:adjustRightInd w:val="0"/>
              <w:jc w:val="both"/>
              <w:rPr>
                <w:rFonts w:ascii="Verdana" w:hAnsi="Verdana" w:cs="ABCDE E+ Humnst 777 Lt BT"/>
                <w:color w:val="000000"/>
                <w:sz w:val="20"/>
                <w:szCs w:val="20"/>
              </w:rPr>
            </w:pPr>
            <w:r>
              <w:rPr>
                <w:rFonts w:ascii="Verdana" w:hAnsi="Verdana"/>
                <w:color w:val="000000"/>
                <w:sz w:val="20"/>
              </w:rPr>
              <w:t xml:space="preserve">Lle bo angen, dylai aelodau’r bwrdd ofyn am eglurhad neu ymhelaethiad ar faterion y bwrdd neu bapurau’r bwrdd drwy ysgrifennydd y bwrdd. Bydd ysgrifennydd y bwrdd yn ystyried y ffordd orau i swyddogion gefnogi gwaith aelodau’r bwrdd; gall hyn gynnwys rhoi mynediad uniongyrchol i aelodau’r bwrdd at swyddogion lle bo hynny’n briodol. </w:t>
            </w:r>
          </w:p>
          <w:p w14:paraId="29891903" w14:textId="77777777" w:rsidR="00FC08B8" w:rsidRPr="00E567F1" w:rsidRDefault="00FC08B8" w:rsidP="00FC08B8">
            <w:pPr>
              <w:jc w:val="both"/>
              <w:rPr>
                <w:rFonts w:ascii="Verdana" w:hAnsi="Verdana"/>
                <w:sz w:val="20"/>
                <w:szCs w:val="20"/>
              </w:rPr>
            </w:pPr>
          </w:p>
        </w:tc>
        <w:tc>
          <w:tcPr>
            <w:tcW w:w="5457" w:type="dxa"/>
          </w:tcPr>
          <w:p w14:paraId="0B9142C3" w14:textId="77777777" w:rsidR="00FC08B8" w:rsidRPr="00E567F1" w:rsidRDefault="00FC08B8" w:rsidP="00FC08B8">
            <w:pPr>
              <w:jc w:val="both"/>
              <w:rPr>
                <w:rFonts w:ascii="Verdana" w:hAnsi="Verdana"/>
                <w:sz w:val="20"/>
                <w:szCs w:val="20"/>
              </w:rPr>
            </w:pPr>
            <w:r>
              <w:rPr>
                <w:rFonts w:ascii="Verdana" w:hAnsi="Verdana"/>
                <w:sz w:val="20"/>
              </w:rPr>
              <w:t xml:space="preserve">Mae gan Aelodau Annibynnol y Bwrdd fynediad uniongyrchol at aelodau’r tîm gweithredol er mwyn ceisio rhagor o wybodaeth neu eglurhad ar faterion pan fyddant yn codi. </w:t>
            </w:r>
          </w:p>
          <w:p w14:paraId="5EBAEEEE" w14:textId="77777777" w:rsidR="00FC08B8" w:rsidRPr="00E567F1" w:rsidRDefault="00FC08B8" w:rsidP="00FC08B8">
            <w:pPr>
              <w:jc w:val="both"/>
              <w:rPr>
                <w:rFonts w:ascii="Verdana" w:hAnsi="Verdana"/>
                <w:sz w:val="20"/>
                <w:szCs w:val="20"/>
              </w:rPr>
            </w:pPr>
          </w:p>
          <w:p w14:paraId="446D143A" w14:textId="77777777" w:rsidR="00FC08B8" w:rsidRPr="00E567F1" w:rsidRDefault="00FC08B8" w:rsidP="00FC08B8">
            <w:pPr>
              <w:jc w:val="both"/>
              <w:rPr>
                <w:rFonts w:ascii="Verdana" w:hAnsi="Verdana"/>
                <w:sz w:val="20"/>
                <w:szCs w:val="20"/>
              </w:rPr>
            </w:pPr>
            <w:r>
              <w:rPr>
                <w:rFonts w:ascii="Verdana" w:hAnsi="Verdana"/>
                <w:sz w:val="20"/>
              </w:rPr>
              <w:t>Mae sesiynau Datblygu Bwrdd rheolaidd a sesiynau briffio’r Bwrdd hefyd yn cael eu cynnal i sicrhau bod aelodau’r Bwrdd yn cael y wybodaeth ddiweddaraf am amrywiaeth y materion.</w:t>
            </w:r>
          </w:p>
          <w:p w14:paraId="27ADC0E6" w14:textId="77777777" w:rsidR="00FC08B8" w:rsidRPr="00E567F1" w:rsidRDefault="00FC08B8" w:rsidP="00FC08B8">
            <w:pPr>
              <w:jc w:val="both"/>
              <w:rPr>
                <w:rFonts w:ascii="Verdana" w:hAnsi="Verdana"/>
                <w:sz w:val="20"/>
                <w:szCs w:val="20"/>
              </w:rPr>
            </w:pPr>
            <w:r>
              <w:rPr>
                <w:rFonts w:ascii="Verdana" w:hAnsi="Verdana"/>
                <w:sz w:val="20"/>
              </w:rPr>
              <w:t xml:space="preserve">Mae’r Cyfarwyddwr Llywodraethiant Corfforaethol yn gweithredu fel llais annibynnol yn y sefydliad i gynghori a chefnogi’r Bwrdd ar faterion llywodraethiant a’i ddull o fod yn agored ac yn dryloyw. Mae’r Cyfarwyddwr Llywodraethiant Corfforaethol yn gyfrifol am ddatblygu’r rhaglenni gwaith ar gyfer Bwrdd a Phwyllgorau’r sefydliad. Sicrhau bod agendâu a phapurau’n cael eu datblygu a’u hadolygu cyn eu cyhoeddi er mwyn sicrhau ansawdd adroddiadau a bod mor dryloyw ac agored â phosibl yn y ffordd y mae’r sefydliad yn cynnal ei fusnes.   </w:t>
            </w:r>
          </w:p>
        </w:tc>
        <w:tc>
          <w:tcPr>
            <w:tcW w:w="1560" w:type="dxa"/>
          </w:tcPr>
          <w:p w14:paraId="4FCE0A80" w14:textId="77777777" w:rsidR="00FC08B8" w:rsidRPr="00E567F1" w:rsidRDefault="00FC08B8" w:rsidP="00FC08B8">
            <w:pPr>
              <w:jc w:val="both"/>
              <w:rPr>
                <w:rFonts w:ascii="Verdana" w:hAnsi="Verdana"/>
                <w:sz w:val="20"/>
                <w:szCs w:val="20"/>
              </w:rPr>
            </w:pPr>
            <w:r>
              <w:rPr>
                <w:rFonts w:ascii="Verdana" w:hAnsi="Verdana"/>
                <w:sz w:val="20"/>
              </w:rPr>
              <w:t>Cydymffurfio</w:t>
            </w:r>
          </w:p>
        </w:tc>
        <w:tc>
          <w:tcPr>
            <w:tcW w:w="2410" w:type="dxa"/>
          </w:tcPr>
          <w:p w14:paraId="2E75AD43" w14:textId="77777777" w:rsidR="00FC08B8" w:rsidRPr="00E567F1" w:rsidRDefault="00FC08B8" w:rsidP="00FC08B8">
            <w:pPr>
              <w:rPr>
                <w:rFonts w:ascii="Verdana" w:hAnsi="Verdana"/>
                <w:sz w:val="20"/>
                <w:szCs w:val="20"/>
              </w:rPr>
            </w:pPr>
            <w:r>
              <w:rPr>
                <w:rFonts w:ascii="Verdana" w:hAnsi="Verdana"/>
                <w:sz w:val="20"/>
              </w:rPr>
              <w:t>Proffil rôl Ysgrifennydd y Bwrdd</w:t>
            </w:r>
          </w:p>
        </w:tc>
      </w:tr>
      <w:tr w:rsidR="00FC08B8" w:rsidRPr="00E567F1" w14:paraId="7997A7D2" w14:textId="77777777" w:rsidTr="00FC08B8">
        <w:tc>
          <w:tcPr>
            <w:tcW w:w="852" w:type="dxa"/>
          </w:tcPr>
          <w:p w14:paraId="459CA7EB" w14:textId="77777777" w:rsidR="00FC08B8" w:rsidRPr="00E567F1" w:rsidRDefault="00FC08B8" w:rsidP="00FC08B8">
            <w:pPr>
              <w:autoSpaceDE w:val="0"/>
              <w:autoSpaceDN w:val="0"/>
              <w:adjustRightInd w:val="0"/>
              <w:jc w:val="both"/>
              <w:rPr>
                <w:rFonts w:ascii="Verdana" w:hAnsi="Verdana" w:cs="ABCDE E+ Humnst 777 Lt BT"/>
                <w:color w:val="000000"/>
                <w:sz w:val="20"/>
                <w:szCs w:val="20"/>
              </w:rPr>
            </w:pPr>
            <w:r>
              <w:rPr>
                <w:rFonts w:ascii="Verdana" w:hAnsi="Verdana"/>
                <w:color w:val="000000"/>
                <w:sz w:val="20"/>
              </w:rPr>
              <w:t>4.11</w:t>
            </w:r>
          </w:p>
        </w:tc>
        <w:tc>
          <w:tcPr>
            <w:tcW w:w="5882" w:type="dxa"/>
          </w:tcPr>
          <w:p w14:paraId="25E2BF36" w14:textId="77777777" w:rsidR="00FC08B8" w:rsidRPr="00E567F1" w:rsidRDefault="00FC08B8" w:rsidP="00FC08B8">
            <w:pPr>
              <w:autoSpaceDE w:val="0"/>
              <w:autoSpaceDN w:val="0"/>
              <w:adjustRightInd w:val="0"/>
              <w:jc w:val="both"/>
              <w:rPr>
                <w:rFonts w:ascii="Verdana" w:hAnsi="Verdana" w:cs="Humanist777BT-LightB"/>
                <w:color w:val="000000"/>
                <w:sz w:val="20"/>
                <w:szCs w:val="20"/>
              </w:rPr>
            </w:pPr>
            <w:r>
              <w:rPr>
                <w:rFonts w:ascii="Verdana" w:hAnsi="Verdana"/>
                <w:color w:val="000000"/>
                <w:sz w:val="20"/>
              </w:rPr>
              <w:t xml:space="preserve">Mae ysgrifennydd bwrdd effeithiol yn hanfodol ar gyfer bwrdd effeithiol. O dan gyfarwyddyd yr ysgrifennydd parhaol, dylai cyfrifoldebau ysgrifennydd y bwrdd gynnwys: </w:t>
            </w:r>
          </w:p>
          <w:p w14:paraId="06CE301F" w14:textId="77777777" w:rsidR="00FC08B8" w:rsidRPr="00E567F1" w:rsidRDefault="00FC08B8" w:rsidP="00FC08B8">
            <w:pPr>
              <w:autoSpaceDE w:val="0"/>
              <w:autoSpaceDN w:val="0"/>
              <w:adjustRightInd w:val="0"/>
              <w:jc w:val="both"/>
              <w:rPr>
                <w:rFonts w:ascii="Verdana" w:hAnsi="Verdana" w:cs="Humanist777BT-LightB"/>
                <w:color w:val="000000"/>
                <w:sz w:val="20"/>
                <w:szCs w:val="20"/>
              </w:rPr>
            </w:pPr>
          </w:p>
          <w:p w14:paraId="2F18BCE6" w14:textId="77777777" w:rsidR="00FC08B8" w:rsidRPr="00E567F1" w:rsidRDefault="00FC08B8" w:rsidP="00FC08B8">
            <w:pPr>
              <w:numPr>
                <w:ilvl w:val="0"/>
                <w:numId w:val="47"/>
              </w:numPr>
              <w:autoSpaceDE w:val="0"/>
              <w:autoSpaceDN w:val="0"/>
              <w:adjustRightInd w:val="0"/>
              <w:jc w:val="both"/>
              <w:rPr>
                <w:rFonts w:ascii="Verdana" w:eastAsia="Calibri" w:hAnsi="Verdana" w:cs="Humanist777BT-LightB"/>
                <w:color w:val="000000"/>
                <w:sz w:val="20"/>
                <w:szCs w:val="20"/>
              </w:rPr>
            </w:pPr>
            <w:r>
              <w:rPr>
                <w:rFonts w:ascii="Verdana" w:hAnsi="Verdana"/>
                <w:color w:val="000000"/>
                <w:sz w:val="20"/>
              </w:rPr>
              <w:t xml:space="preserve">datblygu a chytuno ar yr agenda ar gyfer cyfarfodydd bwrdd gyda’r cadeirydd a’r aelod anweithredol arweiniol o’r bwrdd, gan sicrhau bod yr holl eitemau perthnasol yn cael eu dwyn i sylw’r bwrdd </w:t>
            </w:r>
          </w:p>
          <w:p w14:paraId="6313A0C3" w14:textId="77777777" w:rsidR="00FC08B8" w:rsidRPr="00E567F1" w:rsidRDefault="00FC08B8" w:rsidP="00FC08B8">
            <w:pPr>
              <w:numPr>
                <w:ilvl w:val="0"/>
                <w:numId w:val="47"/>
              </w:numPr>
              <w:autoSpaceDE w:val="0"/>
              <w:autoSpaceDN w:val="0"/>
              <w:adjustRightInd w:val="0"/>
              <w:jc w:val="both"/>
              <w:rPr>
                <w:rFonts w:ascii="Verdana" w:eastAsia="Calibri" w:hAnsi="Verdana" w:cs="ABCDE E+ Humnst 777 Lt BT"/>
                <w:color w:val="000000"/>
                <w:sz w:val="20"/>
                <w:szCs w:val="20"/>
              </w:rPr>
            </w:pPr>
            <w:r>
              <w:rPr>
                <w:rFonts w:ascii="Verdana" w:hAnsi="Verdana"/>
                <w:color w:val="000000"/>
                <w:sz w:val="20"/>
              </w:rPr>
              <w:t xml:space="preserve">sicrhau llifoedd gwybodaeth da o fewn y bwrdd a’i bwyllgorau a rhwng uwch reolwyr ac aelodau anweithredol o’r bwrdd, gan gynnwys: </w:t>
            </w:r>
          </w:p>
          <w:p w14:paraId="030B578C" w14:textId="77777777" w:rsidR="00FC08B8" w:rsidRPr="00E567F1" w:rsidRDefault="00FC08B8" w:rsidP="00FC08B8">
            <w:pPr>
              <w:numPr>
                <w:ilvl w:val="0"/>
                <w:numId w:val="47"/>
              </w:numPr>
              <w:autoSpaceDE w:val="0"/>
              <w:autoSpaceDN w:val="0"/>
              <w:adjustRightInd w:val="0"/>
              <w:jc w:val="both"/>
              <w:rPr>
                <w:rFonts w:ascii="Verdana" w:eastAsia="Calibri" w:hAnsi="Verdana" w:cs="ABCDE E+ Humnst 777 Lt BT"/>
                <w:color w:val="000000"/>
                <w:sz w:val="20"/>
                <w:szCs w:val="20"/>
              </w:rPr>
            </w:pPr>
            <w:r>
              <w:rPr>
                <w:rFonts w:ascii="Verdana" w:hAnsi="Verdana"/>
                <w:color w:val="000000"/>
                <w:sz w:val="20"/>
              </w:rPr>
              <w:t xml:space="preserve">herio a sicrhau ansawdd papurau’r bwrdd a gwybodaeth y bwrdd </w:t>
            </w:r>
          </w:p>
          <w:p w14:paraId="652A4F41" w14:textId="77777777" w:rsidR="00FC08B8" w:rsidRPr="00E567F1" w:rsidRDefault="00FC08B8" w:rsidP="00FC08B8">
            <w:pPr>
              <w:numPr>
                <w:ilvl w:val="0"/>
                <w:numId w:val="47"/>
              </w:numPr>
              <w:autoSpaceDE w:val="0"/>
              <w:autoSpaceDN w:val="0"/>
              <w:adjustRightInd w:val="0"/>
              <w:jc w:val="both"/>
              <w:rPr>
                <w:rFonts w:ascii="Verdana" w:eastAsia="Calibri" w:hAnsi="Verdana" w:cs="ABCDE E+ Humnst 777 Lt BT"/>
                <w:color w:val="000000"/>
                <w:sz w:val="20"/>
                <w:szCs w:val="20"/>
              </w:rPr>
            </w:pPr>
            <w:r>
              <w:rPr>
                <w:rFonts w:ascii="Verdana" w:hAnsi="Verdana"/>
                <w:color w:val="000000"/>
                <w:sz w:val="20"/>
              </w:rPr>
              <w:t xml:space="preserve">sicrhau bod aelodau’r bwrdd yn derbyn papurau’r bwrdd yn unol ag amserlen y cytunwyd arni gan y bwrdd </w:t>
            </w:r>
          </w:p>
          <w:p w14:paraId="232F4FB4" w14:textId="77777777" w:rsidR="00FC08B8" w:rsidRPr="00E567F1" w:rsidRDefault="00FC08B8" w:rsidP="00FC08B8">
            <w:pPr>
              <w:numPr>
                <w:ilvl w:val="0"/>
                <w:numId w:val="47"/>
              </w:numPr>
              <w:autoSpaceDE w:val="0"/>
              <w:autoSpaceDN w:val="0"/>
              <w:adjustRightInd w:val="0"/>
              <w:jc w:val="both"/>
              <w:rPr>
                <w:rFonts w:ascii="Verdana" w:eastAsia="Calibri" w:hAnsi="Verdana" w:cs="ABCDE E+ Humnst 777 Lt BT"/>
                <w:color w:val="000000"/>
                <w:sz w:val="20"/>
                <w:szCs w:val="20"/>
              </w:rPr>
            </w:pPr>
            <w:r>
              <w:rPr>
                <w:rFonts w:ascii="Verdana" w:hAnsi="Verdana"/>
                <w:color w:val="000000"/>
                <w:sz w:val="20"/>
              </w:rPr>
              <w:t xml:space="preserve">darparu cyngor a chefnogaeth ar faterion llywodraethu a helpu i roi gwelliannau ar waith yn y strwythur llywodraethu a’r trefniadau </w:t>
            </w:r>
          </w:p>
          <w:p w14:paraId="691163C3" w14:textId="77777777" w:rsidR="00FC08B8" w:rsidRPr="00E567F1" w:rsidRDefault="00FC08B8" w:rsidP="00FC08B8">
            <w:pPr>
              <w:numPr>
                <w:ilvl w:val="0"/>
                <w:numId w:val="48"/>
              </w:numPr>
              <w:autoSpaceDE w:val="0"/>
              <w:autoSpaceDN w:val="0"/>
              <w:adjustRightInd w:val="0"/>
              <w:jc w:val="both"/>
              <w:rPr>
                <w:rFonts w:ascii="Verdana" w:eastAsia="Calibri" w:hAnsi="Verdana" w:cs="ABCDE E+ Humnst 777 Lt BT"/>
                <w:color w:val="000000"/>
                <w:sz w:val="20"/>
                <w:szCs w:val="20"/>
              </w:rPr>
            </w:pPr>
            <w:r>
              <w:rPr>
                <w:rFonts w:ascii="Verdana" w:hAnsi="Verdana"/>
                <w:color w:val="000000"/>
                <w:sz w:val="20"/>
              </w:rPr>
              <w:t xml:space="preserve">sicrhau bod y bwrdd yn dilyn y broses briodol </w:t>
            </w:r>
          </w:p>
          <w:p w14:paraId="5B2D1298" w14:textId="77777777" w:rsidR="00FC08B8" w:rsidRPr="00E567F1" w:rsidRDefault="00FC08B8" w:rsidP="00FC08B8">
            <w:pPr>
              <w:numPr>
                <w:ilvl w:val="0"/>
                <w:numId w:val="48"/>
              </w:numPr>
              <w:autoSpaceDE w:val="0"/>
              <w:autoSpaceDN w:val="0"/>
              <w:adjustRightInd w:val="0"/>
              <w:jc w:val="both"/>
              <w:rPr>
                <w:rFonts w:ascii="Verdana" w:eastAsia="Calibri" w:hAnsi="Verdana" w:cs="ABCDE E+ Humnst 777 Lt BT"/>
                <w:color w:val="000000"/>
                <w:sz w:val="20"/>
                <w:szCs w:val="20"/>
              </w:rPr>
            </w:pPr>
            <w:r>
              <w:rPr>
                <w:rFonts w:ascii="Verdana" w:hAnsi="Verdana"/>
                <w:color w:val="000000"/>
                <w:sz w:val="20"/>
              </w:rPr>
              <w:lastRenderedPageBreak/>
              <w:t xml:space="preserve">rhoi sicrwydd i’r bwrdd bod yr adran yn: </w:t>
            </w:r>
          </w:p>
          <w:p w14:paraId="6B2F3A7E" w14:textId="77777777" w:rsidR="00FC08B8" w:rsidRPr="00E567F1" w:rsidRDefault="00FC08B8" w:rsidP="00FC08B8">
            <w:pPr>
              <w:numPr>
                <w:ilvl w:val="0"/>
                <w:numId w:val="48"/>
              </w:numPr>
              <w:autoSpaceDE w:val="0"/>
              <w:autoSpaceDN w:val="0"/>
              <w:adjustRightInd w:val="0"/>
              <w:jc w:val="both"/>
              <w:rPr>
                <w:rFonts w:ascii="Verdana" w:eastAsia="Calibri" w:hAnsi="Verdana" w:cs="ABCDE E+ Humnst 777 Lt BT"/>
                <w:color w:val="000000"/>
                <w:sz w:val="20"/>
                <w:szCs w:val="20"/>
              </w:rPr>
            </w:pPr>
            <w:r>
              <w:rPr>
                <w:rFonts w:ascii="Verdana" w:hAnsi="Verdana"/>
                <w:color w:val="000000"/>
                <w:sz w:val="20"/>
              </w:rPr>
              <w:t xml:space="preserve">cydymffurfio â pholisi’r llywodraeth, fel y nodir yn y cod </w:t>
            </w:r>
          </w:p>
          <w:p w14:paraId="0DE3D57C" w14:textId="77777777" w:rsidR="00FC08B8" w:rsidRPr="00E567F1" w:rsidRDefault="00FC08B8" w:rsidP="00FC08B8">
            <w:pPr>
              <w:numPr>
                <w:ilvl w:val="0"/>
                <w:numId w:val="48"/>
              </w:numPr>
              <w:autoSpaceDE w:val="0"/>
              <w:autoSpaceDN w:val="0"/>
              <w:adjustRightInd w:val="0"/>
              <w:jc w:val="both"/>
              <w:rPr>
                <w:rFonts w:ascii="Verdana" w:eastAsia="Calibri" w:hAnsi="Verdana" w:cs="ABCDE E+ Humnst 777 Lt BT"/>
                <w:color w:val="000000"/>
                <w:sz w:val="20"/>
                <w:szCs w:val="20"/>
              </w:rPr>
            </w:pPr>
            <w:r>
              <w:rPr>
                <w:rFonts w:ascii="Verdana" w:hAnsi="Verdana"/>
                <w:color w:val="000000"/>
                <w:sz w:val="20"/>
              </w:rPr>
              <w:t xml:space="preserve">glynu wrth egwyddorion y cod a’r darpariaethau ategol ar sail cydymffurfio neu egluro (a ddylai fod yn rhan o’r adroddiad sy’n cyd-fynd â’r cyfrifon adnoddau) </w:t>
            </w:r>
          </w:p>
          <w:p w14:paraId="7881A420" w14:textId="77777777" w:rsidR="00FC08B8" w:rsidRPr="00E567F1" w:rsidRDefault="00FC08B8" w:rsidP="00FC08B8">
            <w:pPr>
              <w:numPr>
                <w:ilvl w:val="0"/>
                <w:numId w:val="48"/>
              </w:numPr>
              <w:autoSpaceDE w:val="0"/>
              <w:autoSpaceDN w:val="0"/>
              <w:adjustRightInd w:val="0"/>
              <w:jc w:val="both"/>
              <w:rPr>
                <w:rFonts w:ascii="Verdana" w:eastAsia="Calibri" w:hAnsi="Verdana" w:cs="ABCDE E+ Humnst 777 Lt BT"/>
                <w:color w:val="000000"/>
                <w:sz w:val="20"/>
                <w:szCs w:val="20"/>
              </w:rPr>
            </w:pPr>
            <w:r>
              <w:rPr>
                <w:rFonts w:ascii="Verdana" w:hAnsi="Verdana"/>
                <w:color w:val="000000"/>
                <w:sz w:val="20"/>
              </w:rPr>
              <w:t xml:space="preserve">bod yn ganolbwynt ar gyfer rhyngweithio rhwng aelodau anweithredol o’r bwrdd a’r adran, gan gynnwys trefnu briff manwl ar gyfer aelodau anweithredol o’r bwrdd a chyfarfodydd rhwng aelodau anweithredol o’r bwrdd a swyddogion, yn ôl y gofyn, neu gofnodi penderfyniadau priodol y bwrdd yn gywir a sicrhau bod camau gweithredu’n cael eu dilyn </w:t>
            </w:r>
          </w:p>
          <w:p w14:paraId="208254AA" w14:textId="77777777" w:rsidR="00FC08B8" w:rsidRPr="00E567F1" w:rsidRDefault="00FC08B8" w:rsidP="00FC08B8">
            <w:pPr>
              <w:numPr>
                <w:ilvl w:val="0"/>
                <w:numId w:val="48"/>
              </w:numPr>
              <w:autoSpaceDE w:val="0"/>
              <w:autoSpaceDN w:val="0"/>
              <w:adjustRightInd w:val="0"/>
              <w:ind w:left="675"/>
              <w:jc w:val="both"/>
              <w:rPr>
                <w:rFonts w:ascii="Verdana" w:eastAsia="Calibri" w:hAnsi="Verdana" w:cs="ABCDE E+ Humnst 777 Lt BT"/>
                <w:color w:val="000000"/>
                <w:sz w:val="20"/>
                <w:szCs w:val="20"/>
              </w:rPr>
            </w:pPr>
            <w:r>
              <w:rPr>
                <w:rFonts w:ascii="Verdana" w:hAnsi="Verdana"/>
                <w:color w:val="000000"/>
                <w:sz w:val="20"/>
              </w:rPr>
              <w:t xml:space="preserve">trefnu anwytho a datblygiad proffesiynol aelodau’r bwrdd (gan gynnwys gweinidogion) </w:t>
            </w:r>
          </w:p>
          <w:p w14:paraId="42F6CD1B" w14:textId="77777777" w:rsidR="00FC08B8" w:rsidRPr="00E567F1" w:rsidRDefault="00FC08B8" w:rsidP="00FC08B8">
            <w:pPr>
              <w:autoSpaceDE w:val="0"/>
              <w:autoSpaceDN w:val="0"/>
              <w:adjustRightInd w:val="0"/>
              <w:jc w:val="both"/>
              <w:rPr>
                <w:rFonts w:ascii="Verdana" w:hAnsi="Verdana"/>
                <w:sz w:val="20"/>
                <w:szCs w:val="20"/>
              </w:rPr>
            </w:pPr>
          </w:p>
          <w:p w14:paraId="11276C5D" w14:textId="77777777" w:rsidR="00FC08B8" w:rsidRPr="00E567F1" w:rsidRDefault="00FC08B8" w:rsidP="00FC08B8">
            <w:pPr>
              <w:autoSpaceDE w:val="0"/>
              <w:autoSpaceDN w:val="0"/>
              <w:adjustRightInd w:val="0"/>
              <w:jc w:val="both"/>
              <w:rPr>
                <w:rFonts w:ascii="Verdana" w:hAnsi="Verdana"/>
                <w:sz w:val="20"/>
                <w:szCs w:val="20"/>
              </w:rPr>
            </w:pPr>
          </w:p>
          <w:p w14:paraId="3074E050" w14:textId="77777777" w:rsidR="00FC08B8" w:rsidRPr="00E567F1" w:rsidRDefault="00FC08B8" w:rsidP="00FC08B8">
            <w:pPr>
              <w:autoSpaceDE w:val="0"/>
              <w:autoSpaceDN w:val="0"/>
              <w:adjustRightInd w:val="0"/>
              <w:jc w:val="both"/>
              <w:rPr>
                <w:rFonts w:ascii="Verdana" w:hAnsi="Verdana"/>
                <w:sz w:val="20"/>
                <w:szCs w:val="20"/>
              </w:rPr>
            </w:pPr>
          </w:p>
        </w:tc>
        <w:tc>
          <w:tcPr>
            <w:tcW w:w="5457" w:type="dxa"/>
          </w:tcPr>
          <w:p w14:paraId="0ECE1D34" w14:textId="77777777" w:rsidR="00FC08B8" w:rsidRPr="00E567F1" w:rsidRDefault="00FC08B8" w:rsidP="00FC08B8">
            <w:pPr>
              <w:jc w:val="both"/>
              <w:rPr>
                <w:rFonts w:ascii="Verdana" w:hAnsi="Verdana"/>
                <w:sz w:val="20"/>
                <w:szCs w:val="20"/>
              </w:rPr>
            </w:pPr>
            <w:r>
              <w:rPr>
                <w:rFonts w:ascii="Verdana" w:hAnsi="Verdana"/>
                <w:sz w:val="20"/>
              </w:rPr>
              <w:lastRenderedPageBreak/>
              <w:t>Mae’r Cyfarwyddwr Llywodraethiant Corfforaethol yn ymgymryd â’r rolau hyn fel Ysgrifennydd y Bwrdd Iechyd</w:t>
            </w:r>
          </w:p>
        </w:tc>
        <w:tc>
          <w:tcPr>
            <w:tcW w:w="1560" w:type="dxa"/>
          </w:tcPr>
          <w:p w14:paraId="144319F4" w14:textId="77777777" w:rsidR="00FC08B8" w:rsidRPr="00E567F1" w:rsidRDefault="00FC08B8" w:rsidP="00FC08B8">
            <w:pPr>
              <w:jc w:val="both"/>
              <w:rPr>
                <w:rFonts w:ascii="Verdana" w:hAnsi="Verdana"/>
                <w:sz w:val="20"/>
                <w:szCs w:val="20"/>
              </w:rPr>
            </w:pPr>
            <w:r>
              <w:rPr>
                <w:rFonts w:ascii="Verdana" w:hAnsi="Verdana"/>
                <w:sz w:val="20"/>
              </w:rPr>
              <w:t>Cydymffurfio</w:t>
            </w:r>
          </w:p>
        </w:tc>
        <w:tc>
          <w:tcPr>
            <w:tcW w:w="2410" w:type="dxa"/>
          </w:tcPr>
          <w:p w14:paraId="6D4752BF" w14:textId="77777777" w:rsidR="00FC08B8" w:rsidRPr="00E567F1" w:rsidRDefault="00FC08B8" w:rsidP="00FC08B8">
            <w:pPr>
              <w:rPr>
                <w:rFonts w:ascii="Verdana" w:hAnsi="Verdana"/>
                <w:sz w:val="20"/>
                <w:szCs w:val="20"/>
              </w:rPr>
            </w:pPr>
            <w:r>
              <w:rPr>
                <w:rFonts w:ascii="Verdana" w:hAnsi="Verdana"/>
                <w:sz w:val="20"/>
              </w:rPr>
              <w:t>Disgrifiad o rôl Ysgrifennydd y Bwrdd</w:t>
            </w:r>
          </w:p>
          <w:p w14:paraId="643E5090" w14:textId="77777777" w:rsidR="00FC08B8" w:rsidRPr="00E567F1" w:rsidRDefault="00FC08B8" w:rsidP="00FC08B8">
            <w:pPr>
              <w:rPr>
                <w:rFonts w:ascii="Verdana" w:hAnsi="Verdana"/>
                <w:sz w:val="20"/>
                <w:szCs w:val="20"/>
              </w:rPr>
            </w:pPr>
          </w:p>
          <w:p w14:paraId="45A582CC" w14:textId="77777777" w:rsidR="00FC08B8" w:rsidRPr="00E567F1" w:rsidRDefault="00FC08B8" w:rsidP="00FC08B8">
            <w:pPr>
              <w:rPr>
                <w:rFonts w:ascii="Verdana" w:hAnsi="Verdana"/>
                <w:sz w:val="20"/>
                <w:szCs w:val="20"/>
              </w:rPr>
            </w:pPr>
            <w:r>
              <w:rPr>
                <w:rFonts w:ascii="Verdana" w:hAnsi="Verdana"/>
                <w:sz w:val="20"/>
              </w:rPr>
              <w:t>Rheolau Sefydlog</w:t>
            </w:r>
          </w:p>
        </w:tc>
      </w:tr>
      <w:tr w:rsidR="00FC08B8" w:rsidRPr="00E567F1" w14:paraId="55115B59" w14:textId="77777777" w:rsidTr="00FC08B8">
        <w:tc>
          <w:tcPr>
            <w:tcW w:w="852" w:type="dxa"/>
          </w:tcPr>
          <w:p w14:paraId="4A0E09B7" w14:textId="77777777" w:rsidR="00FC08B8" w:rsidRPr="00E567F1" w:rsidRDefault="00FC08B8" w:rsidP="00FC08B8">
            <w:pPr>
              <w:rPr>
                <w:rFonts w:ascii="Verdana" w:hAnsi="Verdana" w:cs="ABCDE E+ Humnst 777 Lt BT"/>
                <w:color w:val="000000"/>
                <w:sz w:val="20"/>
                <w:szCs w:val="20"/>
              </w:rPr>
            </w:pPr>
            <w:r>
              <w:rPr>
                <w:rFonts w:ascii="Verdana" w:hAnsi="Verdana"/>
                <w:color w:val="000000"/>
                <w:sz w:val="20"/>
              </w:rPr>
              <w:t>4.14</w:t>
            </w:r>
          </w:p>
        </w:tc>
        <w:tc>
          <w:tcPr>
            <w:tcW w:w="5882" w:type="dxa"/>
          </w:tcPr>
          <w:p w14:paraId="17979703" w14:textId="77777777" w:rsidR="00FC08B8" w:rsidRPr="00E567F1" w:rsidRDefault="00FC08B8" w:rsidP="00FC08B8">
            <w:pPr>
              <w:jc w:val="both"/>
              <w:rPr>
                <w:rFonts w:ascii="Verdana" w:hAnsi="Verdana" w:cs="ABCDE E+ Humnst 777 Lt BT"/>
                <w:color w:val="000000"/>
                <w:sz w:val="20"/>
                <w:szCs w:val="20"/>
              </w:rPr>
            </w:pPr>
            <w:r>
              <w:rPr>
                <w:rFonts w:ascii="Verdana" w:hAnsi="Verdana"/>
                <w:color w:val="000000"/>
                <w:sz w:val="20"/>
              </w:rPr>
              <w:t xml:space="preserve">Dylai gwerthusiadau o berfformiad aelodau unigol o’r bwrdd ddangos a yw pob un yn parhau i gyfrannu’n effeithiol ac yn gorfforaethol ac yn dangos ymrwymiad i’r rôl (gan gynnwys ymrwymo amser ar gyfer cyfarfodydd bwrdd a phwyllgorau a dyletswyddau eraill). </w:t>
            </w:r>
          </w:p>
          <w:p w14:paraId="2D89064A" w14:textId="77777777" w:rsidR="00FC08B8" w:rsidRPr="00E567F1" w:rsidRDefault="00FC08B8" w:rsidP="00FC08B8">
            <w:pPr>
              <w:jc w:val="both"/>
              <w:rPr>
                <w:rFonts w:ascii="Verdana" w:hAnsi="Verdana"/>
                <w:sz w:val="20"/>
                <w:szCs w:val="20"/>
              </w:rPr>
            </w:pPr>
          </w:p>
        </w:tc>
        <w:tc>
          <w:tcPr>
            <w:tcW w:w="5457" w:type="dxa"/>
          </w:tcPr>
          <w:p w14:paraId="7CC30132" w14:textId="77777777" w:rsidR="00FC08B8" w:rsidRPr="00E567F1" w:rsidRDefault="00FC08B8" w:rsidP="00FC08B8">
            <w:pPr>
              <w:jc w:val="both"/>
              <w:rPr>
                <w:rFonts w:ascii="Verdana" w:hAnsi="Verdana"/>
                <w:sz w:val="20"/>
                <w:szCs w:val="20"/>
              </w:rPr>
            </w:pPr>
            <w:r>
              <w:rPr>
                <w:rFonts w:ascii="Verdana" w:hAnsi="Verdana"/>
                <w:sz w:val="20"/>
              </w:rPr>
              <w:t xml:space="preserve">Cynhelir asesiad blynyddol unigol o Gyfarwyddwyr Gweithredol y Bwrdd gan y Prif Weithredwr, ac Aelodau Annibynnol gan y Cadeirydd, gyda’r cyntaf yn cael ei adrodd i’r Pwyllgor Tâl a Thelerau Gwasanaeth.  </w:t>
            </w:r>
          </w:p>
          <w:p w14:paraId="6011E3D5" w14:textId="77777777" w:rsidR="00FC08B8" w:rsidRPr="00E567F1" w:rsidRDefault="00FC08B8" w:rsidP="00FC08B8">
            <w:pPr>
              <w:jc w:val="both"/>
              <w:rPr>
                <w:rFonts w:ascii="Verdana" w:hAnsi="Verdana"/>
                <w:sz w:val="20"/>
                <w:szCs w:val="20"/>
              </w:rPr>
            </w:pPr>
          </w:p>
        </w:tc>
        <w:tc>
          <w:tcPr>
            <w:tcW w:w="1560" w:type="dxa"/>
          </w:tcPr>
          <w:p w14:paraId="295E4835" w14:textId="77777777" w:rsidR="00FC08B8" w:rsidRPr="00E567F1" w:rsidRDefault="00FC08B8" w:rsidP="00FC08B8">
            <w:pPr>
              <w:jc w:val="both"/>
              <w:rPr>
                <w:rFonts w:ascii="Verdana" w:hAnsi="Verdana"/>
                <w:sz w:val="20"/>
                <w:szCs w:val="20"/>
              </w:rPr>
            </w:pPr>
            <w:r>
              <w:rPr>
                <w:rFonts w:ascii="Verdana" w:hAnsi="Verdana"/>
                <w:sz w:val="20"/>
              </w:rPr>
              <w:t>Cydymffurfio</w:t>
            </w:r>
          </w:p>
        </w:tc>
        <w:tc>
          <w:tcPr>
            <w:tcW w:w="2410" w:type="dxa"/>
          </w:tcPr>
          <w:p w14:paraId="2104ED53" w14:textId="77777777" w:rsidR="00FC08B8" w:rsidRPr="00E567F1" w:rsidRDefault="00FC08B8" w:rsidP="00FC08B8">
            <w:pPr>
              <w:rPr>
                <w:rFonts w:ascii="Verdana" w:hAnsi="Verdana"/>
                <w:sz w:val="20"/>
                <w:szCs w:val="20"/>
              </w:rPr>
            </w:pPr>
            <w:r>
              <w:rPr>
                <w:rFonts w:ascii="Verdana" w:hAnsi="Verdana"/>
                <w:sz w:val="20"/>
              </w:rPr>
              <w:t>Dogfennau a phroses arfarnu</w:t>
            </w:r>
          </w:p>
        </w:tc>
      </w:tr>
      <w:tr w:rsidR="00FC08B8" w:rsidRPr="00E567F1" w14:paraId="47983032" w14:textId="77777777" w:rsidTr="00FC08B8">
        <w:tc>
          <w:tcPr>
            <w:tcW w:w="852" w:type="dxa"/>
          </w:tcPr>
          <w:p w14:paraId="15EA4924" w14:textId="77777777" w:rsidR="00FC08B8" w:rsidRPr="00E567F1" w:rsidRDefault="00FC08B8" w:rsidP="00FC08B8">
            <w:pPr>
              <w:rPr>
                <w:rFonts w:ascii="Verdana" w:hAnsi="Verdana" w:cs="ABCDE E+ Humnst 777 Lt BT"/>
                <w:color w:val="000000"/>
                <w:sz w:val="20"/>
                <w:szCs w:val="20"/>
              </w:rPr>
            </w:pPr>
            <w:r>
              <w:rPr>
                <w:rFonts w:ascii="Verdana" w:hAnsi="Verdana"/>
                <w:color w:val="000000"/>
                <w:sz w:val="20"/>
              </w:rPr>
              <w:t>4.15</w:t>
            </w:r>
          </w:p>
        </w:tc>
        <w:tc>
          <w:tcPr>
            <w:tcW w:w="5882" w:type="dxa"/>
          </w:tcPr>
          <w:p w14:paraId="58049B74" w14:textId="77777777" w:rsidR="00FC08B8" w:rsidRPr="00E567F1" w:rsidRDefault="00FC08B8" w:rsidP="00FC08B8">
            <w:pPr>
              <w:jc w:val="both"/>
              <w:rPr>
                <w:rFonts w:ascii="Verdana" w:hAnsi="Verdana"/>
                <w:sz w:val="20"/>
                <w:szCs w:val="20"/>
              </w:rPr>
            </w:pPr>
            <w:r>
              <w:rPr>
                <w:rFonts w:ascii="Verdana" w:hAnsi="Verdana"/>
                <w:color w:val="000000"/>
                <w:sz w:val="20"/>
              </w:rPr>
              <w:t xml:space="preserve">Dylid ystyried pob gwrthdaro posibl rhwng buddiannau ar gyfer aelodau anweithredol o’r bwrdd fesul achos. Lle bo angen, dylid rhoi mesurau ar waith i reoli neu ddatrys gwrthdaro posibl. Dylai’r bwrdd gytuno ar system briodol a’i dogfennu i gofnodi a rheoli gwrthdaro a gwrthdaro posibl rhwng buddiannau aelodau’r bwrdd. Dylai’r bwrdd gyhoeddi, yn ei ddatganiad llywodraethu, holl fuddiannau perthnasol aelodau unigol y bwrdd a sut mae unrhyw wrthdaro a ganfuwyd, a gwrthdaro posibl, rhwng buddiannau aelodau’r bwrdd wedi cael eu rheoli. </w:t>
            </w:r>
          </w:p>
        </w:tc>
        <w:tc>
          <w:tcPr>
            <w:tcW w:w="5457" w:type="dxa"/>
          </w:tcPr>
          <w:p w14:paraId="43CCA5E1" w14:textId="77777777" w:rsidR="00FC08B8" w:rsidRPr="00E567F1" w:rsidRDefault="00FC08B8" w:rsidP="00FC08B8">
            <w:pPr>
              <w:jc w:val="both"/>
              <w:rPr>
                <w:rFonts w:ascii="Verdana" w:hAnsi="Verdana"/>
                <w:sz w:val="20"/>
                <w:szCs w:val="20"/>
              </w:rPr>
            </w:pPr>
            <w:r>
              <w:rPr>
                <w:rFonts w:ascii="Verdana" w:hAnsi="Verdana"/>
                <w:sz w:val="20"/>
              </w:rPr>
              <w:t xml:space="preserve">Mae Aelodau’r Bwrdd yn llenwi Datganiadau o Fuddiant blynyddol ac mae’r gofrestr hon ar gael ar wefan y Bwrdd Iechyd.  Gofynnir hefyd am ddatganiadau o Fuddiant mewn perthynas ag eitemau ar yr agenda ym mhob cyfarfod o’r Bwrdd a’r Pwyllgor ac fe’u cofnodir yn ffurfiol yn y cofnodion. </w:t>
            </w:r>
          </w:p>
          <w:p w14:paraId="1D04826E" w14:textId="77777777" w:rsidR="00FC08B8" w:rsidRPr="00E567F1" w:rsidRDefault="00FC08B8" w:rsidP="00FC08B8">
            <w:pPr>
              <w:jc w:val="both"/>
              <w:rPr>
                <w:rFonts w:ascii="Verdana" w:hAnsi="Verdana"/>
                <w:sz w:val="20"/>
                <w:szCs w:val="20"/>
              </w:rPr>
            </w:pPr>
          </w:p>
          <w:p w14:paraId="510C79B2" w14:textId="77777777" w:rsidR="00FC08B8" w:rsidRPr="00E567F1" w:rsidRDefault="00FC08B8" w:rsidP="00FC08B8">
            <w:pPr>
              <w:jc w:val="both"/>
              <w:rPr>
                <w:rFonts w:ascii="Verdana" w:hAnsi="Verdana"/>
                <w:sz w:val="20"/>
                <w:szCs w:val="20"/>
              </w:rPr>
            </w:pPr>
            <w:r>
              <w:rPr>
                <w:rFonts w:ascii="Verdana" w:hAnsi="Verdana"/>
                <w:sz w:val="20"/>
              </w:rPr>
              <w:t xml:space="preserve">Safonau Ymddygiad Busnes ar gyfer Gweithwyr yn eu lle a manylion cyfrifoldebau ar gyfer datgan buddiannau. </w:t>
            </w:r>
          </w:p>
          <w:p w14:paraId="66A5834B" w14:textId="77777777" w:rsidR="00FC08B8" w:rsidRPr="00E567F1" w:rsidRDefault="00FC08B8" w:rsidP="00FC08B8">
            <w:pPr>
              <w:jc w:val="both"/>
              <w:rPr>
                <w:rFonts w:ascii="Verdana" w:hAnsi="Verdana"/>
                <w:sz w:val="20"/>
                <w:szCs w:val="20"/>
              </w:rPr>
            </w:pPr>
          </w:p>
          <w:p w14:paraId="76AAC815" w14:textId="77777777" w:rsidR="00FC08B8" w:rsidRPr="00E567F1" w:rsidRDefault="00FC08B8" w:rsidP="00FC08B8">
            <w:pPr>
              <w:jc w:val="both"/>
              <w:rPr>
                <w:rFonts w:ascii="Verdana" w:hAnsi="Verdana"/>
                <w:sz w:val="20"/>
                <w:szCs w:val="20"/>
              </w:rPr>
            </w:pPr>
          </w:p>
          <w:p w14:paraId="10CAC6CB" w14:textId="77777777" w:rsidR="00FC08B8" w:rsidRPr="00E567F1" w:rsidRDefault="00FC08B8" w:rsidP="00FC08B8">
            <w:pPr>
              <w:jc w:val="both"/>
              <w:rPr>
                <w:rFonts w:ascii="Verdana" w:hAnsi="Verdana"/>
                <w:sz w:val="20"/>
                <w:szCs w:val="20"/>
              </w:rPr>
            </w:pPr>
          </w:p>
        </w:tc>
        <w:tc>
          <w:tcPr>
            <w:tcW w:w="1560" w:type="dxa"/>
          </w:tcPr>
          <w:p w14:paraId="4E390248" w14:textId="77777777" w:rsidR="00FC08B8" w:rsidRPr="00E567F1" w:rsidRDefault="00FC08B8" w:rsidP="00FC08B8">
            <w:pPr>
              <w:jc w:val="both"/>
              <w:rPr>
                <w:rFonts w:ascii="Verdana" w:hAnsi="Verdana"/>
                <w:sz w:val="20"/>
                <w:szCs w:val="20"/>
              </w:rPr>
            </w:pPr>
            <w:r>
              <w:rPr>
                <w:rFonts w:ascii="Verdana" w:hAnsi="Verdana"/>
                <w:sz w:val="20"/>
              </w:rPr>
              <w:t>Cydymffurfio</w:t>
            </w:r>
          </w:p>
        </w:tc>
        <w:tc>
          <w:tcPr>
            <w:tcW w:w="2410" w:type="dxa"/>
          </w:tcPr>
          <w:p w14:paraId="7C196842" w14:textId="77777777" w:rsidR="00FC08B8" w:rsidRPr="00E567F1" w:rsidRDefault="00FC08B8" w:rsidP="00FC08B8">
            <w:pPr>
              <w:rPr>
                <w:rFonts w:ascii="Verdana" w:hAnsi="Verdana"/>
                <w:sz w:val="20"/>
                <w:szCs w:val="20"/>
              </w:rPr>
            </w:pPr>
            <w:r>
              <w:rPr>
                <w:rFonts w:ascii="Verdana" w:hAnsi="Verdana"/>
                <w:sz w:val="20"/>
              </w:rPr>
              <w:t>Cofrestr Datgan Buddiannau</w:t>
            </w:r>
          </w:p>
          <w:p w14:paraId="75C19F97" w14:textId="77777777" w:rsidR="00FC08B8" w:rsidRPr="00E567F1" w:rsidRDefault="00FC08B8" w:rsidP="00FC08B8">
            <w:pPr>
              <w:rPr>
                <w:rFonts w:ascii="Verdana" w:hAnsi="Verdana"/>
                <w:sz w:val="20"/>
                <w:szCs w:val="20"/>
              </w:rPr>
            </w:pPr>
            <w:r>
              <w:rPr>
                <w:rFonts w:ascii="Verdana" w:hAnsi="Verdana"/>
                <w:sz w:val="20"/>
              </w:rPr>
              <w:br/>
              <w:t>Polisi Safonau Ymddygiad Busnes ar gyfer Gweithwyr</w:t>
            </w:r>
          </w:p>
          <w:p w14:paraId="20144830" w14:textId="77777777" w:rsidR="00FC08B8" w:rsidRPr="00E567F1" w:rsidRDefault="00FC08B8" w:rsidP="00FC08B8">
            <w:pPr>
              <w:rPr>
                <w:rFonts w:ascii="Verdana" w:hAnsi="Verdana"/>
                <w:sz w:val="20"/>
                <w:szCs w:val="20"/>
              </w:rPr>
            </w:pPr>
          </w:p>
          <w:p w14:paraId="4522154E" w14:textId="77777777" w:rsidR="00FC08B8" w:rsidRPr="00E567F1" w:rsidRDefault="00FC08B8" w:rsidP="00FC08B8">
            <w:pPr>
              <w:rPr>
                <w:rFonts w:ascii="Verdana" w:hAnsi="Verdana"/>
                <w:sz w:val="20"/>
                <w:szCs w:val="20"/>
              </w:rPr>
            </w:pPr>
          </w:p>
        </w:tc>
      </w:tr>
      <w:tr w:rsidR="00FC08B8" w:rsidRPr="00E567F1" w14:paraId="0128D696" w14:textId="77777777" w:rsidTr="00FC08B8">
        <w:tc>
          <w:tcPr>
            <w:tcW w:w="852" w:type="dxa"/>
          </w:tcPr>
          <w:p w14:paraId="347DC65B" w14:textId="77777777" w:rsidR="00FC08B8" w:rsidRPr="00E567F1" w:rsidRDefault="00FC08B8" w:rsidP="00FC08B8">
            <w:pPr>
              <w:autoSpaceDE w:val="0"/>
              <w:autoSpaceDN w:val="0"/>
              <w:adjustRightInd w:val="0"/>
              <w:jc w:val="both"/>
              <w:rPr>
                <w:rFonts w:ascii="Verdana" w:hAnsi="Verdana" w:cs="ABCDE E+ Humnst 777 Lt BT"/>
                <w:bCs/>
                <w:iCs/>
                <w:color w:val="000000"/>
                <w:sz w:val="20"/>
                <w:szCs w:val="20"/>
              </w:rPr>
            </w:pPr>
            <w:r>
              <w:rPr>
                <w:rFonts w:ascii="Verdana" w:hAnsi="Verdana"/>
                <w:color w:val="000000"/>
                <w:sz w:val="20"/>
              </w:rPr>
              <w:t>5.1</w:t>
            </w:r>
          </w:p>
          <w:p w14:paraId="582F62E1" w14:textId="77777777" w:rsidR="00FC08B8" w:rsidRPr="00E567F1" w:rsidRDefault="00FC08B8" w:rsidP="00FC08B8">
            <w:pPr>
              <w:autoSpaceDE w:val="0"/>
              <w:autoSpaceDN w:val="0"/>
              <w:adjustRightInd w:val="0"/>
              <w:jc w:val="both"/>
              <w:rPr>
                <w:rFonts w:ascii="Verdana" w:hAnsi="Verdana" w:cs="ABCDE E+ Humnst 777 Lt BT"/>
                <w:bCs/>
                <w:iCs/>
                <w:color w:val="000000"/>
                <w:sz w:val="20"/>
                <w:szCs w:val="20"/>
              </w:rPr>
            </w:pPr>
            <w:r>
              <w:rPr>
                <w:rFonts w:ascii="Verdana" w:hAnsi="Verdana"/>
                <w:color w:val="000000"/>
                <w:sz w:val="20"/>
              </w:rPr>
              <w:t>5.8</w:t>
            </w:r>
          </w:p>
        </w:tc>
        <w:tc>
          <w:tcPr>
            <w:tcW w:w="5882" w:type="dxa"/>
          </w:tcPr>
          <w:p w14:paraId="2CF13911" w14:textId="77777777" w:rsidR="00FC08B8" w:rsidRPr="00E567F1" w:rsidRDefault="00FC08B8" w:rsidP="00FC08B8">
            <w:pPr>
              <w:autoSpaceDE w:val="0"/>
              <w:autoSpaceDN w:val="0"/>
              <w:adjustRightInd w:val="0"/>
              <w:jc w:val="both"/>
              <w:rPr>
                <w:rFonts w:ascii="Verdana" w:hAnsi="Verdana" w:cs="ABCDE E+ Humnst 777 Lt BT"/>
                <w:bCs/>
                <w:iCs/>
                <w:color w:val="000000"/>
                <w:sz w:val="20"/>
                <w:szCs w:val="20"/>
              </w:rPr>
            </w:pPr>
            <w:r>
              <w:rPr>
                <w:rFonts w:ascii="Verdana" w:hAnsi="Verdana"/>
                <w:color w:val="000000"/>
                <w:sz w:val="20"/>
              </w:rPr>
              <w:t xml:space="preserve">Dylai’r bwrdd sicrhau bod yna drefniadau effeithiol ar gyfer llywodraethu, rheoli risg a rheolaeth fewnol ar gyfer holl deulu’r adran. Mater i’r bwrdd, nid pwyllgor, yw cynghori a chraffu ar risgiau allweddol. Dylai’r bwrdd gael ei gefnogi gan: </w:t>
            </w:r>
          </w:p>
          <w:p w14:paraId="3D270729" w14:textId="77777777" w:rsidR="00FC08B8" w:rsidRPr="00E567F1" w:rsidRDefault="00FC08B8" w:rsidP="00FC08B8">
            <w:pPr>
              <w:numPr>
                <w:ilvl w:val="0"/>
                <w:numId w:val="47"/>
              </w:numPr>
              <w:autoSpaceDE w:val="0"/>
              <w:autoSpaceDN w:val="0"/>
              <w:adjustRightInd w:val="0"/>
              <w:contextualSpacing/>
              <w:jc w:val="both"/>
              <w:rPr>
                <w:rFonts w:ascii="Verdana" w:eastAsia="Calibri" w:hAnsi="Verdana" w:cs="ABCDE E+ Humnst 777 Lt BT"/>
                <w:bCs/>
                <w:iCs/>
                <w:color w:val="000000"/>
                <w:sz w:val="20"/>
                <w:szCs w:val="20"/>
              </w:rPr>
            </w:pPr>
            <w:r>
              <w:rPr>
                <w:rFonts w:ascii="Verdana" w:hAnsi="Verdana"/>
                <w:color w:val="000000"/>
                <w:sz w:val="20"/>
              </w:rPr>
              <w:t xml:space="preserve">bwyllgor archwilio a sicrhau risg, wedi’i gadeirio gan aelod anweithredol o’r bwrdd sydd â phrofiad addas </w:t>
            </w:r>
          </w:p>
          <w:p w14:paraId="1D4A7C66" w14:textId="77777777" w:rsidR="00FC08B8" w:rsidRPr="00E567F1" w:rsidRDefault="00FC08B8" w:rsidP="00FC08B8">
            <w:pPr>
              <w:numPr>
                <w:ilvl w:val="0"/>
                <w:numId w:val="47"/>
              </w:numPr>
              <w:autoSpaceDE w:val="0"/>
              <w:autoSpaceDN w:val="0"/>
              <w:adjustRightInd w:val="0"/>
              <w:contextualSpacing/>
              <w:jc w:val="both"/>
              <w:rPr>
                <w:rFonts w:ascii="Verdana" w:eastAsia="Calibri" w:hAnsi="Verdana" w:cs="ABCDE E+ Humnst 777 Lt BT"/>
                <w:bCs/>
                <w:iCs/>
                <w:color w:val="000000"/>
                <w:sz w:val="20"/>
                <w:szCs w:val="20"/>
              </w:rPr>
            </w:pPr>
            <w:r>
              <w:rPr>
                <w:rFonts w:ascii="Verdana" w:hAnsi="Verdana"/>
                <w:color w:val="000000"/>
                <w:sz w:val="20"/>
              </w:rPr>
              <w:t xml:space="preserve">gwasanaeth archwilio mewnol sy’n gweithredu yn unol â Safonau Archwilio Mewnol y Sector Cyhoeddus1 </w:t>
            </w:r>
          </w:p>
          <w:p w14:paraId="4D9319FD" w14:textId="77777777" w:rsidR="00FC08B8" w:rsidRPr="00E567F1" w:rsidRDefault="00FC08B8" w:rsidP="00FC08B8">
            <w:pPr>
              <w:numPr>
                <w:ilvl w:val="0"/>
                <w:numId w:val="47"/>
              </w:numPr>
              <w:autoSpaceDE w:val="0"/>
              <w:autoSpaceDN w:val="0"/>
              <w:adjustRightInd w:val="0"/>
              <w:contextualSpacing/>
              <w:jc w:val="both"/>
              <w:rPr>
                <w:rFonts w:ascii="Verdana" w:eastAsia="Calibri" w:hAnsi="Verdana" w:cs="Humanist777BT-LightB"/>
                <w:bCs/>
                <w:iCs/>
                <w:color w:val="000000"/>
                <w:sz w:val="20"/>
                <w:szCs w:val="20"/>
              </w:rPr>
            </w:pPr>
            <w:r>
              <w:rPr>
                <w:rFonts w:ascii="Verdana" w:hAnsi="Verdana"/>
                <w:color w:val="000000"/>
                <w:sz w:val="20"/>
              </w:rPr>
              <w:t xml:space="preserve">timau noddi ALBs allweddol yr adran </w:t>
            </w:r>
          </w:p>
          <w:p w14:paraId="1F58DCF3" w14:textId="77777777" w:rsidR="00FC08B8" w:rsidRPr="00E567F1" w:rsidRDefault="00FC08B8" w:rsidP="00FC08B8">
            <w:pPr>
              <w:jc w:val="both"/>
              <w:rPr>
                <w:rFonts w:ascii="Verdana" w:hAnsi="Verdana"/>
                <w:sz w:val="20"/>
                <w:szCs w:val="20"/>
              </w:rPr>
            </w:pPr>
          </w:p>
        </w:tc>
        <w:tc>
          <w:tcPr>
            <w:tcW w:w="5457" w:type="dxa"/>
          </w:tcPr>
          <w:p w14:paraId="2F21082E" w14:textId="77777777" w:rsidR="00FC08B8" w:rsidRPr="00E567F1" w:rsidRDefault="00FC08B8" w:rsidP="00FC08B8">
            <w:pPr>
              <w:jc w:val="both"/>
              <w:rPr>
                <w:rFonts w:ascii="Verdana" w:hAnsi="Verdana"/>
                <w:sz w:val="20"/>
                <w:szCs w:val="20"/>
              </w:rPr>
            </w:pPr>
            <w:r>
              <w:rPr>
                <w:rFonts w:ascii="Verdana" w:hAnsi="Verdana"/>
                <w:sz w:val="20"/>
              </w:rPr>
              <w:t>Mae’r Bwrdd Iechyd wedi sefydlu Pwyllgor Archwilio, Risg a Sicrwydd, dan gadeiryddiaeth arweinydd Cyllid yr Aelod Annibynnol.</w:t>
            </w:r>
          </w:p>
          <w:p w14:paraId="2143A581" w14:textId="77777777" w:rsidR="00FC08B8" w:rsidRPr="00E567F1" w:rsidRDefault="00FC08B8" w:rsidP="00FC08B8">
            <w:pPr>
              <w:jc w:val="both"/>
              <w:rPr>
                <w:rFonts w:ascii="Verdana" w:hAnsi="Verdana"/>
                <w:sz w:val="20"/>
                <w:szCs w:val="20"/>
              </w:rPr>
            </w:pPr>
          </w:p>
          <w:p w14:paraId="3B3102B5" w14:textId="77777777" w:rsidR="00FC08B8" w:rsidRPr="00E567F1" w:rsidRDefault="00FC08B8" w:rsidP="00FC08B8">
            <w:pPr>
              <w:jc w:val="both"/>
              <w:rPr>
                <w:rFonts w:ascii="Verdana" w:hAnsi="Verdana"/>
                <w:sz w:val="20"/>
                <w:szCs w:val="20"/>
              </w:rPr>
            </w:pPr>
            <w:r>
              <w:rPr>
                <w:rFonts w:ascii="Verdana" w:hAnsi="Verdana"/>
                <w:sz w:val="20"/>
              </w:rPr>
              <w:t>Penodir Gwasanaethau Archwilio Mewnol PCWC yn Archwilwyr Mewnol y Bwrdd Iechyd</w:t>
            </w:r>
          </w:p>
          <w:p w14:paraId="6241A01C" w14:textId="77777777" w:rsidR="00FC08B8" w:rsidRPr="00E567F1" w:rsidRDefault="00FC08B8" w:rsidP="00FC08B8">
            <w:pPr>
              <w:jc w:val="both"/>
              <w:rPr>
                <w:rFonts w:ascii="Verdana" w:hAnsi="Verdana"/>
                <w:sz w:val="20"/>
                <w:szCs w:val="20"/>
              </w:rPr>
            </w:pPr>
          </w:p>
          <w:p w14:paraId="0AA84185" w14:textId="77777777" w:rsidR="00FC08B8" w:rsidRPr="00E567F1" w:rsidRDefault="00FC08B8" w:rsidP="00FC08B8">
            <w:pPr>
              <w:jc w:val="both"/>
              <w:rPr>
                <w:rFonts w:ascii="Verdana" w:hAnsi="Verdana"/>
                <w:iCs/>
                <w:sz w:val="20"/>
                <w:szCs w:val="20"/>
              </w:rPr>
            </w:pPr>
            <w:r>
              <w:rPr>
                <w:rFonts w:ascii="Verdana" w:hAnsi="Verdana"/>
                <w:sz w:val="20"/>
              </w:rPr>
              <w:t xml:space="preserve">Mae’r Bwrdd Iechyd a’i Bwyllgorau yn monitro’r gwaith o reoli risg gan ystyried proffil y risgiau ac yn cymryd rhan weithredol yn y gwaith o’u rheoli. </w:t>
            </w:r>
          </w:p>
          <w:p w14:paraId="73E63BA4" w14:textId="77777777" w:rsidR="00FC08B8" w:rsidRPr="00E567F1" w:rsidRDefault="00FC08B8" w:rsidP="00FC08B8">
            <w:pPr>
              <w:jc w:val="both"/>
              <w:rPr>
                <w:rFonts w:ascii="Verdana" w:hAnsi="Verdana"/>
                <w:sz w:val="20"/>
                <w:szCs w:val="20"/>
              </w:rPr>
            </w:pPr>
          </w:p>
          <w:p w14:paraId="628B08D9" w14:textId="77777777" w:rsidR="00FC08B8" w:rsidRPr="00E567F1" w:rsidRDefault="00FC08B8" w:rsidP="00FC08B8">
            <w:pPr>
              <w:jc w:val="both"/>
              <w:rPr>
                <w:rFonts w:ascii="Verdana" w:hAnsi="Verdana"/>
                <w:sz w:val="20"/>
                <w:szCs w:val="20"/>
              </w:rPr>
            </w:pPr>
          </w:p>
        </w:tc>
        <w:tc>
          <w:tcPr>
            <w:tcW w:w="1560" w:type="dxa"/>
          </w:tcPr>
          <w:p w14:paraId="0ADF59DB" w14:textId="77777777" w:rsidR="00FC08B8" w:rsidRPr="00E567F1" w:rsidRDefault="00FC08B8" w:rsidP="00FC08B8">
            <w:pPr>
              <w:jc w:val="both"/>
              <w:rPr>
                <w:rFonts w:ascii="Verdana" w:hAnsi="Verdana"/>
                <w:sz w:val="20"/>
                <w:szCs w:val="20"/>
              </w:rPr>
            </w:pPr>
            <w:r>
              <w:rPr>
                <w:rFonts w:ascii="Verdana" w:hAnsi="Verdana"/>
                <w:sz w:val="20"/>
              </w:rPr>
              <w:t>Cydymffurfio</w:t>
            </w:r>
          </w:p>
        </w:tc>
        <w:tc>
          <w:tcPr>
            <w:tcW w:w="2410" w:type="dxa"/>
          </w:tcPr>
          <w:p w14:paraId="3586E50D" w14:textId="77777777" w:rsidR="00FC08B8" w:rsidRPr="00E567F1" w:rsidRDefault="00FC08B8" w:rsidP="00FC08B8">
            <w:pPr>
              <w:rPr>
                <w:rFonts w:ascii="Verdana" w:hAnsi="Verdana"/>
                <w:sz w:val="20"/>
                <w:szCs w:val="20"/>
              </w:rPr>
            </w:pPr>
            <w:r>
              <w:rPr>
                <w:rFonts w:ascii="Verdana" w:hAnsi="Verdana"/>
                <w:sz w:val="20"/>
              </w:rPr>
              <w:t>Cylch Gorchwyl a Threfniadau Gweithredu’r Pwyllgor Archwilio, Risg a Sicrwydd</w:t>
            </w:r>
          </w:p>
          <w:p w14:paraId="130DE9EF" w14:textId="77777777" w:rsidR="00FC08B8" w:rsidRPr="00E567F1" w:rsidRDefault="00FC08B8" w:rsidP="00FC08B8">
            <w:pPr>
              <w:rPr>
                <w:rFonts w:ascii="Verdana" w:hAnsi="Verdana"/>
                <w:sz w:val="20"/>
                <w:szCs w:val="20"/>
              </w:rPr>
            </w:pPr>
          </w:p>
          <w:p w14:paraId="17D430DF" w14:textId="77777777" w:rsidR="00FC08B8" w:rsidRPr="00E567F1" w:rsidRDefault="00FC08B8" w:rsidP="00FC08B8">
            <w:pPr>
              <w:rPr>
                <w:rFonts w:ascii="Verdana" w:hAnsi="Verdana"/>
                <w:sz w:val="20"/>
                <w:szCs w:val="20"/>
              </w:rPr>
            </w:pPr>
            <w:r>
              <w:rPr>
                <w:rFonts w:ascii="Verdana" w:hAnsi="Verdana"/>
                <w:sz w:val="20"/>
              </w:rPr>
              <w:t>Adroddiad Atebolrwydd</w:t>
            </w:r>
          </w:p>
          <w:p w14:paraId="42639395" w14:textId="77777777" w:rsidR="00FC08B8" w:rsidRPr="00E567F1" w:rsidRDefault="00FC08B8" w:rsidP="00FC08B8">
            <w:pPr>
              <w:rPr>
                <w:rFonts w:ascii="Verdana" w:hAnsi="Verdana"/>
                <w:sz w:val="20"/>
                <w:szCs w:val="20"/>
              </w:rPr>
            </w:pPr>
          </w:p>
          <w:p w14:paraId="01219A4B" w14:textId="77777777" w:rsidR="00FC08B8" w:rsidRPr="00E567F1" w:rsidRDefault="00FC08B8" w:rsidP="00FC08B8">
            <w:pPr>
              <w:rPr>
                <w:rFonts w:ascii="Verdana" w:hAnsi="Verdana"/>
                <w:sz w:val="20"/>
                <w:szCs w:val="20"/>
              </w:rPr>
            </w:pPr>
            <w:r>
              <w:rPr>
                <w:rFonts w:ascii="Verdana" w:hAnsi="Verdana"/>
                <w:sz w:val="20"/>
              </w:rPr>
              <w:t>Asesiad Strwythuredig Archwilio Cymru</w:t>
            </w:r>
          </w:p>
        </w:tc>
      </w:tr>
      <w:tr w:rsidR="00FC08B8" w:rsidRPr="00E567F1" w14:paraId="609B88C7" w14:textId="77777777" w:rsidTr="00FC08B8">
        <w:tc>
          <w:tcPr>
            <w:tcW w:w="852" w:type="dxa"/>
          </w:tcPr>
          <w:p w14:paraId="16BCF9D5" w14:textId="77777777" w:rsidR="00FC08B8" w:rsidRPr="00E567F1" w:rsidRDefault="00FC08B8" w:rsidP="00FC08B8">
            <w:pPr>
              <w:rPr>
                <w:rFonts w:ascii="Verdana" w:hAnsi="Verdana" w:cs="Humanist777BT-LightB"/>
                <w:bCs/>
                <w:iCs/>
                <w:color w:val="000000"/>
                <w:sz w:val="20"/>
                <w:szCs w:val="20"/>
              </w:rPr>
            </w:pPr>
            <w:r>
              <w:rPr>
                <w:rFonts w:ascii="Verdana" w:hAnsi="Verdana"/>
                <w:color w:val="000000"/>
                <w:sz w:val="20"/>
              </w:rPr>
              <w:t>5.2</w:t>
            </w:r>
          </w:p>
          <w:p w14:paraId="6AC92E56" w14:textId="77777777" w:rsidR="00FC08B8" w:rsidRPr="00E567F1" w:rsidRDefault="00FC08B8" w:rsidP="00FC08B8">
            <w:pPr>
              <w:rPr>
                <w:rFonts w:ascii="Verdana" w:hAnsi="Verdana" w:cs="Humanist777BT-LightB"/>
                <w:bCs/>
                <w:iCs/>
                <w:color w:val="000000"/>
                <w:sz w:val="20"/>
                <w:szCs w:val="20"/>
              </w:rPr>
            </w:pPr>
            <w:r>
              <w:rPr>
                <w:rFonts w:ascii="Verdana" w:hAnsi="Verdana"/>
                <w:color w:val="000000"/>
                <w:sz w:val="20"/>
              </w:rPr>
              <w:t>5.13</w:t>
            </w:r>
          </w:p>
        </w:tc>
        <w:tc>
          <w:tcPr>
            <w:tcW w:w="5882" w:type="dxa"/>
          </w:tcPr>
          <w:p w14:paraId="43039583" w14:textId="77777777" w:rsidR="00FC08B8" w:rsidRPr="00E567F1" w:rsidRDefault="00FC08B8" w:rsidP="00FC08B8">
            <w:pPr>
              <w:jc w:val="both"/>
              <w:rPr>
                <w:rFonts w:ascii="Verdana" w:hAnsi="Verdana" w:cs="ABCDE E+ Humnst 777 Lt BT"/>
                <w:bCs/>
                <w:iCs/>
                <w:color w:val="000000"/>
                <w:sz w:val="20"/>
                <w:szCs w:val="20"/>
              </w:rPr>
            </w:pPr>
            <w:r>
              <w:rPr>
                <w:rFonts w:ascii="Verdana" w:hAnsi="Verdana"/>
                <w:color w:val="000000"/>
                <w:sz w:val="20"/>
              </w:rPr>
              <w:t>Dylai’r bwrdd arwain a goruchwylio’r gwaith o baratoi datganiad llywodraethu’r adran i’w gyhoeddi gyda’i gyfrifon adnoddau bob blwyddyn.</w:t>
            </w:r>
          </w:p>
          <w:p w14:paraId="7B8B92FC" w14:textId="77777777" w:rsidR="00FC08B8" w:rsidRPr="00E567F1" w:rsidRDefault="00FC08B8" w:rsidP="00FC08B8">
            <w:pPr>
              <w:jc w:val="both"/>
              <w:rPr>
                <w:rFonts w:ascii="Verdana" w:hAnsi="Verdana" w:cs="ABCDE E+ Humnst 777 Lt BT"/>
                <w:bCs/>
                <w:iCs/>
                <w:color w:val="000000"/>
                <w:sz w:val="20"/>
                <w:szCs w:val="20"/>
              </w:rPr>
            </w:pPr>
          </w:p>
          <w:p w14:paraId="3492C9EE" w14:textId="77777777" w:rsidR="00FC08B8" w:rsidRPr="00E567F1" w:rsidRDefault="00FC08B8" w:rsidP="00FC08B8">
            <w:pPr>
              <w:jc w:val="both"/>
              <w:rPr>
                <w:rFonts w:ascii="Verdana" w:hAnsi="Verdana" w:cs="ABCDE E+ Humnst 777 Lt BT"/>
                <w:color w:val="000000"/>
                <w:sz w:val="20"/>
                <w:szCs w:val="20"/>
              </w:rPr>
            </w:pPr>
            <w:r>
              <w:rPr>
                <w:rFonts w:ascii="Verdana" w:hAnsi="Verdana"/>
                <w:color w:val="000000"/>
                <w:sz w:val="20"/>
              </w:rPr>
              <w:t xml:space="preserve">Mae’r datganiad llywodraethu blynyddol (sy’n cynnwys meysydd a arferai gael eu cynnwys yn y datganiad ar reolaeth fewnol) yn cael ei gyhoeddi gyda’r cyfrifon adnoddau bob blwyddyn. Wrth ei baratoi, dylai’r bwrdd asesu’r risgiau sy’n wynebu’r adran a sicrhau bod systemau rheoli risg a rheolaeth fewnol yr adran yn effeithiol. Dylai’r pwyllgor archwilio a sicrhau risg fel arfer arwain yr asesiad hwn ar ran y bwrdd.  </w:t>
            </w:r>
          </w:p>
          <w:p w14:paraId="7E597704" w14:textId="77777777" w:rsidR="00FC08B8" w:rsidRPr="00E567F1" w:rsidRDefault="00FC08B8" w:rsidP="00FC08B8">
            <w:pPr>
              <w:jc w:val="both"/>
              <w:rPr>
                <w:rFonts w:ascii="Verdana" w:hAnsi="Verdana"/>
                <w:bCs/>
                <w:iCs/>
                <w:sz w:val="20"/>
                <w:szCs w:val="20"/>
              </w:rPr>
            </w:pPr>
          </w:p>
        </w:tc>
        <w:tc>
          <w:tcPr>
            <w:tcW w:w="5457" w:type="dxa"/>
          </w:tcPr>
          <w:p w14:paraId="4937C033" w14:textId="77777777" w:rsidR="00FC08B8" w:rsidRPr="00E567F1" w:rsidRDefault="00FC08B8" w:rsidP="00FC08B8">
            <w:pPr>
              <w:jc w:val="both"/>
              <w:rPr>
                <w:rFonts w:ascii="Verdana" w:hAnsi="Verdana" w:cs="Segoe UI"/>
                <w:color w:val="212529"/>
                <w:sz w:val="20"/>
                <w:szCs w:val="20"/>
                <w:shd w:val="clear" w:color="auto" w:fill="FFFFFF"/>
              </w:rPr>
            </w:pPr>
            <w:r>
              <w:rPr>
                <w:rFonts w:ascii="Verdana" w:hAnsi="Verdana"/>
                <w:color w:val="212529"/>
                <w:sz w:val="20"/>
                <w:shd w:val="clear" w:color="auto" w:fill="FFFFFF"/>
              </w:rPr>
              <w:t>Mae’r Pwyllgor Archwilio, Risg a Sicrwydd yn gyfrifol am adolygu’r system llywodraethu a sicrwydd a sefydlwyd yn y Bwrdd Iechyd a’r trefniadau ar gyfer rheolaeth fewnol, gan gynnwys rheoli risg ar gyfer y sefydliad ac, yn benodol, cynghori ar y Datganiad Llywodraethu Blynyddol a lofnodwyd gan y Prif Weithredwr.</w:t>
            </w:r>
          </w:p>
          <w:p w14:paraId="7AD54628" w14:textId="77777777" w:rsidR="00FC08B8" w:rsidRPr="00E567F1" w:rsidRDefault="00FC08B8" w:rsidP="00FC08B8">
            <w:pPr>
              <w:jc w:val="both"/>
              <w:rPr>
                <w:rFonts w:ascii="Verdana" w:hAnsi="Verdana" w:cs="Segoe UI"/>
                <w:color w:val="212529"/>
                <w:sz w:val="20"/>
                <w:szCs w:val="20"/>
                <w:shd w:val="clear" w:color="auto" w:fill="FFFFFF"/>
                <w:lang w:val="en"/>
              </w:rPr>
            </w:pPr>
          </w:p>
          <w:p w14:paraId="62F1605E" w14:textId="77777777" w:rsidR="00FC08B8" w:rsidRPr="00E567F1" w:rsidRDefault="00FC08B8" w:rsidP="00FC08B8">
            <w:pPr>
              <w:jc w:val="both"/>
              <w:rPr>
                <w:rFonts w:ascii="Verdana" w:hAnsi="Verdana"/>
                <w:sz w:val="20"/>
                <w:szCs w:val="20"/>
              </w:rPr>
            </w:pPr>
            <w:r>
              <w:rPr>
                <w:rFonts w:ascii="Verdana" w:hAnsi="Verdana"/>
                <w:sz w:val="20"/>
              </w:rPr>
              <w:t>Mae’r Datganiad Llywodraethu wedi’i gynnwys yn yr Adroddiad Atebolrwydd sy’n cael ei ystyried gan y Pwyllgor Archwilio, Risg a Sicrwydd cyn cael ei gymeradwyo gan y Bwrdd.</w:t>
            </w:r>
          </w:p>
          <w:p w14:paraId="610AEF75" w14:textId="77777777" w:rsidR="00FC08B8" w:rsidRPr="00E567F1" w:rsidRDefault="00FC08B8" w:rsidP="00FC08B8">
            <w:pPr>
              <w:jc w:val="both"/>
              <w:rPr>
                <w:rFonts w:ascii="Verdana" w:hAnsi="Verdana"/>
                <w:sz w:val="20"/>
                <w:szCs w:val="20"/>
              </w:rPr>
            </w:pPr>
          </w:p>
        </w:tc>
        <w:tc>
          <w:tcPr>
            <w:tcW w:w="1560" w:type="dxa"/>
          </w:tcPr>
          <w:p w14:paraId="7B913843" w14:textId="77777777" w:rsidR="00FC08B8" w:rsidRPr="00E567F1" w:rsidRDefault="00FC08B8" w:rsidP="00FC08B8">
            <w:pPr>
              <w:jc w:val="both"/>
              <w:rPr>
                <w:rFonts w:ascii="Verdana" w:hAnsi="Verdana"/>
                <w:sz w:val="20"/>
                <w:szCs w:val="20"/>
              </w:rPr>
            </w:pPr>
            <w:r>
              <w:rPr>
                <w:rFonts w:ascii="Verdana" w:hAnsi="Verdana"/>
                <w:sz w:val="20"/>
              </w:rPr>
              <w:t>Cydymffurfio</w:t>
            </w:r>
          </w:p>
        </w:tc>
        <w:tc>
          <w:tcPr>
            <w:tcW w:w="2410" w:type="dxa"/>
          </w:tcPr>
          <w:p w14:paraId="0D285D9A" w14:textId="77777777" w:rsidR="00FC08B8" w:rsidRPr="00E567F1" w:rsidRDefault="00FC08B8" w:rsidP="00FC08B8">
            <w:pPr>
              <w:rPr>
                <w:rFonts w:ascii="Verdana" w:hAnsi="Verdana"/>
                <w:sz w:val="20"/>
                <w:szCs w:val="20"/>
              </w:rPr>
            </w:pPr>
            <w:r>
              <w:rPr>
                <w:rFonts w:ascii="Verdana" w:hAnsi="Verdana"/>
                <w:sz w:val="20"/>
              </w:rPr>
              <w:t>Adroddiad Atebolrwydd</w:t>
            </w:r>
          </w:p>
        </w:tc>
      </w:tr>
      <w:tr w:rsidR="00FC08B8" w:rsidRPr="00E567F1" w14:paraId="41E291A0" w14:textId="77777777" w:rsidTr="00FC08B8">
        <w:tc>
          <w:tcPr>
            <w:tcW w:w="852" w:type="dxa"/>
          </w:tcPr>
          <w:p w14:paraId="49DB1E19" w14:textId="77777777" w:rsidR="00FC08B8" w:rsidRPr="00E567F1" w:rsidRDefault="00FC08B8" w:rsidP="00FC08B8">
            <w:pPr>
              <w:autoSpaceDE w:val="0"/>
              <w:autoSpaceDN w:val="0"/>
              <w:adjustRightInd w:val="0"/>
              <w:jc w:val="both"/>
              <w:rPr>
                <w:rFonts w:ascii="Verdana" w:hAnsi="Verdana" w:cs="ABCDE E+ Humnst 777 Lt BT"/>
                <w:color w:val="000000"/>
                <w:sz w:val="20"/>
                <w:szCs w:val="20"/>
              </w:rPr>
            </w:pPr>
            <w:r>
              <w:rPr>
                <w:rFonts w:ascii="Verdana" w:hAnsi="Verdana"/>
                <w:color w:val="000000"/>
                <w:sz w:val="20"/>
              </w:rPr>
              <w:t>5.3</w:t>
            </w:r>
          </w:p>
          <w:p w14:paraId="761E7CD2" w14:textId="77777777" w:rsidR="00FC08B8" w:rsidRPr="00E567F1" w:rsidRDefault="00FC08B8" w:rsidP="00FC08B8">
            <w:pPr>
              <w:autoSpaceDE w:val="0"/>
              <w:autoSpaceDN w:val="0"/>
              <w:adjustRightInd w:val="0"/>
              <w:jc w:val="both"/>
              <w:rPr>
                <w:rFonts w:ascii="Verdana" w:hAnsi="Verdana" w:cs="ABCDE E+ Humnst 777 Lt BT"/>
                <w:color w:val="000000"/>
                <w:sz w:val="20"/>
                <w:szCs w:val="20"/>
              </w:rPr>
            </w:pPr>
            <w:r>
              <w:rPr>
                <w:rFonts w:ascii="Verdana" w:hAnsi="Verdana"/>
                <w:color w:val="000000"/>
                <w:sz w:val="20"/>
              </w:rPr>
              <w:t>5.10</w:t>
            </w:r>
          </w:p>
        </w:tc>
        <w:tc>
          <w:tcPr>
            <w:tcW w:w="5882" w:type="dxa"/>
          </w:tcPr>
          <w:p w14:paraId="0AA77908" w14:textId="77777777" w:rsidR="00FC08B8" w:rsidRPr="00E567F1" w:rsidRDefault="00FC08B8" w:rsidP="00FC08B8">
            <w:pPr>
              <w:autoSpaceDE w:val="0"/>
              <w:autoSpaceDN w:val="0"/>
              <w:adjustRightInd w:val="0"/>
              <w:jc w:val="both"/>
              <w:rPr>
                <w:rFonts w:ascii="Verdana" w:hAnsi="Verdana" w:cs="Humanist777BT-LightB"/>
                <w:color w:val="000000"/>
                <w:sz w:val="20"/>
                <w:szCs w:val="20"/>
              </w:rPr>
            </w:pPr>
            <w:r>
              <w:rPr>
                <w:rFonts w:ascii="Verdana" w:hAnsi="Verdana"/>
                <w:color w:val="000000"/>
                <w:sz w:val="20"/>
              </w:rPr>
              <w:t xml:space="preserve">Dylai agenda reolaidd y bwrdd gynnwys craffu a chynghori ar reoli risg. </w:t>
            </w:r>
          </w:p>
          <w:p w14:paraId="55DADB62" w14:textId="77777777" w:rsidR="00FC08B8" w:rsidRPr="00E567F1" w:rsidRDefault="00FC08B8" w:rsidP="00FC08B8">
            <w:pPr>
              <w:jc w:val="both"/>
              <w:rPr>
                <w:rFonts w:ascii="Verdana" w:hAnsi="Verdana"/>
                <w:sz w:val="20"/>
                <w:szCs w:val="20"/>
              </w:rPr>
            </w:pPr>
          </w:p>
        </w:tc>
        <w:tc>
          <w:tcPr>
            <w:tcW w:w="5457" w:type="dxa"/>
          </w:tcPr>
          <w:p w14:paraId="481F1046" w14:textId="77777777" w:rsidR="00FC08B8" w:rsidRPr="00E567F1" w:rsidRDefault="00FC08B8" w:rsidP="00FC08B8">
            <w:pPr>
              <w:jc w:val="both"/>
              <w:rPr>
                <w:rFonts w:ascii="Verdana" w:hAnsi="Verdana"/>
                <w:sz w:val="20"/>
                <w:szCs w:val="20"/>
              </w:rPr>
            </w:pPr>
            <w:r>
              <w:rPr>
                <w:rFonts w:ascii="Verdana" w:hAnsi="Verdana"/>
                <w:sz w:val="20"/>
              </w:rPr>
              <w:t>Mae’r Bwrdd Iechyd yn cymeradwyo’r Strategaeth Rheoli Risg a Fframwaith Sicrwydd y Bwrdd.</w:t>
            </w:r>
          </w:p>
          <w:p w14:paraId="6AC026D1" w14:textId="77777777" w:rsidR="00FC08B8" w:rsidRPr="00E567F1" w:rsidRDefault="00FC08B8" w:rsidP="00FC08B8">
            <w:pPr>
              <w:jc w:val="both"/>
              <w:rPr>
                <w:rFonts w:ascii="Verdana" w:hAnsi="Verdana"/>
                <w:sz w:val="20"/>
                <w:szCs w:val="20"/>
              </w:rPr>
            </w:pPr>
          </w:p>
          <w:p w14:paraId="689E1483" w14:textId="77777777" w:rsidR="00FC08B8" w:rsidRPr="00E567F1" w:rsidRDefault="00FC08B8" w:rsidP="00FC08B8">
            <w:pPr>
              <w:jc w:val="both"/>
              <w:rPr>
                <w:rFonts w:ascii="Verdana" w:hAnsi="Verdana"/>
                <w:iCs/>
                <w:sz w:val="20"/>
                <w:szCs w:val="20"/>
              </w:rPr>
            </w:pPr>
            <w:r>
              <w:rPr>
                <w:rFonts w:ascii="Verdana" w:hAnsi="Verdana"/>
                <w:sz w:val="20"/>
              </w:rPr>
              <w:lastRenderedPageBreak/>
              <w:t xml:space="preserve">Mae’r Bwrdd Iechyd a’i Bwyllgorau yn monitro’r gwaith o reoli risg gan ystyried proffil y risgiau ac yn cymryd rhan weithredol yn y gwaith o’u rheoli. </w:t>
            </w:r>
          </w:p>
          <w:p w14:paraId="1385D7B5" w14:textId="77777777" w:rsidR="00FC08B8" w:rsidRPr="00E567F1" w:rsidRDefault="00FC08B8" w:rsidP="00FC08B8">
            <w:pPr>
              <w:jc w:val="both"/>
              <w:rPr>
                <w:rFonts w:ascii="Verdana" w:hAnsi="Verdana"/>
                <w:iCs/>
                <w:sz w:val="20"/>
                <w:szCs w:val="20"/>
              </w:rPr>
            </w:pPr>
          </w:p>
          <w:p w14:paraId="10B106BC" w14:textId="77777777" w:rsidR="00FC08B8" w:rsidRPr="00E567F1" w:rsidRDefault="00FC08B8" w:rsidP="00FC08B8">
            <w:pPr>
              <w:jc w:val="both"/>
              <w:rPr>
                <w:rFonts w:ascii="Verdana" w:hAnsi="Verdana"/>
                <w:sz w:val="20"/>
                <w:szCs w:val="20"/>
              </w:rPr>
            </w:pPr>
            <w:r>
              <w:rPr>
                <w:rFonts w:ascii="Verdana" w:hAnsi="Verdana"/>
                <w:sz w:val="20"/>
              </w:rPr>
              <w:t xml:space="preserve">Mae Cofrestr Risg Gorfforaethol yn cael ei chynnal a’i hystyried ym mhob Cyfarfod Bwrdd, a chan y Pwyllgor Archwilio, Risg a Sicrwydd.  Mae pob Pwyllgor yn monitro’r risgiau sy’n gysylltiedig â’i bortffolio ac yn darparu adroddiadau sicrwydd ar y rhain i’r Bwrdd.  </w:t>
            </w:r>
          </w:p>
          <w:p w14:paraId="725C14D0" w14:textId="77777777" w:rsidR="00FC08B8" w:rsidRPr="00E567F1" w:rsidRDefault="00FC08B8" w:rsidP="00FC08B8">
            <w:pPr>
              <w:jc w:val="both"/>
              <w:rPr>
                <w:rFonts w:ascii="Verdana" w:hAnsi="Verdana"/>
                <w:sz w:val="20"/>
                <w:szCs w:val="20"/>
              </w:rPr>
            </w:pPr>
          </w:p>
        </w:tc>
        <w:tc>
          <w:tcPr>
            <w:tcW w:w="1560" w:type="dxa"/>
          </w:tcPr>
          <w:p w14:paraId="51976A72" w14:textId="77777777" w:rsidR="00FC08B8" w:rsidRPr="00E567F1" w:rsidRDefault="00FC08B8" w:rsidP="00FC08B8">
            <w:pPr>
              <w:jc w:val="both"/>
              <w:rPr>
                <w:rFonts w:ascii="Verdana" w:hAnsi="Verdana"/>
                <w:sz w:val="20"/>
                <w:szCs w:val="20"/>
              </w:rPr>
            </w:pPr>
          </w:p>
        </w:tc>
        <w:tc>
          <w:tcPr>
            <w:tcW w:w="2410" w:type="dxa"/>
          </w:tcPr>
          <w:p w14:paraId="38DB6D0F" w14:textId="77777777" w:rsidR="00FC08B8" w:rsidRPr="00E567F1" w:rsidRDefault="00FC08B8" w:rsidP="00FC08B8">
            <w:pPr>
              <w:rPr>
                <w:rFonts w:ascii="Verdana" w:hAnsi="Verdana"/>
                <w:sz w:val="20"/>
                <w:szCs w:val="20"/>
              </w:rPr>
            </w:pPr>
            <w:r>
              <w:rPr>
                <w:rFonts w:ascii="Verdana" w:hAnsi="Verdana"/>
                <w:sz w:val="20"/>
              </w:rPr>
              <w:t>Agendâu a phapurau’r Bwrdd a’r Pwyllgor</w:t>
            </w:r>
          </w:p>
          <w:p w14:paraId="54F3A387" w14:textId="77777777" w:rsidR="00FC08B8" w:rsidRPr="00E567F1" w:rsidRDefault="00FC08B8" w:rsidP="00FC08B8">
            <w:pPr>
              <w:rPr>
                <w:rFonts w:ascii="Verdana" w:hAnsi="Verdana"/>
                <w:sz w:val="20"/>
                <w:szCs w:val="20"/>
              </w:rPr>
            </w:pPr>
          </w:p>
          <w:p w14:paraId="21D54C09" w14:textId="77777777" w:rsidR="00FC08B8" w:rsidRPr="00E567F1" w:rsidRDefault="00FC08B8" w:rsidP="00FC08B8">
            <w:pPr>
              <w:rPr>
                <w:rFonts w:ascii="Verdana" w:hAnsi="Verdana"/>
                <w:sz w:val="20"/>
                <w:szCs w:val="20"/>
              </w:rPr>
            </w:pPr>
            <w:r>
              <w:rPr>
                <w:rFonts w:ascii="Verdana" w:hAnsi="Verdana"/>
                <w:sz w:val="20"/>
              </w:rPr>
              <w:t xml:space="preserve">Strategaeth Rheoli Risg </w:t>
            </w:r>
          </w:p>
          <w:p w14:paraId="0ED2AE85" w14:textId="77777777" w:rsidR="00FC08B8" w:rsidRPr="00E567F1" w:rsidRDefault="00FC08B8" w:rsidP="00FC08B8">
            <w:pPr>
              <w:rPr>
                <w:rFonts w:ascii="Verdana" w:hAnsi="Verdana"/>
                <w:sz w:val="20"/>
                <w:szCs w:val="20"/>
              </w:rPr>
            </w:pPr>
          </w:p>
          <w:p w14:paraId="437DCF1A" w14:textId="77777777" w:rsidR="00FC08B8" w:rsidRPr="00E567F1" w:rsidRDefault="00FC08B8" w:rsidP="00FC08B8">
            <w:pPr>
              <w:rPr>
                <w:rFonts w:ascii="Verdana" w:hAnsi="Verdana"/>
                <w:sz w:val="20"/>
                <w:szCs w:val="20"/>
              </w:rPr>
            </w:pPr>
            <w:r>
              <w:rPr>
                <w:rFonts w:ascii="Verdana" w:hAnsi="Verdana"/>
                <w:sz w:val="20"/>
              </w:rPr>
              <w:t>Fframwaith Sicrwydd y Bwrdd</w:t>
            </w:r>
          </w:p>
          <w:p w14:paraId="4C7EE76B" w14:textId="77777777" w:rsidR="00FC08B8" w:rsidRPr="00E567F1" w:rsidRDefault="00FC08B8" w:rsidP="00FC08B8">
            <w:pPr>
              <w:rPr>
                <w:rFonts w:ascii="Verdana" w:hAnsi="Verdana"/>
                <w:sz w:val="20"/>
                <w:szCs w:val="20"/>
              </w:rPr>
            </w:pPr>
          </w:p>
          <w:p w14:paraId="3B80DEF2" w14:textId="77777777" w:rsidR="00FC08B8" w:rsidRPr="00E567F1" w:rsidRDefault="00FC08B8" w:rsidP="00FC08B8">
            <w:pPr>
              <w:rPr>
                <w:rFonts w:ascii="Verdana" w:hAnsi="Verdana"/>
                <w:sz w:val="20"/>
                <w:szCs w:val="20"/>
              </w:rPr>
            </w:pPr>
            <w:r>
              <w:rPr>
                <w:rFonts w:ascii="Verdana" w:hAnsi="Verdana"/>
                <w:sz w:val="20"/>
              </w:rPr>
              <w:t>Cofrestr Risgiau Corfforaethol</w:t>
            </w:r>
          </w:p>
          <w:p w14:paraId="59F5B30B" w14:textId="77777777" w:rsidR="00FC08B8" w:rsidRPr="00E567F1" w:rsidRDefault="00FC08B8" w:rsidP="00FC08B8">
            <w:pPr>
              <w:rPr>
                <w:rFonts w:ascii="Verdana" w:hAnsi="Verdana"/>
                <w:sz w:val="20"/>
                <w:szCs w:val="20"/>
              </w:rPr>
            </w:pPr>
          </w:p>
        </w:tc>
      </w:tr>
      <w:tr w:rsidR="00FC08B8" w:rsidRPr="00E567F1" w14:paraId="4E49514E" w14:textId="77777777" w:rsidTr="00FC08B8">
        <w:tc>
          <w:tcPr>
            <w:tcW w:w="852" w:type="dxa"/>
          </w:tcPr>
          <w:p w14:paraId="2BF97ECB" w14:textId="77777777" w:rsidR="00FC08B8" w:rsidRPr="00E567F1" w:rsidRDefault="00FC08B8" w:rsidP="00FC08B8">
            <w:pPr>
              <w:rPr>
                <w:rFonts w:ascii="Verdana" w:hAnsi="Verdana"/>
                <w:sz w:val="20"/>
                <w:szCs w:val="20"/>
              </w:rPr>
            </w:pPr>
            <w:r>
              <w:rPr>
                <w:rFonts w:ascii="Verdana" w:hAnsi="Verdana"/>
                <w:sz w:val="20"/>
              </w:rPr>
              <w:lastRenderedPageBreak/>
              <w:t>5.4 5.9 5.11 5.12 5.14 5.15</w:t>
            </w:r>
          </w:p>
        </w:tc>
        <w:tc>
          <w:tcPr>
            <w:tcW w:w="5882" w:type="dxa"/>
          </w:tcPr>
          <w:p w14:paraId="1D81F928" w14:textId="77777777" w:rsidR="00FC08B8" w:rsidRPr="00E567F1" w:rsidRDefault="00FC08B8" w:rsidP="00FC08B8">
            <w:pPr>
              <w:jc w:val="both"/>
              <w:rPr>
                <w:rFonts w:ascii="Verdana" w:hAnsi="Verdana"/>
                <w:sz w:val="20"/>
                <w:szCs w:val="20"/>
              </w:rPr>
            </w:pPr>
            <w:r>
              <w:rPr>
                <w:rFonts w:ascii="Verdana" w:hAnsi="Verdana"/>
                <w:sz w:val="20"/>
              </w:rPr>
              <w:t>Mae prif gyfrifoldebau aelodau anweithredol y bwrdd yn cynnwys ffurfio pwyllgor archwilio a sicrhau risg.</w:t>
            </w:r>
          </w:p>
          <w:p w14:paraId="1E402AFB" w14:textId="77777777" w:rsidR="00FC08B8" w:rsidRPr="00E567F1" w:rsidRDefault="00FC08B8" w:rsidP="00FC08B8">
            <w:pPr>
              <w:jc w:val="both"/>
              <w:rPr>
                <w:rFonts w:ascii="Verdana" w:hAnsi="Verdana"/>
                <w:sz w:val="20"/>
                <w:szCs w:val="20"/>
              </w:rPr>
            </w:pPr>
          </w:p>
          <w:p w14:paraId="1EBDA28C" w14:textId="77777777" w:rsidR="00FC08B8" w:rsidRPr="00E567F1" w:rsidRDefault="00FC08B8" w:rsidP="00FC08B8">
            <w:pPr>
              <w:jc w:val="both"/>
              <w:rPr>
                <w:rFonts w:ascii="Verdana" w:hAnsi="Verdana"/>
                <w:sz w:val="20"/>
                <w:szCs w:val="20"/>
              </w:rPr>
            </w:pPr>
            <w:r>
              <w:rPr>
                <w:rFonts w:ascii="Verdana" w:hAnsi="Verdana"/>
                <w:sz w:val="20"/>
              </w:rPr>
              <w:t>Dylai’r bwrdd a’r swyddog cyfrifyddu gael eu cefnogi gan bwyllgor archwilio a sicrhau risg, sy’n cynnwys o leiaf dri aelod.</w:t>
            </w:r>
          </w:p>
          <w:p w14:paraId="6C1193A6" w14:textId="77777777" w:rsidR="00FC08B8" w:rsidRPr="00E567F1" w:rsidRDefault="00FC08B8" w:rsidP="00FC08B8">
            <w:pPr>
              <w:jc w:val="both"/>
              <w:rPr>
                <w:rFonts w:ascii="Verdana" w:hAnsi="Verdana"/>
                <w:sz w:val="20"/>
                <w:szCs w:val="20"/>
              </w:rPr>
            </w:pPr>
          </w:p>
          <w:p w14:paraId="795A2962" w14:textId="77777777" w:rsidR="00FC08B8" w:rsidRPr="00E567F1" w:rsidRDefault="00FC08B8" w:rsidP="00FC08B8">
            <w:pPr>
              <w:jc w:val="both"/>
              <w:rPr>
                <w:rFonts w:ascii="Verdana" w:hAnsi="Verdana"/>
                <w:i/>
                <w:iCs/>
                <w:sz w:val="20"/>
                <w:szCs w:val="20"/>
              </w:rPr>
            </w:pPr>
            <w:r>
              <w:rPr>
                <w:rFonts w:ascii="Verdana" w:hAnsi="Verdana"/>
                <w:sz w:val="20"/>
              </w:rPr>
              <w:t>Ni ddylai pwyllgor archwilio a sicrhau risg fod ag unrhyw gyfrifoldebau gweithredol na bod yn gyfrifol am wneud neu gymeradwyo unrhyw benderfyniadau. Dylai gymryd gofal i gynnal ei annibyniaeth. Dylid sefydlu a gweithredu’r pwyllgor archwilio a sicrhau risg yn unol â llawlyfr y pwyllgor Archwilio a sicrhau risg.</w:t>
            </w:r>
          </w:p>
          <w:p w14:paraId="12F28BF7" w14:textId="77777777" w:rsidR="00FC08B8" w:rsidRPr="00E567F1" w:rsidRDefault="00FC08B8" w:rsidP="00FC08B8">
            <w:pPr>
              <w:jc w:val="both"/>
              <w:rPr>
                <w:rFonts w:ascii="Verdana" w:hAnsi="Verdana"/>
                <w:sz w:val="20"/>
                <w:szCs w:val="20"/>
              </w:rPr>
            </w:pPr>
          </w:p>
          <w:p w14:paraId="7DF043D7" w14:textId="77777777" w:rsidR="00FC08B8" w:rsidRPr="00E567F1" w:rsidRDefault="00FC08B8" w:rsidP="00FC08B8">
            <w:pPr>
              <w:jc w:val="both"/>
              <w:rPr>
                <w:rFonts w:ascii="Verdana" w:hAnsi="Verdana"/>
                <w:sz w:val="20"/>
                <w:szCs w:val="20"/>
              </w:rPr>
            </w:pPr>
            <w:r>
              <w:rPr>
                <w:rFonts w:ascii="Verdana" w:hAnsi="Verdana"/>
                <w:sz w:val="20"/>
              </w:rPr>
              <w:t xml:space="preserve">Dylai’r bwrdd sicrhau bod digon o gefnogaeth i’r pwyllgor archwilio a sicrhau risg, gan gynnwys swyddogaeth ysgrifenyddol. </w:t>
            </w:r>
          </w:p>
          <w:p w14:paraId="05678964" w14:textId="77777777" w:rsidR="00FC08B8" w:rsidRPr="00E567F1" w:rsidRDefault="00FC08B8" w:rsidP="00FC08B8">
            <w:pPr>
              <w:jc w:val="both"/>
              <w:rPr>
                <w:rFonts w:ascii="Verdana" w:hAnsi="Verdana"/>
                <w:sz w:val="20"/>
                <w:szCs w:val="20"/>
              </w:rPr>
            </w:pPr>
          </w:p>
          <w:p w14:paraId="700E8596" w14:textId="77777777" w:rsidR="00FC08B8" w:rsidRPr="00E567F1" w:rsidRDefault="00FC08B8" w:rsidP="00FC08B8">
            <w:pPr>
              <w:jc w:val="both"/>
              <w:rPr>
                <w:rFonts w:ascii="Verdana" w:hAnsi="Verdana"/>
                <w:sz w:val="20"/>
                <w:szCs w:val="20"/>
              </w:rPr>
            </w:pPr>
            <w:r>
              <w:rPr>
                <w:rFonts w:ascii="Verdana" w:hAnsi="Verdana"/>
                <w:sz w:val="20"/>
              </w:rPr>
              <w:t xml:space="preserve">Dylai cylch gorchwyl y pwyllgor archwilio a sicrhau risg, gan gynnwys ei rôl a’r awdurdod a ddirprwywyd iddo gan y bwrdd, fod ar gael yn gyhoeddus. Dylai’r adran adrodd yn flynyddol ar waith y pwyllgor wrth gyflawni’r cyfrifoldebau hynny </w:t>
            </w:r>
          </w:p>
          <w:p w14:paraId="7827B789" w14:textId="77777777" w:rsidR="00FC08B8" w:rsidRPr="00E567F1" w:rsidRDefault="00FC08B8" w:rsidP="00FC08B8">
            <w:pPr>
              <w:jc w:val="both"/>
              <w:rPr>
                <w:rFonts w:ascii="Verdana" w:hAnsi="Verdana"/>
                <w:sz w:val="20"/>
                <w:szCs w:val="20"/>
              </w:rPr>
            </w:pPr>
          </w:p>
          <w:p w14:paraId="26B90047" w14:textId="77777777" w:rsidR="00FC08B8" w:rsidRPr="00E567F1" w:rsidRDefault="00FC08B8" w:rsidP="00FC08B8">
            <w:pPr>
              <w:jc w:val="both"/>
              <w:rPr>
                <w:rFonts w:ascii="Verdana" w:hAnsi="Verdana"/>
                <w:sz w:val="20"/>
                <w:szCs w:val="20"/>
              </w:rPr>
            </w:pPr>
            <w:r>
              <w:rPr>
                <w:rFonts w:ascii="Verdana" w:hAnsi="Verdana"/>
                <w:sz w:val="20"/>
              </w:rPr>
              <w:t>Dylai Byrddau sicrhau craffu ar drefniadau llywodraethu, boed hynny yn y bwrdd neu yn un o’i is-bwyllgorau (fel y pwyllgor archwilio a sicrwydd risg neu bwyllgor enwebiadau). Bydd hyn yn cynnwys cynghori ar bolisi llywodraethu corfforaethol a chraffu arno.</w:t>
            </w:r>
          </w:p>
          <w:p w14:paraId="224C60DD" w14:textId="77777777" w:rsidR="00FC08B8" w:rsidRPr="00E567F1" w:rsidRDefault="00FC08B8" w:rsidP="00FC08B8">
            <w:pPr>
              <w:jc w:val="both"/>
              <w:rPr>
                <w:rFonts w:ascii="Verdana" w:hAnsi="Verdana"/>
                <w:sz w:val="20"/>
                <w:szCs w:val="20"/>
              </w:rPr>
            </w:pPr>
          </w:p>
          <w:p w14:paraId="672CB32F" w14:textId="77777777" w:rsidR="00FC08B8" w:rsidRPr="00E567F1" w:rsidRDefault="00FC08B8" w:rsidP="00FC08B8">
            <w:pPr>
              <w:jc w:val="both"/>
              <w:rPr>
                <w:rFonts w:ascii="Verdana" w:hAnsi="Verdana"/>
                <w:sz w:val="20"/>
                <w:szCs w:val="20"/>
              </w:rPr>
            </w:pPr>
          </w:p>
        </w:tc>
        <w:tc>
          <w:tcPr>
            <w:tcW w:w="5457" w:type="dxa"/>
          </w:tcPr>
          <w:p w14:paraId="38E2F50E" w14:textId="77777777" w:rsidR="00FC08B8" w:rsidRPr="00CC0A17" w:rsidRDefault="00FC08B8" w:rsidP="00FC08B8">
            <w:pPr>
              <w:shd w:val="clear" w:color="auto" w:fill="FFFFFF"/>
              <w:jc w:val="both"/>
              <w:rPr>
                <w:rFonts w:ascii="Verdana" w:hAnsi="Verdana" w:cs="Segoe UI"/>
                <w:sz w:val="20"/>
                <w:szCs w:val="20"/>
                <w:shd w:val="clear" w:color="auto" w:fill="FFFFFF"/>
              </w:rPr>
            </w:pPr>
            <w:r>
              <w:rPr>
                <w:rFonts w:ascii="Verdana" w:hAnsi="Verdana"/>
                <w:sz w:val="20"/>
                <w:shd w:val="clear" w:color="auto" w:fill="FFFFFF"/>
              </w:rPr>
              <w:t>Mae Pwyllgor Archwilio, Risg a Sicrwydd wedi’i sefydlu.</w:t>
            </w:r>
          </w:p>
          <w:p w14:paraId="75DFF1E6" w14:textId="77777777" w:rsidR="00FC08B8" w:rsidRPr="00CC0A17" w:rsidRDefault="00FC08B8" w:rsidP="00FC08B8">
            <w:pPr>
              <w:shd w:val="clear" w:color="auto" w:fill="FFFFFF"/>
              <w:jc w:val="both"/>
              <w:rPr>
                <w:rFonts w:ascii="Verdana" w:hAnsi="Verdana" w:cs="Segoe UI"/>
                <w:sz w:val="20"/>
                <w:szCs w:val="20"/>
                <w:shd w:val="clear" w:color="auto" w:fill="FFFFFF"/>
                <w:lang w:val="en"/>
              </w:rPr>
            </w:pPr>
          </w:p>
          <w:p w14:paraId="2B500043" w14:textId="77777777" w:rsidR="00FC08B8" w:rsidRPr="00CC0A17" w:rsidRDefault="00FC08B8" w:rsidP="00FC08B8">
            <w:pPr>
              <w:shd w:val="clear" w:color="auto" w:fill="FFFFFF"/>
              <w:jc w:val="both"/>
              <w:rPr>
                <w:rFonts w:ascii="Verdana" w:hAnsi="Verdana" w:cs="Segoe UI"/>
                <w:sz w:val="20"/>
                <w:szCs w:val="20"/>
                <w:shd w:val="clear" w:color="auto" w:fill="FFFFFF"/>
              </w:rPr>
            </w:pPr>
            <w:r>
              <w:rPr>
                <w:rFonts w:ascii="Verdana" w:hAnsi="Verdana"/>
                <w:sz w:val="20"/>
                <w:shd w:val="clear" w:color="auto" w:fill="FFFFFF"/>
              </w:rPr>
              <w:t>Mae’r Cylch Gorchwyl a’r Trefniadau Gweithredu ar gyfer y Pwyllgor ARA yn glir mewn perthynas â chyfrifoldebau dirprwyedig ac awdurdod. Cyhoeddir y Cylch Gorchwyl hwn ar wefan y Bwrdd Iechyd.</w:t>
            </w:r>
          </w:p>
          <w:p w14:paraId="3726DFFC" w14:textId="77777777" w:rsidR="00FC08B8" w:rsidRPr="00CC0A17" w:rsidRDefault="00FC08B8" w:rsidP="00FC08B8">
            <w:pPr>
              <w:shd w:val="clear" w:color="auto" w:fill="FFFFFF"/>
              <w:jc w:val="both"/>
              <w:rPr>
                <w:rFonts w:ascii="Verdana" w:hAnsi="Verdana" w:cs="Segoe UI"/>
                <w:sz w:val="20"/>
                <w:szCs w:val="20"/>
                <w:shd w:val="clear" w:color="auto" w:fill="FFFFFF"/>
                <w:lang w:val="en"/>
              </w:rPr>
            </w:pPr>
          </w:p>
          <w:p w14:paraId="696B919F" w14:textId="77777777" w:rsidR="00FC08B8" w:rsidRPr="00CC0A17" w:rsidRDefault="00FC08B8" w:rsidP="00FC08B8">
            <w:pPr>
              <w:shd w:val="clear" w:color="auto" w:fill="FFFFFF"/>
              <w:jc w:val="both"/>
              <w:rPr>
                <w:rFonts w:ascii="Verdana" w:hAnsi="Verdana" w:cs="Segoe UI"/>
                <w:sz w:val="20"/>
                <w:szCs w:val="20"/>
                <w:shd w:val="clear" w:color="auto" w:fill="FFFFFF"/>
              </w:rPr>
            </w:pPr>
            <w:r>
              <w:rPr>
                <w:rFonts w:ascii="Verdana" w:hAnsi="Verdana"/>
                <w:sz w:val="20"/>
                <w:shd w:val="clear" w:color="auto" w:fill="FFFFFF"/>
              </w:rPr>
              <w:t xml:space="preserve">Darperir cefnogaeth ysgrifenyddol lawn gan y Tîm Llywodraethiant Corfforaethol. </w:t>
            </w:r>
          </w:p>
          <w:p w14:paraId="5EBE811D" w14:textId="77777777" w:rsidR="00FC08B8" w:rsidRPr="00CC0A17" w:rsidRDefault="00FC08B8" w:rsidP="00FC08B8">
            <w:pPr>
              <w:shd w:val="clear" w:color="auto" w:fill="FFFFFF"/>
              <w:jc w:val="both"/>
              <w:rPr>
                <w:rFonts w:ascii="Verdana" w:hAnsi="Verdana" w:cs="Segoe UI"/>
                <w:sz w:val="20"/>
                <w:szCs w:val="20"/>
                <w:shd w:val="clear" w:color="auto" w:fill="FFFFFF"/>
                <w:lang w:val="en"/>
              </w:rPr>
            </w:pPr>
          </w:p>
          <w:p w14:paraId="4D6C1525" w14:textId="77777777" w:rsidR="00FC08B8" w:rsidRPr="00CC0A17" w:rsidRDefault="00FC08B8" w:rsidP="00FC08B8">
            <w:pPr>
              <w:shd w:val="clear" w:color="auto" w:fill="FFFFFF"/>
              <w:jc w:val="both"/>
              <w:rPr>
                <w:rFonts w:ascii="Verdana" w:hAnsi="Verdana" w:cs="Segoe UI"/>
                <w:sz w:val="20"/>
                <w:szCs w:val="20"/>
                <w:shd w:val="clear" w:color="auto" w:fill="FFFFFF"/>
              </w:rPr>
            </w:pPr>
            <w:r>
              <w:rPr>
                <w:rFonts w:ascii="Verdana" w:hAnsi="Verdana"/>
                <w:sz w:val="20"/>
                <w:shd w:val="clear" w:color="auto" w:fill="FFFFFF"/>
              </w:rPr>
              <w:t xml:space="preserve">Mae 5 Aelod Annibynnol ar y Pwyllgor Archwilio, Risg a Sicrwydd. </w:t>
            </w:r>
          </w:p>
          <w:p w14:paraId="4673FD97" w14:textId="77777777" w:rsidR="00FC08B8" w:rsidRPr="00CC0A17" w:rsidRDefault="00FC08B8" w:rsidP="00FC08B8">
            <w:pPr>
              <w:shd w:val="clear" w:color="auto" w:fill="FFFFFF"/>
              <w:jc w:val="both"/>
              <w:rPr>
                <w:rFonts w:ascii="Verdana" w:hAnsi="Verdana" w:cs="Segoe UI"/>
                <w:sz w:val="20"/>
                <w:szCs w:val="20"/>
                <w:shd w:val="clear" w:color="auto" w:fill="FFFFFF"/>
                <w:lang w:val="en"/>
              </w:rPr>
            </w:pPr>
          </w:p>
          <w:p w14:paraId="6AD458D4" w14:textId="77777777" w:rsidR="00FC08B8" w:rsidRPr="00CC0A17" w:rsidRDefault="00FC08B8" w:rsidP="00FC08B8">
            <w:pPr>
              <w:shd w:val="clear" w:color="auto" w:fill="FFFFFF"/>
              <w:jc w:val="both"/>
              <w:rPr>
                <w:rFonts w:ascii="Verdana" w:hAnsi="Verdana" w:cs="Segoe UI"/>
                <w:sz w:val="20"/>
                <w:szCs w:val="20"/>
                <w:shd w:val="clear" w:color="auto" w:fill="FFFFFF"/>
              </w:rPr>
            </w:pPr>
            <w:r>
              <w:rPr>
                <w:rFonts w:ascii="Verdana" w:hAnsi="Verdana"/>
                <w:sz w:val="20"/>
                <w:shd w:val="clear" w:color="auto" w:fill="FFFFFF"/>
              </w:rPr>
              <w:t>Mae’r Pwyllgor Archwilio, Risg a Sicrwydd yn craffu ar Fframwaith Sicrwydd y Bwrdd.</w:t>
            </w:r>
          </w:p>
          <w:p w14:paraId="6F60A816" w14:textId="77777777" w:rsidR="00FC08B8" w:rsidRPr="00E567F1" w:rsidRDefault="00FC08B8" w:rsidP="00FC08B8">
            <w:pPr>
              <w:shd w:val="clear" w:color="auto" w:fill="FFFFFF"/>
              <w:jc w:val="both"/>
              <w:rPr>
                <w:rFonts w:ascii="Verdana" w:hAnsi="Verdana" w:cs="Segoe UI"/>
                <w:color w:val="212529"/>
                <w:sz w:val="20"/>
                <w:szCs w:val="20"/>
                <w:shd w:val="clear" w:color="auto" w:fill="FFFFFF"/>
                <w:lang w:val="en"/>
              </w:rPr>
            </w:pPr>
          </w:p>
          <w:p w14:paraId="6A1D438F" w14:textId="77777777" w:rsidR="00FC08B8" w:rsidRPr="00E567F1" w:rsidRDefault="00FC08B8" w:rsidP="00FC08B8">
            <w:pPr>
              <w:shd w:val="clear" w:color="auto" w:fill="FFFFFF"/>
              <w:jc w:val="both"/>
              <w:rPr>
                <w:rFonts w:ascii="Verdana" w:hAnsi="Verdana"/>
                <w:sz w:val="20"/>
                <w:szCs w:val="20"/>
              </w:rPr>
            </w:pPr>
          </w:p>
        </w:tc>
        <w:tc>
          <w:tcPr>
            <w:tcW w:w="1560" w:type="dxa"/>
          </w:tcPr>
          <w:p w14:paraId="7FB5B09E" w14:textId="77777777" w:rsidR="00FC08B8" w:rsidRPr="00E567F1" w:rsidRDefault="00FC08B8" w:rsidP="00FC08B8">
            <w:pPr>
              <w:jc w:val="both"/>
              <w:rPr>
                <w:rFonts w:ascii="Verdana" w:hAnsi="Verdana"/>
                <w:sz w:val="20"/>
                <w:szCs w:val="20"/>
              </w:rPr>
            </w:pPr>
            <w:r>
              <w:rPr>
                <w:rFonts w:ascii="Verdana" w:hAnsi="Verdana"/>
                <w:sz w:val="20"/>
              </w:rPr>
              <w:t>Cydymffurfio</w:t>
            </w:r>
          </w:p>
        </w:tc>
        <w:tc>
          <w:tcPr>
            <w:tcW w:w="2410" w:type="dxa"/>
          </w:tcPr>
          <w:p w14:paraId="78459E46" w14:textId="77777777" w:rsidR="00FC08B8" w:rsidRPr="00E567F1" w:rsidRDefault="00FC08B8" w:rsidP="00FC08B8">
            <w:pPr>
              <w:rPr>
                <w:rFonts w:ascii="Verdana" w:hAnsi="Verdana"/>
                <w:sz w:val="20"/>
                <w:szCs w:val="20"/>
              </w:rPr>
            </w:pPr>
            <w:r>
              <w:rPr>
                <w:rFonts w:ascii="Verdana" w:hAnsi="Verdana"/>
                <w:sz w:val="20"/>
              </w:rPr>
              <w:t>Cylch Gorchwyl a Threfniadau Gweithredu ar gyfer y Pwyllgor Archwilio, Risg a Sicrwydd</w:t>
            </w:r>
          </w:p>
          <w:p w14:paraId="21D5CD75" w14:textId="77777777" w:rsidR="00FC08B8" w:rsidRPr="00E567F1" w:rsidRDefault="00FC08B8" w:rsidP="00FC08B8">
            <w:pPr>
              <w:rPr>
                <w:rFonts w:ascii="Verdana" w:hAnsi="Verdana"/>
                <w:sz w:val="20"/>
                <w:szCs w:val="20"/>
              </w:rPr>
            </w:pPr>
          </w:p>
          <w:p w14:paraId="2237B5E2" w14:textId="77777777" w:rsidR="00FC08B8" w:rsidRPr="00E567F1" w:rsidRDefault="00FC08B8" w:rsidP="00FC08B8">
            <w:pPr>
              <w:rPr>
                <w:rFonts w:ascii="Verdana" w:hAnsi="Verdana"/>
                <w:sz w:val="20"/>
                <w:szCs w:val="20"/>
              </w:rPr>
            </w:pPr>
            <w:r>
              <w:rPr>
                <w:rFonts w:ascii="Verdana" w:hAnsi="Verdana"/>
                <w:sz w:val="20"/>
              </w:rPr>
              <w:t>Fframwaith Sicrwydd y Bwrdd</w:t>
            </w:r>
          </w:p>
        </w:tc>
      </w:tr>
      <w:tr w:rsidR="00FC08B8" w:rsidRPr="00E567F1" w14:paraId="4ECDDBD4" w14:textId="77777777" w:rsidTr="00FC08B8">
        <w:tc>
          <w:tcPr>
            <w:tcW w:w="852" w:type="dxa"/>
          </w:tcPr>
          <w:p w14:paraId="6DC0EBA2" w14:textId="77777777" w:rsidR="00FC08B8" w:rsidRPr="00E567F1" w:rsidRDefault="00FC08B8" w:rsidP="00FC08B8">
            <w:pPr>
              <w:rPr>
                <w:rFonts w:ascii="Verdana" w:hAnsi="Verdana" w:cs="ABCDE E+ Humnst 777 Lt BT"/>
                <w:sz w:val="20"/>
                <w:szCs w:val="20"/>
              </w:rPr>
            </w:pPr>
            <w:r>
              <w:rPr>
                <w:rFonts w:ascii="Verdana" w:hAnsi="Verdana"/>
                <w:sz w:val="20"/>
              </w:rPr>
              <w:t>5.5</w:t>
            </w:r>
          </w:p>
        </w:tc>
        <w:tc>
          <w:tcPr>
            <w:tcW w:w="5882" w:type="dxa"/>
          </w:tcPr>
          <w:p w14:paraId="1D1C9EF0" w14:textId="77777777" w:rsidR="00FC08B8" w:rsidRPr="00E567F1" w:rsidRDefault="00FC08B8" w:rsidP="00FC08B8">
            <w:pPr>
              <w:jc w:val="both"/>
              <w:rPr>
                <w:rFonts w:ascii="Verdana" w:hAnsi="Verdana"/>
                <w:sz w:val="20"/>
                <w:szCs w:val="20"/>
              </w:rPr>
            </w:pPr>
            <w:r>
              <w:rPr>
                <w:rFonts w:ascii="Verdana" w:hAnsi="Verdana"/>
                <w:sz w:val="20"/>
              </w:rPr>
              <w:t xml:space="preserve">Dylid gwahodd y pennaeth archwilio mewnol o bryd i’w gilydd i fynychu cyfarfodydd bwrdd, lle trafodir materion allweddol sy’n ymwneud â llywodraethu, prosesau rheoli risg neu reolaethau ar draws yr adran a’i Chyrff Hyd Braich. </w:t>
            </w:r>
          </w:p>
        </w:tc>
        <w:tc>
          <w:tcPr>
            <w:tcW w:w="5457" w:type="dxa"/>
          </w:tcPr>
          <w:p w14:paraId="6E0A250B" w14:textId="77777777" w:rsidR="00FC08B8" w:rsidRPr="00E567F1" w:rsidRDefault="00FC08B8" w:rsidP="00FC08B8">
            <w:pPr>
              <w:jc w:val="both"/>
              <w:rPr>
                <w:rFonts w:ascii="Verdana" w:hAnsi="Verdana"/>
                <w:sz w:val="20"/>
                <w:szCs w:val="20"/>
              </w:rPr>
            </w:pPr>
            <w:r>
              <w:rPr>
                <w:rFonts w:ascii="Verdana" w:hAnsi="Verdana"/>
                <w:sz w:val="20"/>
              </w:rPr>
              <w:t>Mae rôl y Pennaeth Archwilio Mewnol wedi’i nodi’n glir yn Rheolau Sefydlog y Bwrdd Iechyd.</w:t>
            </w:r>
          </w:p>
          <w:p w14:paraId="163BF842" w14:textId="77777777" w:rsidR="00FC08B8" w:rsidRPr="00E567F1" w:rsidRDefault="00FC08B8" w:rsidP="00FC08B8">
            <w:pPr>
              <w:jc w:val="both"/>
              <w:rPr>
                <w:rFonts w:ascii="Verdana" w:hAnsi="Verdana"/>
                <w:sz w:val="20"/>
                <w:szCs w:val="20"/>
              </w:rPr>
            </w:pPr>
          </w:p>
          <w:p w14:paraId="15AFA6C3" w14:textId="77777777" w:rsidR="00FC08B8" w:rsidRPr="00E567F1" w:rsidRDefault="00FC08B8" w:rsidP="00FC08B8">
            <w:pPr>
              <w:jc w:val="both"/>
              <w:rPr>
                <w:rFonts w:ascii="Verdana" w:hAnsi="Verdana"/>
                <w:sz w:val="20"/>
                <w:szCs w:val="20"/>
              </w:rPr>
            </w:pPr>
            <w:r>
              <w:rPr>
                <w:rFonts w:ascii="Verdana" w:hAnsi="Verdana"/>
                <w:sz w:val="20"/>
              </w:rPr>
              <w:t xml:space="preserve">Mae’r Pennaeth Archwilio Mewnol yn mynychu holl gyfarfodydd y Pwyllgor Archwilio, Risg a Sicrwydd. </w:t>
            </w:r>
          </w:p>
          <w:p w14:paraId="0E9D55D1" w14:textId="77777777" w:rsidR="00FC08B8" w:rsidRPr="00E567F1" w:rsidRDefault="00FC08B8" w:rsidP="00FC08B8">
            <w:pPr>
              <w:jc w:val="both"/>
              <w:rPr>
                <w:rFonts w:ascii="Verdana" w:hAnsi="Verdana"/>
                <w:sz w:val="20"/>
                <w:szCs w:val="20"/>
              </w:rPr>
            </w:pPr>
          </w:p>
          <w:p w14:paraId="44F1F7A3" w14:textId="77777777" w:rsidR="00FC08B8" w:rsidRPr="00E567F1" w:rsidRDefault="00FC08B8" w:rsidP="00FC08B8">
            <w:pPr>
              <w:shd w:val="clear" w:color="auto" w:fill="FFFFFF"/>
              <w:jc w:val="both"/>
              <w:rPr>
                <w:rFonts w:ascii="Verdana" w:hAnsi="Verdana" w:cs="Segoe UI"/>
                <w:color w:val="212529"/>
                <w:sz w:val="20"/>
                <w:szCs w:val="20"/>
                <w:shd w:val="clear" w:color="auto" w:fill="FFFFFF"/>
              </w:rPr>
            </w:pPr>
            <w:r>
              <w:rPr>
                <w:rFonts w:ascii="Verdana" w:hAnsi="Verdana"/>
                <w:color w:val="212529"/>
                <w:sz w:val="20"/>
                <w:shd w:val="clear" w:color="auto" w:fill="FFFFFF"/>
              </w:rPr>
              <w:t xml:space="preserve">Mae Archwilio Cymru a’r Archwilwyr Mewnol yn cael gwahoddiad rheolaidd i holl gyfarfodydd y Bwrdd a’r Pwyllgor. </w:t>
            </w:r>
          </w:p>
          <w:p w14:paraId="11B5F159" w14:textId="77777777" w:rsidR="00FC08B8" w:rsidRPr="00E567F1" w:rsidRDefault="00FC08B8" w:rsidP="00FC08B8">
            <w:pPr>
              <w:jc w:val="both"/>
              <w:rPr>
                <w:rFonts w:ascii="Verdana" w:hAnsi="Verdana"/>
                <w:sz w:val="20"/>
                <w:szCs w:val="20"/>
              </w:rPr>
            </w:pPr>
          </w:p>
        </w:tc>
        <w:tc>
          <w:tcPr>
            <w:tcW w:w="1560" w:type="dxa"/>
          </w:tcPr>
          <w:p w14:paraId="0BF8A19A" w14:textId="77777777" w:rsidR="00FC08B8" w:rsidRPr="00E567F1" w:rsidRDefault="00FC08B8" w:rsidP="00FC08B8">
            <w:pPr>
              <w:jc w:val="both"/>
              <w:rPr>
                <w:rFonts w:ascii="Verdana" w:hAnsi="Verdana"/>
                <w:sz w:val="20"/>
                <w:szCs w:val="20"/>
              </w:rPr>
            </w:pPr>
            <w:r>
              <w:rPr>
                <w:rFonts w:ascii="Verdana" w:hAnsi="Verdana"/>
                <w:sz w:val="20"/>
              </w:rPr>
              <w:t>Cydymffurfio</w:t>
            </w:r>
          </w:p>
        </w:tc>
        <w:tc>
          <w:tcPr>
            <w:tcW w:w="2410" w:type="dxa"/>
          </w:tcPr>
          <w:p w14:paraId="5C5C423F" w14:textId="77777777" w:rsidR="00FC08B8" w:rsidRPr="00E567F1" w:rsidRDefault="00FC08B8" w:rsidP="00FC08B8">
            <w:pPr>
              <w:rPr>
                <w:rFonts w:ascii="Verdana" w:hAnsi="Verdana"/>
                <w:sz w:val="20"/>
                <w:szCs w:val="20"/>
              </w:rPr>
            </w:pPr>
            <w:r>
              <w:rPr>
                <w:rFonts w:ascii="Verdana" w:hAnsi="Verdana"/>
                <w:sz w:val="20"/>
              </w:rPr>
              <w:t>Rheolau Sefydlog</w:t>
            </w:r>
          </w:p>
          <w:p w14:paraId="5A6658A8" w14:textId="77777777" w:rsidR="00FC08B8" w:rsidRPr="00E567F1" w:rsidRDefault="00FC08B8" w:rsidP="00FC08B8">
            <w:pPr>
              <w:rPr>
                <w:rFonts w:ascii="Verdana" w:hAnsi="Verdana"/>
                <w:sz w:val="20"/>
                <w:szCs w:val="20"/>
              </w:rPr>
            </w:pPr>
          </w:p>
          <w:p w14:paraId="236402D8" w14:textId="77777777" w:rsidR="00FC08B8" w:rsidRPr="00E567F1" w:rsidRDefault="00FC08B8" w:rsidP="00FC08B8">
            <w:pPr>
              <w:rPr>
                <w:rFonts w:ascii="Verdana" w:hAnsi="Verdana"/>
                <w:sz w:val="20"/>
                <w:szCs w:val="20"/>
              </w:rPr>
            </w:pPr>
            <w:r>
              <w:rPr>
                <w:rFonts w:ascii="Verdana" w:hAnsi="Verdana"/>
                <w:sz w:val="20"/>
              </w:rPr>
              <w:t>Cylch Gorchwyl y Pwyllgor Archwilio, Risg a Sicrwydd</w:t>
            </w:r>
          </w:p>
        </w:tc>
      </w:tr>
      <w:tr w:rsidR="00FC08B8" w:rsidRPr="00E567F1" w14:paraId="6537B6FD" w14:textId="77777777" w:rsidTr="00FC08B8">
        <w:tc>
          <w:tcPr>
            <w:tcW w:w="852" w:type="dxa"/>
          </w:tcPr>
          <w:p w14:paraId="4A77392B" w14:textId="77777777" w:rsidR="00FC08B8" w:rsidRPr="00E567F1" w:rsidRDefault="00FC08B8" w:rsidP="00FC08B8">
            <w:pPr>
              <w:autoSpaceDE w:val="0"/>
              <w:autoSpaceDN w:val="0"/>
              <w:adjustRightInd w:val="0"/>
              <w:rPr>
                <w:rFonts w:ascii="Verdana" w:hAnsi="Verdana"/>
                <w:sz w:val="20"/>
                <w:szCs w:val="20"/>
              </w:rPr>
            </w:pPr>
            <w:r>
              <w:rPr>
                <w:rFonts w:ascii="Verdana" w:hAnsi="Verdana"/>
                <w:sz w:val="20"/>
              </w:rPr>
              <w:t>5.6</w:t>
            </w:r>
          </w:p>
          <w:p w14:paraId="5AD908B3" w14:textId="77777777" w:rsidR="00FC08B8" w:rsidRPr="00E567F1" w:rsidRDefault="00FC08B8" w:rsidP="00FC08B8">
            <w:pPr>
              <w:autoSpaceDE w:val="0"/>
              <w:autoSpaceDN w:val="0"/>
              <w:adjustRightInd w:val="0"/>
              <w:rPr>
                <w:rFonts w:ascii="Verdana" w:hAnsi="Verdana"/>
                <w:sz w:val="20"/>
                <w:szCs w:val="20"/>
              </w:rPr>
            </w:pPr>
            <w:r>
              <w:rPr>
                <w:rFonts w:ascii="Verdana" w:hAnsi="Verdana"/>
                <w:sz w:val="20"/>
              </w:rPr>
              <w:t>5.7</w:t>
            </w:r>
          </w:p>
          <w:p w14:paraId="532FB250" w14:textId="77777777" w:rsidR="00FC08B8" w:rsidRPr="00E567F1" w:rsidRDefault="00FC08B8" w:rsidP="00FC08B8">
            <w:pPr>
              <w:autoSpaceDE w:val="0"/>
              <w:autoSpaceDN w:val="0"/>
              <w:adjustRightInd w:val="0"/>
              <w:rPr>
                <w:rFonts w:ascii="Verdana" w:hAnsi="Verdana"/>
                <w:sz w:val="20"/>
                <w:szCs w:val="20"/>
              </w:rPr>
            </w:pPr>
            <w:r>
              <w:rPr>
                <w:rFonts w:ascii="Verdana" w:hAnsi="Verdana"/>
                <w:sz w:val="20"/>
              </w:rPr>
              <w:t>5.10</w:t>
            </w:r>
          </w:p>
        </w:tc>
        <w:tc>
          <w:tcPr>
            <w:tcW w:w="5882" w:type="dxa"/>
          </w:tcPr>
          <w:p w14:paraId="67D8877E" w14:textId="77777777" w:rsidR="00FC08B8" w:rsidRPr="00E567F1" w:rsidRDefault="00FC08B8" w:rsidP="00FC08B8">
            <w:pPr>
              <w:autoSpaceDE w:val="0"/>
              <w:autoSpaceDN w:val="0"/>
              <w:adjustRightInd w:val="0"/>
              <w:jc w:val="both"/>
              <w:rPr>
                <w:rFonts w:ascii="Verdana" w:hAnsi="Verdana"/>
                <w:sz w:val="20"/>
                <w:szCs w:val="20"/>
              </w:rPr>
            </w:pPr>
            <w:r>
              <w:rPr>
                <w:rFonts w:ascii="Verdana" w:hAnsi="Verdana"/>
                <w:sz w:val="20"/>
              </w:rPr>
              <w:t xml:space="preserve">Dylai’r bwrdd sicrhau ei hun bod system a gweithdrefnau rheoli risg yr adran a’i reolaethau mewnol yn effeithiol. Dylai’r bwrdd roi arweiniad clir ar yr archwaeth risg a ddymunir ar gyfer yr adran a sicrhau: </w:t>
            </w:r>
          </w:p>
          <w:p w14:paraId="78D2E435" w14:textId="77777777" w:rsidR="00FC08B8" w:rsidRPr="00E567F1" w:rsidRDefault="00FC08B8" w:rsidP="00FC08B8">
            <w:pPr>
              <w:numPr>
                <w:ilvl w:val="0"/>
                <w:numId w:val="64"/>
              </w:numPr>
              <w:autoSpaceDE w:val="0"/>
              <w:autoSpaceDN w:val="0"/>
              <w:adjustRightInd w:val="0"/>
              <w:spacing w:after="195"/>
              <w:contextualSpacing/>
              <w:jc w:val="both"/>
              <w:rPr>
                <w:rFonts w:ascii="Verdana" w:eastAsia="Calibri" w:hAnsi="Verdana" w:cs="Times New Roman"/>
                <w:sz w:val="20"/>
                <w:szCs w:val="20"/>
              </w:rPr>
            </w:pPr>
            <w:r>
              <w:rPr>
                <w:rFonts w:ascii="Verdana" w:hAnsi="Verdana"/>
                <w:sz w:val="20"/>
              </w:rPr>
              <w:t xml:space="preserve">bod yna fframwaith priodol o reolaethau darbodus ac effeithiol, fel y gellir asesu, rheoli a chymryd risgiau’n ddoeth </w:t>
            </w:r>
          </w:p>
          <w:p w14:paraId="4D89B39F" w14:textId="77777777" w:rsidR="00FC08B8" w:rsidRPr="00E567F1" w:rsidRDefault="00FC08B8" w:rsidP="00FC08B8">
            <w:pPr>
              <w:numPr>
                <w:ilvl w:val="0"/>
                <w:numId w:val="64"/>
              </w:numPr>
              <w:autoSpaceDE w:val="0"/>
              <w:autoSpaceDN w:val="0"/>
              <w:adjustRightInd w:val="0"/>
              <w:spacing w:after="195"/>
              <w:contextualSpacing/>
              <w:jc w:val="both"/>
              <w:rPr>
                <w:rFonts w:ascii="Verdana" w:eastAsia="Calibri" w:hAnsi="Verdana" w:cs="Times New Roman"/>
                <w:sz w:val="20"/>
                <w:szCs w:val="20"/>
              </w:rPr>
            </w:pPr>
            <w:r>
              <w:rPr>
                <w:rFonts w:ascii="Verdana" w:hAnsi="Verdana"/>
                <w:sz w:val="20"/>
              </w:rPr>
              <w:t xml:space="preserve">mae atebolrwydd clir dros reoli risgiau </w:t>
            </w:r>
          </w:p>
          <w:p w14:paraId="36BCCA08" w14:textId="77777777" w:rsidR="00FC08B8" w:rsidRPr="00E567F1" w:rsidRDefault="00FC08B8" w:rsidP="00FC08B8">
            <w:pPr>
              <w:numPr>
                <w:ilvl w:val="0"/>
                <w:numId w:val="64"/>
              </w:numPr>
              <w:autoSpaceDE w:val="0"/>
              <w:autoSpaceDN w:val="0"/>
              <w:adjustRightInd w:val="0"/>
              <w:contextualSpacing/>
              <w:jc w:val="both"/>
              <w:rPr>
                <w:rFonts w:ascii="Verdana" w:eastAsia="Calibri" w:hAnsi="Verdana" w:cs="Times New Roman"/>
                <w:sz w:val="20"/>
                <w:szCs w:val="20"/>
              </w:rPr>
            </w:pPr>
            <w:r>
              <w:rPr>
                <w:rFonts w:ascii="Verdana" w:hAnsi="Verdana"/>
                <w:sz w:val="20"/>
              </w:rPr>
              <w:t xml:space="preserve">Mae gan swyddogion adrannol y sgiliau a’r canllawiau perthnasol i gyflawni eu rolau penodedig yn effeithiol ac yn effeithlon. </w:t>
            </w:r>
          </w:p>
          <w:p w14:paraId="039F64A2" w14:textId="77777777" w:rsidR="00FC08B8" w:rsidRPr="00E567F1" w:rsidRDefault="00FC08B8" w:rsidP="00FC08B8">
            <w:pPr>
              <w:autoSpaceDE w:val="0"/>
              <w:autoSpaceDN w:val="0"/>
              <w:adjustRightInd w:val="0"/>
              <w:ind w:left="360"/>
              <w:contextualSpacing/>
              <w:jc w:val="both"/>
              <w:rPr>
                <w:rFonts w:ascii="Verdana" w:eastAsia="Calibri" w:hAnsi="Verdana" w:cs="Times New Roman"/>
                <w:sz w:val="20"/>
                <w:szCs w:val="20"/>
              </w:rPr>
            </w:pPr>
          </w:p>
          <w:p w14:paraId="14E45885" w14:textId="77777777" w:rsidR="00FC08B8" w:rsidRPr="00E567F1" w:rsidRDefault="00FC08B8" w:rsidP="00FC08B8">
            <w:pPr>
              <w:autoSpaceDE w:val="0"/>
              <w:autoSpaceDN w:val="0"/>
              <w:adjustRightInd w:val="0"/>
              <w:jc w:val="both"/>
              <w:rPr>
                <w:rFonts w:ascii="Verdana" w:hAnsi="Verdana"/>
                <w:sz w:val="20"/>
                <w:szCs w:val="20"/>
              </w:rPr>
            </w:pPr>
            <w:r>
              <w:rPr>
                <w:rFonts w:ascii="Verdana" w:hAnsi="Verdana"/>
                <w:sz w:val="20"/>
              </w:rPr>
              <w:t xml:space="preserve">Dylai’r bwrdd hefyd sicrhau bod gan Gyrff Hyd Braich yr adran brosesau rheoli risg priodol ac effeithiol drwy dimau noddi’r adran. </w:t>
            </w:r>
          </w:p>
          <w:p w14:paraId="1724AC9A" w14:textId="77777777" w:rsidR="00FC08B8" w:rsidRPr="00E567F1" w:rsidRDefault="00FC08B8" w:rsidP="00FC08B8">
            <w:pPr>
              <w:autoSpaceDE w:val="0"/>
              <w:autoSpaceDN w:val="0"/>
              <w:adjustRightInd w:val="0"/>
              <w:jc w:val="both"/>
              <w:rPr>
                <w:rFonts w:ascii="Verdana" w:hAnsi="Verdana"/>
                <w:sz w:val="20"/>
                <w:szCs w:val="20"/>
              </w:rPr>
            </w:pPr>
          </w:p>
          <w:p w14:paraId="74FE51F4" w14:textId="77777777" w:rsidR="00FC08B8" w:rsidRPr="00E567F1" w:rsidRDefault="00FC08B8" w:rsidP="00FC08B8">
            <w:pPr>
              <w:autoSpaceDE w:val="0"/>
              <w:autoSpaceDN w:val="0"/>
              <w:adjustRightInd w:val="0"/>
              <w:jc w:val="both"/>
              <w:rPr>
                <w:rFonts w:ascii="Verdana" w:hAnsi="Verdana"/>
                <w:sz w:val="20"/>
                <w:szCs w:val="20"/>
              </w:rPr>
            </w:pPr>
            <w:r>
              <w:rPr>
                <w:rFonts w:ascii="Verdana" w:hAnsi="Verdana"/>
                <w:sz w:val="20"/>
              </w:rPr>
              <w:lastRenderedPageBreak/>
              <w:t xml:space="preserve">Mae rhoi cyngor ar risgiau allweddol yn rôl i’r bwrdd. Dylai’r pwyllgor archwilio a sicrhau risg gefnogi’r bwrdd yn y rôl hon. </w:t>
            </w:r>
          </w:p>
        </w:tc>
        <w:tc>
          <w:tcPr>
            <w:tcW w:w="5457" w:type="dxa"/>
          </w:tcPr>
          <w:p w14:paraId="5B9AFED1" w14:textId="77777777" w:rsidR="00FC08B8" w:rsidRPr="00E567F1" w:rsidRDefault="00FC08B8" w:rsidP="00FC08B8">
            <w:pPr>
              <w:jc w:val="both"/>
              <w:rPr>
                <w:rFonts w:ascii="Verdana" w:hAnsi="Verdana"/>
                <w:sz w:val="20"/>
                <w:szCs w:val="20"/>
              </w:rPr>
            </w:pPr>
            <w:r>
              <w:rPr>
                <w:rFonts w:ascii="Verdana" w:hAnsi="Verdana"/>
                <w:sz w:val="20"/>
              </w:rPr>
              <w:lastRenderedPageBreak/>
              <w:t>Mae gan y Bwrdd Iechyd Strategaeth Rheoli Risg y cytunwyd arni.  Mae gwaith datblygu yn parhau i adolygu a mireinio’r Strategaeth Rheoli Risg, gyda sesiwn Datblygu’r Bwrdd a gynhaliwyd ym mis Mawrth 2022 yn canolbwyntio ar drefniadau sicrwydd a rheoli risg strategol, gan gynnwys archwaeth risg a goddefgarwch risg a fydd yn elfen allweddol o’r Strategaeth Rheoli Risg ddiweddaraf.</w:t>
            </w:r>
          </w:p>
          <w:p w14:paraId="642E7775" w14:textId="77777777" w:rsidR="00FC08B8" w:rsidRPr="00E567F1" w:rsidRDefault="00FC08B8" w:rsidP="00FC08B8">
            <w:pPr>
              <w:jc w:val="both"/>
              <w:rPr>
                <w:rFonts w:ascii="Verdana" w:hAnsi="Verdana"/>
                <w:sz w:val="20"/>
                <w:szCs w:val="20"/>
              </w:rPr>
            </w:pPr>
          </w:p>
          <w:p w14:paraId="65A9B40B" w14:textId="77777777" w:rsidR="00FC08B8" w:rsidRPr="00E567F1" w:rsidRDefault="00FC08B8" w:rsidP="00FC08B8">
            <w:pPr>
              <w:jc w:val="both"/>
              <w:rPr>
                <w:rFonts w:ascii="Verdana" w:hAnsi="Verdana"/>
                <w:sz w:val="20"/>
                <w:szCs w:val="20"/>
              </w:rPr>
            </w:pPr>
            <w:r>
              <w:rPr>
                <w:rFonts w:ascii="Verdana" w:hAnsi="Verdana"/>
                <w:sz w:val="20"/>
              </w:rPr>
              <w:t>Mae’r Strategaeth Rheoli Risg yn cyfleu llwybr clir ar gyfer uwchgyfeirio risg.</w:t>
            </w:r>
          </w:p>
          <w:p w14:paraId="3A6D0375" w14:textId="77777777" w:rsidR="00FC08B8" w:rsidRPr="00E567F1" w:rsidRDefault="00FC08B8" w:rsidP="00FC08B8">
            <w:pPr>
              <w:jc w:val="both"/>
              <w:rPr>
                <w:rFonts w:ascii="Verdana" w:hAnsi="Verdana"/>
                <w:sz w:val="20"/>
                <w:szCs w:val="20"/>
              </w:rPr>
            </w:pPr>
          </w:p>
          <w:p w14:paraId="032A63D8" w14:textId="77777777" w:rsidR="00FC08B8" w:rsidRPr="00E567F1" w:rsidRDefault="00FC08B8" w:rsidP="00FC08B8">
            <w:pPr>
              <w:jc w:val="both"/>
              <w:rPr>
                <w:rFonts w:ascii="Verdana" w:hAnsi="Verdana"/>
                <w:sz w:val="20"/>
                <w:szCs w:val="20"/>
              </w:rPr>
            </w:pPr>
            <w:r>
              <w:rPr>
                <w:rFonts w:ascii="Verdana" w:hAnsi="Verdana"/>
                <w:sz w:val="20"/>
              </w:rPr>
              <w:t>Mae Cymuned Ymarfer Rheoli Risg ar waith, dan arweiniad y Pennaeth Gwasanaethau Corfforaethol, Risg a Sicrwydd.</w:t>
            </w:r>
          </w:p>
          <w:p w14:paraId="0C44FBC3" w14:textId="77777777" w:rsidR="00FC08B8" w:rsidRPr="00E567F1" w:rsidRDefault="00FC08B8" w:rsidP="00FC08B8">
            <w:pPr>
              <w:jc w:val="both"/>
              <w:rPr>
                <w:rFonts w:ascii="Verdana" w:hAnsi="Verdana"/>
                <w:sz w:val="20"/>
                <w:szCs w:val="20"/>
              </w:rPr>
            </w:pPr>
          </w:p>
          <w:p w14:paraId="4D7B1459" w14:textId="77777777" w:rsidR="00FC08B8" w:rsidRPr="00E567F1" w:rsidRDefault="00FC08B8" w:rsidP="00FC08B8">
            <w:pPr>
              <w:jc w:val="both"/>
              <w:rPr>
                <w:rFonts w:ascii="Verdana" w:hAnsi="Verdana"/>
                <w:sz w:val="20"/>
                <w:szCs w:val="20"/>
              </w:rPr>
            </w:pPr>
          </w:p>
          <w:p w14:paraId="05C8871F" w14:textId="77777777" w:rsidR="00FC08B8" w:rsidRPr="00E567F1" w:rsidRDefault="00FC08B8" w:rsidP="00FC08B8">
            <w:pPr>
              <w:jc w:val="both"/>
              <w:rPr>
                <w:rFonts w:ascii="Verdana" w:hAnsi="Verdana"/>
                <w:sz w:val="20"/>
                <w:szCs w:val="20"/>
              </w:rPr>
            </w:pPr>
          </w:p>
          <w:p w14:paraId="78F470EC" w14:textId="77777777" w:rsidR="00FC08B8" w:rsidRPr="00E567F1" w:rsidRDefault="00FC08B8" w:rsidP="00FC08B8">
            <w:pPr>
              <w:jc w:val="both"/>
              <w:rPr>
                <w:rFonts w:ascii="Verdana" w:hAnsi="Verdana"/>
                <w:sz w:val="20"/>
                <w:szCs w:val="20"/>
              </w:rPr>
            </w:pPr>
          </w:p>
        </w:tc>
        <w:tc>
          <w:tcPr>
            <w:tcW w:w="1560" w:type="dxa"/>
          </w:tcPr>
          <w:p w14:paraId="549D0492" w14:textId="77777777" w:rsidR="00FC08B8" w:rsidRPr="00E567F1" w:rsidRDefault="00FC08B8" w:rsidP="00FC08B8">
            <w:pPr>
              <w:jc w:val="both"/>
              <w:rPr>
                <w:rFonts w:ascii="Verdana" w:hAnsi="Verdana"/>
                <w:sz w:val="20"/>
                <w:szCs w:val="20"/>
              </w:rPr>
            </w:pPr>
            <w:r>
              <w:rPr>
                <w:rFonts w:ascii="Verdana" w:hAnsi="Verdana"/>
                <w:sz w:val="20"/>
              </w:rPr>
              <w:lastRenderedPageBreak/>
              <w:t>Cydymffurfio</w:t>
            </w:r>
          </w:p>
        </w:tc>
        <w:tc>
          <w:tcPr>
            <w:tcW w:w="2410" w:type="dxa"/>
          </w:tcPr>
          <w:p w14:paraId="26C5322D" w14:textId="77777777" w:rsidR="00FC08B8" w:rsidRPr="00E567F1" w:rsidRDefault="00FC08B8" w:rsidP="00FC08B8">
            <w:pPr>
              <w:rPr>
                <w:rFonts w:ascii="Verdana" w:hAnsi="Verdana"/>
                <w:sz w:val="20"/>
                <w:szCs w:val="20"/>
              </w:rPr>
            </w:pPr>
            <w:r>
              <w:rPr>
                <w:rFonts w:ascii="Verdana" w:hAnsi="Verdana"/>
                <w:sz w:val="20"/>
              </w:rPr>
              <w:t>Strategaeth Rheoli Risg</w:t>
            </w:r>
          </w:p>
          <w:p w14:paraId="7622B9B8" w14:textId="77777777" w:rsidR="00FC08B8" w:rsidRPr="00E567F1" w:rsidRDefault="00FC08B8" w:rsidP="00FC08B8">
            <w:pPr>
              <w:rPr>
                <w:rFonts w:ascii="Verdana" w:hAnsi="Verdana"/>
                <w:sz w:val="20"/>
                <w:szCs w:val="20"/>
              </w:rPr>
            </w:pPr>
          </w:p>
          <w:p w14:paraId="2D3BABBA" w14:textId="77777777" w:rsidR="00FC08B8" w:rsidRPr="00E567F1" w:rsidRDefault="00FC08B8" w:rsidP="00FC08B8">
            <w:pPr>
              <w:rPr>
                <w:rFonts w:ascii="Verdana" w:hAnsi="Verdana"/>
                <w:sz w:val="20"/>
                <w:szCs w:val="20"/>
              </w:rPr>
            </w:pPr>
            <w:r>
              <w:rPr>
                <w:rFonts w:ascii="Verdana" w:hAnsi="Verdana"/>
                <w:sz w:val="20"/>
              </w:rPr>
              <w:t>Cofrestr Risgiau Corfforaethol</w:t>
            </w:r>
          </w:p>
        </w:tc>
      </w:tr>
    </w:tbl>
    <w:p w14:paraId="561DABE5" w14:textId="77777777" w:rsidR="00E567F1" w:rsidRPr="00E567F1" w:rsidRDefault="00E567F1" w:rsidP="00E567F1">
      <w:pPr>
        <w:spacing w:after="0" w:line="240" w:lineRule="auto"/>
        <w:ind w:right="-2"/>
        <w:rPr>
          <w:rFonts w:ascii="Verdana" w:eastAsia="Calibri" w:hAnsi="Verdana" w:cs="Arial"/>
          <w:b/>
          <w:kern w:val="0"/>
          <w:sz w:val="24"/>
          <w:szCs w:val="24"/>
          <w14:ligatures w14:val="none"/>
        </w:rPr>
        <w:sectPr w:rsidR="00E567F1" w:rsidRPr="00E567F1" w:rsidSect="00E14B32">
          <w:headerReference w:type="default" r:id="rId145"/>
          <w:footerReference w:type="default" r:id="rId146"/>
          <w:pgSz w:w="16838" w:h="11906" w:orient="landscape"/>
          <w:pgMar w:top="1440" w:right="1134" w:bottom="1440" w:left="709" w:header="709" w:footer="0" w:gutter="0"/>
          <w:cols w:space="708"/>
          <w:docGrid w:linePitch="360"/>
        </w:sectPr>
      </w:pPr>
    </w:p>
    <w:p w14:paraId="4B586022" w14:textId="77777777" w:rsidR="00E567F1" w:rsidRPr="00E567F1" w:rsidRDefault="00E567F1" w:rsidP="00E567F1">
      <w:pPr>
        <w:spacing w:after="0" w:line="240" w:lineRule="auto"/>
        <w:ind w:right="-2"/>
        <w:rPr>
          <w:rFonts w:ascii="Verdana" w:eastAsia="Calibri" w:hAnsi="Verdana" w:cs="Arial"/>
          <w:b/>
          <w:kern w:val="0"/>
          <w:sz w:val="24"/>
          <w:szCs w:val="24"/>
          <w14:ligatures w14:val="none"/>
        </w:rPr>
      </w:pPr>
    </w:p>
    <w:p w14:paraId="186CE06E" w14:textId="77777777" w:rsidR="00E567F1" w:rsidRPr="00E567F1" w:rsidRDefault="00E567F1" w:rsidP="00E567F1">
      <w:pPr>
        <w:spacing w:after="0" w:line="240" w:lineRule="auto"/>
        <w:ind w:right="-2"/>
        <w:rPr>
          <w:rFonts w:ascii="Verdana" w:eastAsia="Calibri" w:hAnsi="Verdana" w:cs="Arial"/>
          <w:b/>
          <w:kern w:val="0"/>
          <w:sz w:val="24"/>
          <w:szCs w:val="24"/>
          <w14:ligatures w14:val="none"/>
        </w:rPr>
      </w:pPr>
    </w:p>
    <w:p w14:paraId="23EA9AE7" w14:textId="77777777" w:rsidR="00E567F1" w:rsidRPr="00E567F1" w:rsidRDefault="00E567F1" w:rsidP="00E567F1">
      <w:pPr>
        <w:spacing w:after="0" w:line="240" w:lineRule="auto"/>
        <w:ind w:right="-2"/>
        <w:rPr>
          <w:rFonts w:ascii="Verdana" w:eastAsia="Calibri" w:hAnsi="Verdana" w:cs="Arial"/>
          <w:b/>
          <w:kern w:val="0"/>
          <w:sz w:val="24"/>
          <w:szCs w:val="24"/>
          <w14:ligatures w14:val="none"/>
        </w:rPr>
      </w:pPr>
    </w:p>
    <w:p w14:paraId="7A455992" w14:textId="77777777" w:rsidR="00E567F1" w:rsidRPr="00E567F1" w:rsidRDefault="00E567F1" w:rsidP="00E567F1">
      <w:pPr>
        <w:spacing w:before="120" w:after="120" w:line="240" w:lineRule="auto"/>
        <w:jc w:val="center"/>
        <w:rPr>
          <w:rFonts w:ascii="Verdana" w:eastAsia="Calibri" w:hAnsi="Verdana" w:cs="Arial"/>
          <w:b/>
          <w:kern w:val="0"/>
          <w:sz w:val="36"/>
          <w:szCs w:val="36"/>
          <w14:ligatures w14:val="none"/>
        </w:rPr>
      </w:pPr>
      <w:r>
        <w:rPr>
          <w:rFonts w:ascii="Calibri" w:hAnsi="Calibri"/>
          <w:noProof/>
        </w:rPr>
        <w:drawing>
          <wp:inline distT="0" distB="0" distL="0" distR="0" wp14:anchorId="6BE14A45" wp14:editId="3CEB3692">
            <wp:extent cx="3832610" cy="1073426"/>
            <wp:effectExtent l="0" t="0" r="0" b="0"/>
            <wp:docPr id="38" name="Picture 38" descr="Text&#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Text&#10;&#10;Description automatically generated with medium confidence"/>
                    <pic:cNvPicPr/>
                  </pic:nvPicPr>
                  <pic:blipFill>
                    <a:blip r:embed="rId55">
                      <a:extLst>
                        <a:ext uri="{28A0092B-C50C-407E-A947-70E740481C1C}">
                          <a14:useLocalDpi xmlns:a14="http://schemas.microsoft.com/office/drawing/2010/main" val="0"/>
                        </a:ext>
                      </a:extLst>
                    </a:blip>
                    <a:stretch>
                      <a:fillRect/>
                    </a:stretch>
                  </pic:blipFill>
                  <pic:spPr>
                    <a:xfrm>
                      <a:off x="0" y="0"/>
                      <a:ext cx="3832610" cy="1073426"/>
                    </a:xfrm>
                    <a:prstGeom prst="rect">
                      <a:avLst/>
                    </a:prstGeom>
                  </pic:spPr>
                </pic:pic>
              </a:graphicData>
            </a:graphic>
          </wp:inline>
        </w:drawing>
      </w:r>
    </w:p>
    <w:p w14:paraId="518A2515" w14:textId="77777777" w:rsidR="00E567F1" w:rsidRPr="00E567F1" w:rsidRDefault="00E567F1" w:rsidP="00E567F1">
      <w:pPr>
        <w:spacing w:before="120" w:after="120" w:line="240" w:lineRule="auto"/>
        <w:rPr>
          <w:rFonts w:ascii="Verdana" w:eastAsia="Calibri" w:hAnsi="Verdana" w:cs="Arial"/>
          <w:b/>
          <w:kern w:val="0"/>
          <w:sz w:val="36"/>
          <w:szCs w:val="36"/>
          <w14:ligatures w14:val="none"/>
        </w:rPr>
      </w:pPr>
    </w:p>
    <w:p w14:paraId="3BBD77F6" w14:textId="77777777" w:rsidR="00E567F1" w:rsidRPr="00E567F1" w:rsidRDefault="00E567F1" w:rsidP="00E567F1">
      <w:pPr>
        <w:spacing w:before="120" w:after="120" w:line="240" w:lineRule="auto"/>
        <w:jc w:val="center"/>
        <w:rPr>
          <w:rFonts w:ascii="Verdana" w:eastAsia="Calibri" w:hAnsi="Verdana" w:cs="Arial"/>
          <w:b/>
          <w:color w:val="002060"/>
          <w:kern w:val="0"/>
          <w:sz w:val="44"/>
          <w:szCs w:val="44"/>
          <w14:ligatures w14:val="none"/>
        </w:rPr>
      </w:pPr>
      <w:r>
        <w:rPr>
          <w:rFonts w:ascii="Verdana" w:hAnsi="Verdana"/>
          <w:b/>
          <w:color w:val="002060"/>
          <w:sz w:val="44"/>
        </w:rPr>
        <w:t>Adroddiad ar Dâl a Staff</w:t>
      </w:r>
    </w:p>
    <w:p w14:paraId="6EAFF055" w14:textId="77777777" w:rsidR="00E567F1" w:rsidRPr="00E567F1" w:rsidRDefault="00E567F1" w:rsidP="00E567F1">
      <w:pPr>
        <w:spacing w:before="120" w:after="120" w:line="240" w:lineRule="auto"/>
        <w:jc w:val="center"/>
        <w:rPr>
          <w:rFonts w:ascii="Verdana" w:eastAsia="Calibri" w:hAnsi="Verdana" w:cs="Arial"/>
          <w:b/>
          <w:color w:val="002060"/>
          <w:kern w:val="0"/>
          <w:sz w:val="44"/>
          <w:szCs w:val="44"/>
          <w14:ligatures w14:val="none"/>
        </w:rPr>
      </w:pPr>
      <w:r>
        <w:rPr>
          <w:rFonts w:ascii="Verdana" w:hAnsi="Verdana"/>
          <w:b/>
          <w:color w:val="002060"/>
          <w:sz w:val="44"/>
        </w:rPr>
        <w:t>2022/23</w:t>
      </w:r>
    </w:p>
    <w:p w14:paraId="6EA3D028" w14:textId="77777777" w:rsidR="00E567F1" w:rsidRPr="00E567F1" w:rsidRDefault="00E567F1" w:rsidP="00E567F1">
      <w:pPr>
        <w:spacing w:after="0" w:line="240" w:lineRule="auto"/>
        <w:ind w:right="-2"/>
        <w:rPr>
          <w:rFonts w:ascii="Verdana" w:eastAsia="Calibri" w:hAnsi="Verdana" w:cs="Arial"/>
          <w:b/>
          <w:kern w:val="0"/>
          <w:sz w:val="24"/>
          <w:szCs w:val="24"/>
          <w14:ligatures w14:val="none"/>
        </w:rPr>
      </w:pPr>
    </w:p>
    <w:p w14:paraId="1D75824C" w14:textId="77777777" w:rsidR="00E567F1" w:rsidRPr="00E567F1" w:rsidRDefault="00E567F1" w:rsidP="00E567F1">
      <w:pPr>
        <w:spacing w:after="0" w:line="240" w:lineRule="auto"/>
        <w:ind w:right="-2"/>
        <w:rPr>
          <w:rFonts w:ascii="Verdana" w:eastAsia="Calibri" w:hAnsi="Verdana" w:cs="Arial"/>
          <w:b/>
          <w:kern w:val="0"/>
          <w:sz w:val="24"/>
          <w:szCs w:val="24"/>
          <w14:ligatures w14:val="none"/>
        </w:rPr>
      </w:pPr>
    </w:p>
    <w:p w14:paraId="40146983" w14:textId="77777777" w:rsidR="00E567F1" w:rsidRPr="00E567F1" w:rsidRDefault="00E567F1" w:rsidP="00E567F1">
      <w:pPr>
        <w:spacing w:after="0" w:line="240" w:lineRule="auto"/>
        <w:ind w:right="-2"/>
        <w:rPr>
          <w:rFonts w:ascii="Verdana" w:eastAsia="Calibri" w:hAnsi="Verdana" w:cs="Arial"/>
          <w:b/>
          <w:kern w:val="0"/>
          <w:sz w:val="24"/>
          <w:szCs w:val="24"/>
          <w14:ligatures w14:val="none"/>
        </w:rPr>
      </w:pPr>
    </w:p>
    <w:p w14:paraId="6A20A080" w14:textId="77777777" w:rsidR="00E567F1" w:rsidRPr="00E567F1" w:rsidRDefault="00E567F1" w:rsidP="00E567F1">
      <w:pPr>
        <w:spacing w:after="0" w:line="240" w:lineRule="auto"/>
        <w:ind w:right="-2"/>
        <w:rPr>
          <w:rFonts w:ascii="Verdana" w:eastAsia="Calibri" w:hAnsi="Verdana" w:cs="Arial"/>
          <w:b/>
          <w:kern w:val="0"/>
          <w:sz w:val="24"/>
          <w:szCs w:val="24"/>
          <w14:ligatures w14:val="none"/>
        </w:rPr>
      </w:pPr>
    </w:p>
    <w:p w14:paraId="00BA4D82" w14:textId="77777777" w:rsidR="00E567F1" w:rsidRPr="00E567F1" w:rsidRDefault="00E567F1" w:rsidP="00E567F1">
      <w:pPr>
        <w:spacing w:after="0" w:line="240" w:lineRule="auto"/>
        <w:ind w:right="-2"/>
        <w:rPr>
          <w:rFonts w:ascii="Verdana" w:eastAsia="Calibri" w:hAnsi="Verdana" w:cs="Arial"/>
          <w:b/>
          <w:kern w:val="0"/>
          <w:sz w:val="24"/>
          <w:szCs w:val="24"/>
          <w14:ligatures w14:val="none"/>
        </w:rPr>
      </w:pPr>
    </w:p>
    <w:p w14:paraId="063C2323" w14:textId="77777777" w:rsidR="00E567F1" w:rsidRPr="00E567F1" w:rsidRDefault="00E567F1" w:rsidP="00E567F1">
      <w:pPr>
        <w:spacing w:after="0" w:line="240" w:lineRule="auto"/>
        <w:ind w:right="-2"/>
        <w:rPr>
          <w:rFonts w:ascii="Verdana" w:eastAsia="Calibri" w:hAnsi="Verdana" w:cs="Arial"/>
          <w:b/>
          <w:kern w:val="0"/>
          <w:sz w:val="24"/>
          <w:szCs w:val="24"/>
          <w14:ligatures w14:val="none"/>
        </w:rPr>
      </w:pPr>
    </w:p>
    <w:p w14:paraId="4C1C9DF4" w14:textId="77777777" w:rsidR="00E567F1" w:rsidRPr="00E567F1" w:rsidRDefault="00E567F1" w:rsidP="00E567F1">
      <w:pPr>
        <w:spacing w:after="0" w:line="240" w:lineRule="auto"/>
        <w:ind w:right="-2"/>
        <w:rPr>
          <w:rFonts w:ascii="Verdana" w:eastAsia="Calibri" w:hAnsi="Verdana" w:cs="Arial"/>
          <w:b/>
          <w:kern w:val="0"/>
          <w:sz w:val="24"/>
          <w:szCs w:val="24"/>
          <w14:ligatures w14:val="none"/>
        </w:rPr>
      </w:pPr>
    </w:p>
    <w:p w14:paraId="00E46D5F" w14:textId="77777777" w:rsidR="00E567F1" w:rsidRPr="00E567F1" w:rsidRDefault="00E567F1" w:rsidP="00E567F1">
      <w:pPr>
        <w:spacing w:after="0" w:line="240" w:lineRule="auto"/>
        <w:ind w:right="-2"/>
        <w:rPr>
          <w:rFonts w:ascii="Verdana" w:eastAsia="Calibri" w:hAnsi="Verdana" w:cs="Arial"/>
          <w:b/>
          <w:kern w:val="0"/>
          <w:sz w:val="24"/>
          <w:szCs w:val="24"/>
          <w14:ligatures w14:val="none"/>
        </w:rPr>
      </w:pPr>
    </w:p>
    <w:p w14:paraId="564493ED" w14:textId="77777777" w:rsidR="00E567F1" w:rsidRPr="00E567F1" w:rsidRDefault="00E567F1" w:rsidP="00E567F1">
      <w:pPr>
        <w:spacing w:after="0" w:line="240" w:lineRule="auto"/>
        <w:ind w:right="-2"/>
        <w:rPr>
          <w:rFonts w:ascii="Verdana" w:eastAsia="Calibri" w:hAnsi="Verdana" w:cs="Arial"/>
          <w:b/>
          <w:kern w:val="0"/>
          <w:sz w:val="24"/>
          <w:szCs w:val="24"/>
          <w14:ligatures w14:val="none"/>
        </w:rPr>
      </w:pPr>
    </w:p>
    <w:p w14:paraId="1FEBD0B4" w14:textId="77777777" w:rsidR="00E567F1" w:rsidRPr="00E567F1" w:rsidRDefault="00E567F1" w:rsidP="00E567F1">
      <w:pPr>
        <w:spacing w:after="0" w:line="240" w:lineRule="auto"/>
        <w:ind w:right="-2"/>
        <w:rPr>
          <w:rFonts w:ascii="Verdana" w:eastAsia="Calibri" w:hAnsi="Verdana" w:cs="Arial"/>
          <w:b/>
          <w:kern w:val="0"/>
          <w:sz w:val="24"/>
          <w:szCs w:val="24"/>
          <w14:ligatures w14:val="none"/>
        </w:rPr>
      </w:pPr>
    </w:p>
    <w:p w14:paraId="34B25405" w14:textId="77777777" w:rsidR="00E567F1" w:rsidRPr="00E567F1" w:rsidRDefault="00E567F1" w:rsidP="00E567F1">
      <w:pPr>
        <w:spacing w:after="0" w:line="240" w:lineRule="auto"/>
        <w:ind w:right="-2"/>
        <w:rPr>
          <w:rFonts w:ascii="Verdana" w:eastAsia="Calibri" w:hAnsi="Verdana" w:cs="Arial"/>
          <w:b/>
          <w:kern w:val="0"/>
          <w:sz w:val="24"/>
          <w:szCs w:val="24"/>
          <w14:ligatures w14:val="none"/>
        </w:rPr>
      </w:pPr>
    </w:p>
    <w:p w14:paraId="384E1A5C" w14:textId="77777777" w:rsidR="00E567F1" w:rsidRPr="00E567F1" w:rsidRDefault="00E567F1" w:rsidP="00E567F1">
      <w:pPr>
        <w:spacing w:after="0" w:line="240" w:lineRule="auto"/>
        <w:ind w:right="-2"/>
        <w:rPr>
          <w:rFonts w:ascii="Verdana" w:eastAsia="Calibri" w:hAnsi="Verdana" w:cs="Arial"/>
          <w:b/>
          <w:kern w:val="0"/>
          <w:sz w:val="24"/>
          <w:szCs w:val="24"/>
          <w14:ligatures w14:val="none"/>
        </w:rPr>
      </w:pPr>
    </w:p>
    <w:p w14:paraId="27560D65" w14:textId="77777777" w:rsidR="00E567F1" w:rsidRPr="00E567F1" w:rsidRDefault="00E567F1" w:rsidP="00E567F1">
      <w:pPr>
        <w:spacing w:after="0" w:line="240" w:lineRule="auto"/>
        <w:ind w:right="-2"/>
        <w:rPr>
          <w:rFonts w:ascii="Verdana" w:eastAsia="Calibri" w:hAnsi="Verdana" w:cs="Arial"/>
          <w:b/>
          <w:kern w:val="0"/>
          <w:sz w:val="24"/>
          <w:szCs w:val="24"/>
          <w14:ligatures w14:val="none"/>
        </w:rPr>
      </w:pPr>
    </w:p>
    <w:p w14:paraId="2B4CAA98" w14:textId="77777777" w:rsidR="00E567F1" w:rsidRPr="00E567F1" w:rsidRDefault="00E567F1" w:rsidP="00E567F1">
      <w:pPr>
        <w:spacing w:after="0" w:line="240" w:lineRule="auto"/>
        <w:ind w:right="-2"/>
        <w:rPr>
          <w:rFonts w:ascii="Verdana" w:eastAsia="Calibri" w:hAnsi="Verdana" w:cs="Arial"/>
          <w:b/>
          <w:kern w:val="0"/>
          <w:sz w:val="24"/>
          <w:szCs w:val="24"/>
          <w14:ligatures w14:val="none"/>
        </w:rPr>
      </w:pPr>
    </w:p>
    <w:p w14:paraId="373946F6" w14:textId="77777777" w:rsidR="00E567F1" w:rsidRPr="00E567F1" w:rsidRDefault="00E567F1" w:rsidP="00E567F1">
      <w:pPr>
        <w:spacing w:after="0" w:line="240" w:lineRule="auto"/>
        <w:ind w:right="-2"/>
        <w:rPr>
          <w:rFonts w:ascii="Verdana" w:eastAsia="Calibri" w:hAnsi="Verdana" w:cs="Arial"/>
          <w:b/>
          <w:kern w:val="0"/>
          <w:sz w:val="24"/>
          <w:szCs w:val="24"/>
          <w14:ligatures w14:val="none"/>
        </w:rPr>
      </w:pPr>
    </w:p>
    <w:p w14:paraId="2B64189F" w14:textId="77777777" w:rsidR="00E567F1" w:rsidRPr="00E567F1" w:rsidRDefault="00E567F1" w:rsidP="00E567F1">
      <w:pPr>
        <w:spacing w:after="0" w:line="240" w:lineRule="auto"/>
        <w:ind w:right="-2"/>
        <w:rPr>
          <w:rFonts w:ascii="Verdana" w:eastAsia="Calibri" w:hAnsi="Verdana" w:cs="Arial"/>
          <w:b/>
          <w:kern w:val="0"/>
          <w:sz w:val="24"/>
          <w:szCs w:val="24"/>
          <w14:ligatures w14:val="none"/>
        </w:rPr>
      </w:pPr>
    </w:p>
    <w:p w14:paraId="3A1149A7" w14:textId="77777777" w:rsidR="00E567F1" w:rsidRPr="00E567F1" w:rsidRDefault="00E567F1" w:rsidP="00E567F1">
      <w:pPr>
        <w:spacing w:after="0" w:line="240" w:lineRule="auto"/>
        <w:ind w:right="-2"/>
        <w:rPr>
          <w:rFonts w:ascii="Verdana" w:eastAsia="Calibri" w:hAnsi="Verdana" w:cs="Arial"/>
          <w:b/>
          <w:kern w:val="0"/>
          <w:sz w:val="24"/>
          <w:szCs w:val="24"/>
          <w14:ligatures w14:val="none"/>
        </w:rPr>
      </w:pPr>
    </w:p>
    <w:p w14:paraId="444366DB" w14:textId="77777777" w:rsidR="00E567F1" w:rsidRPr="00E567F1" w:rsidRDefault="00E567F1" w:rsidP="00E567F1">
      <w:pPr>
        <w:spacing w:after="0" w:line="240" w:lineRule="auto"/>
        <w:ind w:right="-2"/>
        <w:rPr>
          <w:rFonts w:ascii="Verdana" w:eastAsia="Calibri" w:hAnsi="Verdana" w:cs="Arial"/>
          <w:b/>
          <w:kern w:val="0"/>
          <w:sz w:val="24"/>
          <w:szCs w:val="24"/>
          <w14:ligatures w14:val="none"/>
        </w:rPr>
      </w:pPr>
    </w:p>
    <w:p w14:paraId="68CDBB92" w14:textId="77777777" w:rsidR="00E567F1" w:rsidRPr="00E567F1" w:rsidRDefault="00E567F1" w:rsidP="00E567F1">
      <w:pPr>
        <w:spacing w:after="0" w:line="240" w:lineRule="auto"/>
        <w:ind w:right="-2"/>
        <w:rPr>
          <w:rFonts w:ascii="Verdana" w:eastAsia="Calibri" w:hAnsi="Verdana" w:cs="Arial"/>
          <w:b/>
          <w:kern w:val="0"/>
          <w:sz w:val="24"/>
          <w:szCs w:val="24"/>
          <w14:ligatures w14:val="none"/>
        </w:rPr>
      </w:pPr>
    </w:p>
    <w:p w14:paraId="37A1ABFA" w14:textId="77777777" w:rsidR="00E567F1" w:rsidRPr="00E567F1" w:rsidRDefault="00E567F1" w:rsidP="00E567F1">
      <w:pPr>
        <w:spacing w:after="0" w:line="240" w:lineRule="auto"/>
        <w:ind w:right="-2"/>
        <w:rPr>
          <w:rFonts w:ascii="Verdana" w:eastAsia="Calibri" w:hAnsi="Verdana" w:cs="Arial"/>
          <w:b/>
          <w:kern w:val="0"/>
          <w:sz w:val="24"/>
          <w:szCs w:val="24"/>
          <w14:ligatures w14:val="none"/>
        </w:rPr>
      </w:pPr>
    </w:p>
    <w:p w14:paraId="504F6ACA" w14:textId="77777777" w:rsidR="00E567F1" w:rsidRPr="00E567F1" w:rsidRDefault="00E567F1" w:rsidP="00E567F1">
      <w:pPr>
        <w:spacing w:after="0" w:line="240" w:lineRule="auto"/>
        <w:ind w:right="-2"/>
        <w:rPr>
          <w:rFonts w:ascii="Verdana" w:eastAsia="Calibri" w:hAnsi="Verdana" w:cs="Arial"/>
          <w:b/>
          <w:kern w:val="0"/>
          <w:sz w:val="24"/>
          <w:szCs w:val="24"/>
          <w14:ligatures w14:val="none"/>
        </w:rPr>
      </w:pPr>
    </w:p>
    <w:p w14:paraId="11C0A07A" w14:textId="77777777" w:rsidR="00E567F1" w:rsidRPr="00E567F1" w:rsidRDefault="00E567F1" w:rsidP="00E567F1">
      <w:pPr>
        <w:spacing w:after="0" w:line="240" w:lineRule="auto"/>
        <w:ind w:right="-2"/>
        <w:rPr>
          <w:rFonts w:ascii="Verdana" w:eastAsia="Calibri" w:hAnsi="Verdana" w:cs="Arial"/>
          <w:b/>
          <w:kern w:val="0"/>
          <w:sz w:val="24"/>
          <w:szCs w:val="24"/>
          <w14:ligatures w14:val="none"/>
        </w:rPr>
      </w:pPr>
    </w:p>
    <w:p w14:paraId="25D91AAD" w14:textId="77777777" w:rsidR="00E567F1" w:rsidRPr="00E567F1" w:rsidRDefault="00E567F1" w:rsidP="00E567F1">
      <w:pPr>
        <w:spacing w:after="0" w:line="240" w:lineRule="auto"/>
        <w:ind w:right="-2"/>
        <w:rPr>
          <w:rFonts w:ascii="Verdana" w:eastAsia="Calibri" w:hAnsi="Verdana" w:cs="Arial"/>
          <w:b/>
          <w:kern w:val="0"/>
          <w:sz w:val="24"/>
          <w:szCs w:val="24"/>
          <w14:ligatures w14:val="none"/>
        </w:rPr>
      </w:pPr>
    </w:p>
    <w:p w14:paraId="14E114B9" w14:textId="77777777" w:rsidR="00E567F1" w:rsidRPr="00E567F1" w:rsidRDefault="00E567F1" w:rsidP="00E567F1">
      <w:pPr>
        <w:spacing w:after="0" w:line="240" w:lineRule="auto"/>
        <w:ind w:right="-2"/>
        <w:rPr>
          <w:rFonts w:ascii="Verdana" w:eastAsia="Calibri" w:hAnsi="Verdana" w:cs="Arial"/>
          <w:b/>
          <w:kern w:val="0"/>
          <w:sz w:val="24"/>
          <w:szCs w:val="24"/>
          <w14:ligatures w14:val="none"/>
        </w:rPr>
      </w:pPr>
    </w:p>
    <w:p w14:paraId="19E4C7B0" w14:textId="77777777" w:rsidR="00E567F1" w:rsidRPr="00E567F1" w:rsidRDefault="00E567F1" w:rsidP="00E567F1">
      <w:pPr>
        <w:spacing w:after="0" w:line="240" w:lineRule="auto"/>
        <w:ind w:right="-2"/>
        <w:rPr>
          <w:rFonts w:ascii="Verdana" w:eastAsia="Calibri" w:hAnsi="Verdana" w:cs="Arial"/>
          <w:b/>
          <w:kern w:val="0"/>
          <w:sz w:val="24"/>
          <w:szCs w:val="24"/>
          <w14:ligatures w14:val="none"/>
        </w:rPr>
      </w:pPr>
    </w:p>
    <w:p w14:paraId="78CD738A" w14:textId="77777777" w:rsidR="00E567F1" w:rsidRPr="00E567F1" w:rsidRDefault="00E567F1" w:rsidP="00E567F1">
      <w:pPr>
        <w:spacing w:after="0" w:line="240" w:lineRule="auto"/>
        <w:ind w:right="-2"/>
        <w:rPr>
          <w:rFonts w:ascii="Verdana" w:eastAsia="Calibri" w:hAnsi="Verdana" w:cs="Arial"/>
          <w:b/>
          <w:kern w:val="0"/>
          <w:sz w:val="24"/>
          <w:szCs w:val="24"/>
          <w14:ligatures w14:val="none"/>
        </w:rPr>
      </w:pPr>
    </w:p>
    <w:p w14:paraId="7CD675B5" w14:textId="77777777" w:rsidR="00E567F1" w:rsidRPr="00E567F1" w:rsidRDefault="00E567F1" w:rsidP="00E567F1">
      <w:pPr>
        <w:spacing w:after="0" w:line="240" w:lineRule="auto"/>
        <w:ind w:right="-2"/>
        <w:rPr>
          <w:rFonts w:ascii="Verdana" w:eastAsia="Calibri" w:hAnsi="Verdana" w:cs="Arial"/>
          <w:b/>
          <w:kern w:val="0"/>
          <w:sz w:val="24"/>
          <w:szCs w:val="24"/>
          <w14:ligatures w14:val="none"/>
        </w:rPr>
      </w:pPr>
    </w:p>
    <w:p w14:paraId="4A6E9544" w14:textId="77777777" w:rsidR="00E567F1" w:rsidRPr="00E567F1" w:rsidRDefault="00E567F1" w:rsidP="00E567F1">
      <w:pPr>
        <w:spacing w:after="0" w:line="240" w:lineRule="auto"/>
        <w:ind w:right="-2"/>
        <w:rPr>
          <w:rFonts w:ascii="Verdana" w:eastAsia="Calibri" w:hAnsi="Verdana" w:cs="Arial"/>
          <w:b/>
          <w:kern w:val="0"/>
          <w:sz w:val="24"/>
          <w:szCs w:val="24"/>
          <w14:ligatures w14:val="none"/>
        </w:rPr>
      </w:pPr>
    </w:p>
    <w:p w14:paraId="0F613CEE" w14:textId="77777777" w:rsidR="00E567F1" w:rsidRPr="00E567F1" w:rsidRDefault="00E567F1" w:rsidP="00E567F1">
      <w:pPr>
        <w:spacing w:after="0" w:line="240" w:lineRule="auto"/>
        <w:ind w:right="-2"/>
        <w:rPr>
          <w:rFonts w:ascii="Verdana" w:eastAsia="Calibri" w:hAnsi="Verdana" w:cs="Arial"/>
          <w:b/>
          <w:kern w:val="0"/>
          <w:sz w:val="24"/>
          <w:szCs w:val="24"/>
          <w14:ligatures w14:val="none"/>
        </w:rPr>
      </w:pPr>
    </w:p>
    <w:p w14:paraId="206B272B" w14:textId="77777777" w:rsidR="00E567F1" w:rsidRPr="00E567F1" w:rsidRDefault="00E567F1" w:rsidP="00E567F1">
      <w:pPr>
        <w:spacing w:after="0" w:line="240" w:lineRule="auto"/>
        <w:ind w:right="-2"/>
        <w:rPr>
          <w:rFonts w:ascii="Verdana" w:eastAsia="Calibri" w:hAnsi="Verdana" w:cs="Arial"/>
          <w:b/>
          <w:kern w:val="0"/>
          <w:sz w:val="24"/>
          <w:szCs w:val="24"/>
          <w14:ligatures w14:val="none"/>
        </w:rPr>
      </w:pPr>
    </w:p>
    <w:p w14:paraId="49CA52A5" w14:textId="77777777" w:rsidR="00E567F1" w:rsidRPr="00E567F1" w:rsidRDefault="00E567F1" w:rsidP="00E567F1">
      <w:pPr>
        <w:spacing w:after="0" w:line="240" w:lineRule="auto"/>
        <w:ind w:right="-2"/>
        <w:rPr>
          <w:rFonts w:ascii="Verdana" w:eastAsia="Calibri" w:hAnsi="Verdana" w:cs="Arial"/>
          <w:b/>
          <w:kern w:val="0"/>
          <w:sz w:val="24"/>
          <w:szCs w:val="24"/>
          <w14:ligatures w14:val="none"/>
        </w:rPr>
      </w:pPr>
    </w:p>
    <w:p w14:paraId="71D15C5B" w14:textId="77777777" w:rsidR="00E567F1" w:rsidRPr="00E567F1" w:rsidRDefault="00E567F1" w:rsidP="00CC0A17">
      <w:pPr>
        <w:spacing w:after="0" w:line="240" w:lineRule="auto"/>
        <w:jc w:val="both"/>
        <w:rPr>
          <w:rFonts w:ascii="Verdana" w:eastAsia="Calibri" w:hAnsi="Verdana" w:cs="Arial"/>
          <w:kern w:val="0"/>
          <w:sz w:val="24"/>
          <w:szCs w:val="24"/>
          <w14:ligatures w14:val="none"/>
        </w:rPr>
      </w:pPr>
      <w:r>
        <w:rPr>
          <w:rFonts w:ascii="Verdana" w:hAnsi="Verdana"/>
          <w:sz w:val="24"/>
        </w:rPr>
        <w:t>Mae Llawlyfr Adroddiadau Ariannol y Llywodraeth (FReM) y Trysorlys yn ei gwneud yn ofynnol i gyrff y GIG baratoi Adroddiad Tâl sy’n darparu gwybodaeth o dan y penawdau yn Offeryn Statudol 2008 Rhif 410, i’r graddau y maent yn berthnasol. Mae’r Adroddiad Tâl yn cynnwys gwybodaeth am dâl uwch reolwyr. Y diffiniad o ‘Uwch Reolwr’ yw: “y personau hynny mewn swyddi uwch sydd ag awdurdod neu gyfrifoldeb dros gyfarwyddo neu reoli prif weithgareddau corff y GIG. Mae hyn yn golygu’r rheini sy’n dylanwadu ar benderfyniadau’r endid yn ei gyfanrwydd yn hytrach na phenderfyniadau cyfarwyddiaethau neu adrannau unigol.”</w:t>
      </w:r>
    </w:p>
    <w:p w14:paraId="07D0F5CA" w14:textId="77777777" w:rsidR="00E567F1" w:rsidRPr="00E567F1" w:rsidRDefault="00E567F1" w:rsidP="00CC0A17">
      <w:pPr>
        <w:spacing w:after="0" w:line="240" w:lineRule="auto"/>
        <w:jc w:val="both"/>
        <w:rPr>
          <w:rFonts w:ascii="Verdana" w:eastAsia="Calibri" w:hAnsi="Verdana" w:cs="Arial"/>
          <w:kern w:val="0"/>
          <w:sz w:val="24"/>
          <w:szCs w:val="24"/>
          <w14:ligatures w14:val="none"/>
        </w:rPr>
      </w:pPr>
    </w:p>
    <w:p w14:paraId="7671FB0E" w14:textId="77777777" w:rsidR="00E567F1" w:rsidRPr="00E567F1" w:rsidRDefault="00E567F1" w:rsidP="00CC0A17">
      <w:pPr>
        <w:spacing w:after="0" w:line="240" w:lineRule="auto"/>
        <w:jc w:val="both"/>
        <w:rPr>
          <w:rFonts w:ascii="Verdana" w:eastAsia="Calibri" w:hAnsi="Verdana" w:cs="Arial"/>
          <w:kern w:val="0"/>
          <w:sz w:val="24"/>
          <w:szCs w:val="24"/>
          <w14:ligatures w14:val="none"/>
        </w:rPr>
      </w:pPr>
      <w:r>
        <w:rPr>
          <w:rFonts w:ascii="Verdana" w:hAnsi="Verdana"/>
          <w:sz w:val="24"/>
        </w:rPr>
        <w:t>Mae’r adran hon o’r Adroddiad Atebolrwydd yn bodloni’r gofynion hyn.</w:t>
      </w:r>
    </w:p>
    <w:p w14:paraId="0DB93C87" w14:textId="77777777" w:rsidR="00E567F1" w:rsidRPr="00E567F1" w:rsidRDefault="00E567F1" w:rsidP="00CC0A17">
      <w:pPr>
        <w:spacing w:after="0" w:line="240" w:lineRule="auto"/>
        <w:jc w:val="both"/>
        <w:rPr>
          <w:rFonts w:ascii="Verdana" w:eastAsia="Calibri" w:hAnsi="Verdana" w:cs="Arial"/>
          <w:kern w:val="0"/>
          <w:sz w:val="24"/>
          <w:szCs w:val="24"/>
          <w14:ligatures w14:val="none"/>
        </w:rPr>
      </w:pPr>
    </w:p>
    <w:p w14:paraId="1653C503" w14:textId="77777777" w:rsidR="00E567F1" w:rsidRDefault="00E567F1" w:rsidP="00CC0A17">
      <w:pPr>
        <w:spacing w:after="0" w:line="240" w:lineRule="auto"/>
        <w:jc w:val="both"/>
        <w:rPr>
          <w:rFonts w:ascii="Verdana" w:eastAsia="Calibri" w:hAnsi="Verdana" w:cs="Arial"/>
          <w:b/>
          <w:bCs/>
          <w:kern w:val="0"/>
          <w:sz w:val="24"/>
          <w:szCs w:val="24"/>
          <w14:ligatures w14:val="none"/>
        </w:rPr>
      </w:pPr>
      <w:r>
        <w:rPr>
          <w:rFonts w:ascii="Verdana" w:hAnsi="Verdana"/>
          <w:b/>
          <w:sz w:val="24"/>
        </w:rPr>
        <w:t xml:space="preserve">Y Pwyllgor Tâl a Thelerau Gwasanaeth </w:t>
      </w:r>
    </w:p>
    <w:p w14:paraId="74A5E2BD" w14:textId="77777777" w:rsidR="00987ECF" w:rsidRPr="00E567F1" w:rsidRDefault="00987ECF" w:rsidP="00CC0A17">
      <w:pPr>
        <w:spacing w:after="0" w:line="240" w:lineRule="auto"/>
        <w:jc w:val="both"/>
        <w:rPr>
          <w:rFonts w:ascii="Verdana" w:eastAsia="Calibri" w:hAnsi="Verdana" w:cs="Arial"/>
          <w:b/>
          <w:bCs/>
          <w:kern w:val="0"/>
          <w:sz w:val="24"/>
          <w:szCs w:val="24"/>
          <w14:ligatures w14:val="none"/>
        </w:rPr>
      </w:pPr>
    </w:p>
    <w:p w14:paraId="26B9BFE2" w14:textId="77777777" w:rsidR="00E567F1" w:rsidRPr="00E567F1" w:rsidRDefault="00E567F1" w:rsidP="00CC0A17">
      <w:pPr>
        <w:spacing w:after="0" w:line="240" w:lineRule="auto"/>
        <w:jc w:val="both"/>
        <w:rPr>
          <w:rFonts w:ascii="Verdana" w:eastAsia="Calibri" w:hAnsi="Verdana" w:cs="Arial"/>
          <w:kern w:val="0"/>
          <w:sz w:val="24"/>
          <w:szCs w:val="24"/>
          <w14:ligatures w14:val="none"/>
        </w:rPr>
      </w:pPr>
      <w:r>
        <w:rPr>
          <w:rFonts w:ascii="Verdana" w:hAnsi="Verdana"/>
          <w:sz w:val="24"/>
        </w:rPr>
        <w:t xml:space="preserve">Cytunir ar Dâl a Thelerau Gwasanaeth y Cyfarwyddwyr Gweithredol a’r Prif Weithredwr, ac maent yn cael eu hadolygu’n gyson gan Bwyllgor Tâl a Thelerau Gwasanaeth y Bwrdd. Mae’r Pwyllgor hefyd yn monitro ac yn gwerthuso perfformiad blynyddol y Prif Weithredwr a’r Cyfarwyddwyr unigol </w:t>
      </w:r>
      <w:r>
        <w:rPr>
          <w:rFonts w:ascii="Verdana" w:hAnsi="Verdana"/>
          <w:sz w:val="24"/>
        </w:rPr>
        <w:lastRenderedPageBreak/>
        <w:t xml:space="preserve">(gyda chyngor y Prif Weithredwr). Yn 2022/23, cadeiriodd Cadeirydd y Bwrdd Iechyd, Ann Lloyd CBE, y Pwyllgor Tâl a Thelerau Gwasanaeth, ac roedd yr aelodau’n cynnwys yr Aelodau canlynol: </w:t>
      </w:r>
    </w:p>
    <w:p w14:paraId="3F0318FE" w14:textId="77777777" w:rsidR="00E567F1" w:rsidRPr="00E567F1" w:rsidRDefault="00E567F1" w:rsidP="00CC0A17">
      <w:pPr>
        <w:numPr>
          <w:ilvl w:val="0"/>
          <w:numId w:val="78"/>
        </w:numPr>
        <w:spacing w:after="0" w:line="240" w:lineRule="auto"/>
        <w:jc w:val="both"/>
        <w:rPr>
          <w:rFonts w:ascii="Verdana" w:eastAsia="Calibri" w:hAnsi="Verdana" w:cs="Times New Roman"/>
          <w:kern w:val="0"/>
          <w:sz w:val="24"/>
          <w:szCs w:val="24"/>
          <w14:ligatures w14:val="none"/>
        </w:rPr>
      </w:pPr>
      <w:r>
        <w:rPr>
          <w:rFonts w:ascii="Verdana" w:hAnsi="Verdana"/>
          <w:sz w:val="24"/>
        </w:rPr>
        <w:t xml:space="preserve">Pippa Britton, Is-gadeirydd y Bwrdd; </w:t>
      </w:r>
    </w:p>
    <w:p w14:paraId="74E2A495" w14:textId="77777777" w:rsidR="00E567F1" w:rsidRPr="00E567F1" w:rsidRDefault="00E567F1" w:rsidP="00CC0A17">
      <w:pPr>
        <w:numPr>
          <w:ilvl w:val="0"/>
          <w:numId w:val="78"/>
        </w:numPr>
        <w:spacing w:after="0" w:line="240" w:lineRule="auto"/>
        <w:jc w:val="both"/>
        <w:rPr>
          <w:rFonts w:ascii="Verdana" w:eastAsia="Calibri" w:hAnsi="Verdana" w:cs="Times New Roman"/>
          <w:kern w:val="0"/>
          <w:sz w:val="24"/>
          <w:szCs w:val="24"/>
          <w14:ligatures w14:val="none"/>
        </w:rPr>
      </w:pPr>
      <w:r>
        <w:rPr>
          <w:rFonts w:ascii="Verdana" w:hAnsi="Verdana"/>
          <w:sz w:val="24"/>
        </w:rPr>
        <w:t>Shelley Bosson, Cadeirydd y Pwyllgor Archwilio, Risg a Sicrwydd (tan 31/10/2022)</w:t>
      </w:r>
    </w:p>
    <w:p w14:paraId="35D0DFF1" w14:textId="77777777" w:rsidR="00E567F1" w:rsidRPr="00E567F1" w:rsidRDefault="00E567F1" w:rsidP="00CC0A17">
      <w:pPr>
        <w:numPr>
          <w:ilvl w:val="0"/>
          <w:numId w:val="78"/>
        </w:numPr>
        <w:spacing w:after="0" w:line="240" w:lineRule="auto"/>
        <w:jc w:val="both"/>
        <w:rPr>
          <w:rFonts w:ascii="Verdana" w:eastAsia="Calibri" w:hAnsi="Verdana" w:cs="Times New Roman"/>
          <w:kern w:val="0"/>
          <w:sz w:val="24"/>
          <w:szCs w:val="24"/>
          <w14:ligatures w14:val="none"/>
        </w:rPr>
      </w:pPr>
      <w:r>
        <w:rPr>
          <w:rFonts w:ascii="Verdana" w:hAnsi="Verdana"/>
          <w:sz w:val="24"/>
        </w:rPr>
        <w:t>Iwan Jones, Cadeirydd y Pwyllgor Archwilio, Risg a Sicrwydd (o 1/11/2022)</w:t>
      </w:r>
    </w:p>
    <w:p w14:paraId="292BE51D" w14:textId="77777777" w:rsidR="00E567F1" w:rsidRPr="00E567F1" w:rsidRDefault="00E567F1" w:rsidP="00CC0A17">
      <w:pPr>
        <w:numPr>
          <w:ilvl w:val="0"/>
          <w:numId w:val="78"/>
        </w:numPr>
        <w:spacing w:after="0" w:line="240" w:lineRule="auto"/>
        <w:jc w:val="both"/>
        <w:rPr>
          <w:rFonts w:ascii="Verdana" w:eastAsia="Calibri" w:hAnsi="Verdana" w:cs="Times New Roman"/>
          <w:kern w:val="0"/>
          <w:sz w:val="24"/>
          <w:szCs w:val="24"/>
          <w14:ligatures w14:val="none"/>
        </w:rPr>
      </w:pPr>
      <w:r>
        <w:rPr>
          <w:rFonts w:ascii="Verdana" w:hAnsi="Verdana"/>
          <w:sz w:val="24"/>
        </w:rPr>
        <w:t xml:space="preserve">Louise Wright, Aelod Annibynnol (Undeb Llafur). </w:t>
      </w:r>
    </w:p>
    <w:p w14:paraId="140144BB" w14:textId="77777777" w:rsidR="00E567F1" w:rsidRPr="00E567F1" w:rsidRDefault="00E567F1" w:rsidP="00CC0A17">
      <w:pPr>
        <w:spacing w:after="0" w:line="240" w:lineRule="auto"/>
        <w:jc w:val="both"/>
        <w:rPr>
          <w:rFonts w:ascii="Verdana" w:eastAsia="Calibri" w:hAnsi="Verdana" w:cs="Arial"/>
          <w:kern w:val="0"/>
          <w:sz w:val="24"/>
          <w:szCs w:val="24"/>
          <w14:ligatures w14:val="none"/>
        </w:rPr>
      </w:pPr>
    </w:p>
    <w:p w14:paraId="0FB68072" w14:textId="77777777" w:rsidR="00E567F1" w:rsidRPr="00E567F1" w:rsidRDefault="00E567F1" w:rsidP="00CC0A17">
      <w:pPr>
        <w:spacing w:after="0" w:line="240" w:lineRule="auto"/>
        <w:jc w:val="both"/>
        <w:rPr>
          <w:rFonts w:ascii="Verdana" w:eastAsia="Calibri" w:hAnsi="Verdana" w:cs="Arial"/>
          <w:kern w:val="0"/>
          <w:sz w:val="24"/>
          <w:szCs w:val="24"/>
          <w14:ligatures w14:val="none"/>
        </w:rPr>
      </w:pPr>
      <w:r>
        <w:rPr>
          <w:rFonts w:ascii="Verdana" w:hAnsi="Verdana"/>
          <w:sz w:val="24"/>
        </w:rPr>
        <w:t xml:space="preserve">Mae cyfarfodydd yn cael eu cofnodi a phenderfyniadau’n cael eu cofnodi’n llawn. </w:t>
      </w:r>
    </w:p>
    <w:p w14:paraId="676A45F7" w14:textId="77777777" w:rsidR="00E567F1" w:rsidRPr="00E567F1" w:rsidRDefault="00E567F1" w:rsidP="00CC0A17">
      <w:pPr>
        <w:spacing w:after="0" w:line="240" w:lineRule="auto"/>
        <w:jc w:val="both"/>
        <w:rPr>
          <w:rFonts w:ascii="Verdana" w:eastAsia="Calibri" w:hAnsi="Verdana" w:cs="Arial"/>
          <w:kern w:val="0"/>
          <w:sz w:val="24"/>
          <w:szCs w:val="24"/>
          <w14:ligatures w14:val="none"/>
        </w:rPr>
      </w:pPr>
    </w:p>
    <w:p w14:paraId="730B098A" w14:textId="77777777" w:rsidR="00E567F1" w:rsidRDefault="00E567F1" w:rsidP="00CC0A17">
      <w:pPr>
        <w:spacing w:after="0" w:line="240" w:lineRule="auto"/>
        <w:jc w:val="both"/>
        <w:rPr>
          <w:rFonts w:ascii="Verdana" w:eastAsia="Calibri" w:hAnsi="Verdana" w:cs="Arial"/>
          <w:b/>
          <w:bCs/>
          <w:kern w:val="0"/>
          <w:sz w:val="24"/>
          <w:szCs w:val="24"/>
          <w14:ligatures w14:val="none"/>
        </w:rPr>
      </w:pPr>
      <w:r>
        <w:rPr>
          <w:rFonts w:ascii="Verdana" w:hAnsi="Verdana"/>
          <w:b/>
          <w:sz w:val="24"/>
        </w:rPr>
        <w:t xml:space="preserve">Tâl Aelodau Annibynnol </w:t>
      </w:r>
    </w:p>
    <w:p w14:paraId="48D0FC4F" w14:textId="77777777" w:rsidR="00987ECF" w:rsidRPr="00E567F1" w:rsidRDefault="00987ECF" w:rsidP="00CC0A17">
      <w:pPr>
        <w:spacing w:after="0" w:line="240" w:lineRule="auto"/>
        <w:jc w:val="both"/>
        <w:rPr>
          <w:rFonts w:ascii="Verdana" w:eastAsia="Calibri" w:hAnsi="Verdana" w:cs="Arial"/>
          <w:b/>
          <w:bCs/>
          <w:kern w:val="0"/>
          <w:sz w:val="24"/>
          <w:szCs w:val="24"/>
          <w14:ligatures w14:val="none"/>
        </w:rPr>
      </w:pPr>
    </w:p>
    <w:p w14:paraId="0979FA28" w14:textId="77777777" w:rsidR="00E567F1" w:rsidRPr="003D4CF2" w:rsidRDefault="00E567F1" w:rsidP="00CC0A17">
      <w:pPr>
        <w:spacing w:after="0" w:line="240" w:lineRule="auto"/>
        <w:jc w:val="both"/>
        <w:rPr>
          <w:rFonts w:ascii="Verdana" w:eastAsia="Calibri" w:hAnsi="Verdana" w:cs="Arial"/>
          <w:kern w:val="0"/>
          <w:sz w:val="24"/>
          <w:szCs w:val="24"/>
          <w14:ligatures w14:val="none"/>
        </w:rPr>
      </w:pPr>
      <w:r>
        <w:rPr>
          <w:rFonts w:ascii="Verdana" w:hAnsi="Verdana"/>
          <w:sz w:val="24"/>
        </w:rPr>
        <w:t>Llywodraeth Cymru sy’n penderfynu ar Dâl Aelodau Annibynnol, ynghyd â deiliadaeth penodiadau. Mae manylion tâl Aelodau Annibynnol ar gyfer blwyddyn ariannol 2022/23, ynghyd â chymaryddion, ar gael yn y Tablau isod.</w:t>
      </w:r>
    </w:p>
    <w:p w14:paraId="277E904C" w14:textId="77777777" w:rsidR="00E567F1" w:rsidRPr="003D4CF2" w:rsidRDefault="00E567F1" w:rsidP="00CC0A17">
      <w:pPr>
        <w:spacing w:after="0" w:line="240" w:lineRule="auto"/>
        <w:jc w:val="both"/>
        <w:rPr>
          <w:rFonts w:ascii="Verdana" w:eastAsia="Calibri" w:hAnsi="Verdana" w:cs="Arial"/>
          <w:kern w:val="0"/>
          <w:sz w:val="24"/>
          <w:szCs w:val="24"/>
          <w14:ligatures w14:val="none"/>
        </w:rPr>
      </w:pPr>
    </w:p>
    <w:p w14:paraId="3D727D30" w14:textId="77777777" w:rsidR="00E567F1" w:rsidRPr="00E567F1" w:rsidRDefault="00E567F1" w:rsidP="00CC0A17">
      <w:pPr>
        <w:spacing w:after="0" w:line="240" w:lineRule="auto"/>
        <w:jc w:val="both"/>
        <w:rPr>
          <w:rFonts w:ascii="Verdana" w:eastAsia="Calibri" w:hAnsi="Verdana" w:cs="Arial"/>
          <w:b/>
          <w:bCs/>
          <w:kern w:val="0"/>
          <w:sz w:val="24"/>
          <w:szCs w:val="24"/>
          <w14:ligatures w14:val="none"/>
        </w:rPr>
      </w:pPr>
      <w:bookmarkStart w:id="28" w:name="_Hlk133240646"/>
      <w:r>
        <w:rPr>
          <w:rFonts w:ascii="Verdana" w:hAnsi="Verdana"/>
          <w:b/>
          <w:sz w:val="24"/>
        </w:rPr>
        <w:t xml:space="preserve">Tâl Cyfarwyddwyr </w:t>
      </w:r>
    </w:p>
    <w:p w14:paraId="6C398283" w14:textId="77777777" w:rsidR="00E567F1" w:rsidRPr="00E567F1" w:rsidRDefault="00E567F1" w:rsidP="00CC0A17">
      <w:pPr>
        <w:spacing w:after="0" w:line="240" w:lineRule="auto"/>
        <w:jc w:val="both"/>
        <w:rPr>
          <w:rFonts w:ascii="Verdana" w:eastAsia="Calibri" w:hAnsi="Verdana" w:cs="Arial"/>
          <w:kern w:val="0"/>
          <w:sz w:val="24"/>
          <w:szCs w:val="24"/>
          <w14:ligatures w14:val="none"/>
        </w:rPr>
      </w:pPr>
    </w:p>
    <w:p w14:paraId="7550C0E4" w14:textId="77777777" w:rsidR="00E567F1" w:rsidRPr="00E567F1" w:rsidRDefault="00E567F1" w:rsidP="00CC0A17">
      <w:pPr>
        <w:spacing w:after="0" w:line="240" w:lineRule="auto"/>
        <w:jc w:val="both"/>
        <w:rPr>
          <w:rFonts w:ascii="Verdana" w:eastAsia="Calibri" w:hAnsi="Verdana" w:cs="Arial"/>
          <w:kern w:val="0"/>
          <w:sz w:val="24"/>
          <w:szCs w:val="24"/>
          <w14:ligatures w14:val="none"/>
        </w:rPr>
      </w:pPr>
      <w:r>
        <w:rPr>
          <w:rFonts w:ascii="Verdana" w:hAnsi="Verdana"/>
          <w:sz w:val="24"/>
        </w:rPr>
        <w:t xml:space="preserve">Mae manylion tâl Cyfarwyddwyr ar gyfer blwyddyn ariannol 2022/23, ynghyd â chymaryddion, ar gael yn y Tablau isod. Y norm yw bod cyflogau Cyfarwyddwyr Gweithredol ac Uwch Reolwyr yn cael eu codi yn unol â’r ganran chwyddiant cyflog arferol a nodwyd gan Lywodraeth Cymru. </w:t>
      </w:r>
      <w:r w:rsidRPr="00FC08B8">
        <w:rPr>
          <w:rFonts w:ascii="Verdana" w:hAnsi="Verdana"/>
          <w:sz w:val="24"/>
          <w:szCs w:val="24"/>
        </w:rPr>
        <w:t>Yn 2022/23, cafodd y Cyfarwyddwyr Gweithredol godiad cyflog yn unol â chwyddiant, yn unol â Fframwaith Llywodraeth Cymru.</w:t>
      </w:r>
      <w:bookmarkEnd w:id="28"/>
      <w:r>
        <w:rPr>
          <w:rFonts w:ascii="Verdana" w:hAnsi="Verdana"/>
          <w:sz w:val="24"/>
        </w:rPr>
        <w:t xml:space="preserve"> </w:t>
      </w:r>
    </w:p>
    <w:p w14:paraId="3604DAD9" w14:textId="77777777" w:rsidR="00E567F1" w:rsidRPr="00E567F1" w:rsidRDefault="00E567F1" w:rsidP="00E567F1">
      <w:pPr>
        <w:spacing w:after="0" w:line="240" w:lineRule="auto"/>
        <w:jc w:val="both"/>
        <w:rPr>
          <w:rFonts w:ascii="Verdana" w:eastAsia="Calibri" w:hAnsi="Verdana" w:cs="Arial"/>
          <w:color w:val="00B050"/>
          <w:kern w:val="0"/>
          <w:sz w:val="24"/>
          <w:szCs w:val="24"/>
          <w14:ligatures w14:val="none"/>
        </w:rPr>
      </w:pPr>
    </w:p>
    <w:p w14:paraId="734C7F96" w14:textId="77777777" w:rsidR="00E567F1" w:rsidRPr="00E567F1" w:rsidRDefault="00E567F1" w:rsidP="00E567F1">
      <w:pPr>
        <w:spacing w:after="0" w:line="240" w:lineRule="auto"/>
        <w:jc w:val="both"/>
        <w:rPr>
          <w:rFonts w:ascii="Verdana" w:eastAsia="Calibri" w:hAnsi="Verdana" w:cs="Arial"/>
          <w:color w:val="00B050"/>
          <w:kern w:val="0"/>
          <w:sz w:val="24"/>
          <w:szCs w:val="24"/>
          <w14:ligatures w14:val="none"/>
        </w:rPr>
      </w:pPr>
    </w:p>
    <w:p w14:paraId="4584C078" w14:textId="77777777" w:rsidR="00E567F1" w:rsidRPr="00E567F1" w:rsidRDefault="00E567F1" w:rsidP="00CC0A17">
      <w:pPr>
        <w:spacing w:after="0" w:line="240" w:lineRule="auto"/>
        <w:jc w:val="both"/>
        <w:rPr>
          <w:rFonts w:ascii="Verdana" w:eastAsia="Calibri" w:hAnsi="Verdana" w:cs="Arial"/>
          <w:kern w:val="0"/>
          <w:sz w:val="24"/>
          <w:szCs w:val="24"/>
          <w14:ligatures w14:val="none"/>
        </w:rPr>
      </w:pPr>
      <w:r>
        <w:rPr>
          <w:rFonts w:ascii="Verdana" w:hAnsi="Verdana"/>
          <w:sz w:val="24"/>
        </w:rPr>
        <w:lastRenderedPageBreak/>
        <w:t xml:space="preserve">Mae’r Pwyllgor Tâl a Thelerau Gwasanaeth hefyd yn adolygu’r amcanion a bennwyd ar gyfer Cyfarwyddwyr Gweithredol ac yn asesu perfformiad yn erbyn yr amcanion hynny wrth ystyried argymhellion yng nghyswllt codiadau cyflog blynyddol. Dylid nodi nad yw Cyfarwyddwyr Gweithredol ar unrhyw fath o gyflog sy’n gysylltiedig â pherfformiad. Mae pob contract yn barhaol gyda chyfnod rhybudd o dri mis. Mae’r amodau’n cyd-fynd â’r rhai a osodwyd gan Lywodraeth Cymru fel rhan o Raglen Ddiwygio’r GIG yn 2009. Yn ystod 2022/23 roedd tri (3) Chyfarwyddwr Dros Dro mewn swydd; Prif Weithredwr Dros Dro, Cyfarwyddwr Dros Dro Gofal Sylfaenol, Cymunedol ac Iechyd Meddwl a Chyfarwyddwr Cyllid, Caffael a VBHC. Mae rhagor o fanylion am benodiadau dros dro ar gael yn y Datganiad Llywodraethu Blynyddol. </w:t>
      </w:r>
    </w:p>
    <w:p w14:paraId="10D8A2EC" w14:textId="77777777" w:rsidR="00E567F1" w:rsidRPr="00E567F1" w:rsidRDefault="00E567F1" w:rsidP="00CC0A17">
      <w:pPr>
        <w:spacing w:after="0" w:line="240" w:lineRule="auto"/>
        <w:jc w:val="both"/>
        <w:rPr>
          <w:rFonts w:ascii="Verdana" w:eastAsia="Calibri" w:hAnsi="Verdana" w:cs="Arial"/>
          <w:color w:val="7030A0"/>
          <w:kern w:val="0"/>
          <w:sz w:val="24"/>
          <w:szCs w:val="24"/>
          <w14:ligatures w14:val="none"/>
        </w:rPr>
      </w:pPr>
    </w:p>
    <w:p w14:paraId="0AD09F02" w14:textId="0DA4707F" w:rsidR="00E567F1" w:rsidRPr="00E567F1" w:rsidRDefault="00E567F1" w:rsidP="007937DC">
      <w:pPr>
        <w:spacing w:after="0" w:line="240" w:lineRule="auto"/>
        <w:jc w:val="both"/>
        <w:rPr>
          <w:rFonts w:ascii="Verdana" w:eastAsia="Calibri" w:hAnsi="Verdana" w:cs="Arial"/>
          <w:kern w:val="0"/>
          <w:sz w:val="24"/>
          <w:szCs w:val="24"/>
          <w14:ligatures w14:val="none"/>
        </w:rPr>
      </w:pPr>
      <w:r>
        <w:rPr>
          <w:rFonts w:ascii="Verdana" w:hAnsi="Verdana"/>
          <w:sz w:val="24"/>
        </w:rPr>
        <w:t>Mae’r Pwyllgor Tâl a Thelerau Gwasanaeth yn ystyried materion cydraddoldeb ac amrywiaeth wrth werthuso a phennu tâl ar gyfer Cyfarwyddwyr, yn enwedig mewn perthynas â rhyw ac ethnigrwydd o ran lefelau cyflog, yn unol â Fframwaith Llywodraeth Cymru.</w:t>
      </w:r>
    </w:p>
    <w:p w14:paraId="0070BE43" w14:textId="77777777" w:rsidR="00E567F1" w:rsidRPr="00E567F1" w:rsidRDefault="00E567F1" w:rsidP="00E567F1">
      <w:pPr>
        <w:spacing w:after="0" w:line="240" w:lineRule="auto"/>
        <w:rPr>
          <w:rFonts w:ascii="Verdana" w:eastAsia="Calibri" w:hAnsi="Verdana" w:cs="Arial"/>
          <w:kern w:val="0"/>
          <w:sz w:val="24"/>
          <w:szCs w:val="24"/>
          <w14:ligatures w14:val="none"/>
        </w:rPr>
      </w:pPr>
    </w:p>
    <w:p w14:paraId="003FBC1A" w14:textId="77777777" w:rsidR="00E567F1" w:rsidRPr="00E567F1" w:rsidRDefault="00E567F1" w:rsidP="00E567F1">
      <w:pPr>
        <w:spacing w:after="0" w:line="240" w:lineRule="auto"/>
        <w:rPr>
          <w:rFonts w:ascii="Verdana" w:eastAsia="Calibri" w:hAnsi="Verdana" w:cs="Arial"/>
          <w:kern w:val="0"/>
          <w:sz w:val="24"/>
          <w:szCs w:val="24"/>
          <w14:ligatures w14:val="none"/>
        </w:rPr>
      </w:pPr>
    </w:p>
    <w:p w14:paraId="281FE7EC" w14:textId="77777777" w:rsidR="00E567F1" w:rsidRPr="00E567F1" w:rsidRDefault="00E567F1" w:rsidP="00E567F1">
      <w:pPr>
        <w:spacing w:after="0" w:line="240" w:lineRule="auto"/>
        <w:rPr>
          <w:rFonts w:ascii="Verdana" w:eastAsia="Calibri" w:hAnsi="Verdana" w:cs="Arial"/>
          <w:kern w:val="0"/>
          <w:sz w:val="24"/>
          <w:szCs w:val="24"/>
          <w14:ligatures w14:val="none"/>
        </w:rPr>
      </w:pPr>
    </w:p>
    <w:p w14:paraId="6B1109BB" w14:textId="77777777" w:rsidR="00E567F1" w:rsidRPr="00E567F1" w:rsidRDefault="00E567F1" w:rsidP="00E567F1">
      <w:pPr>
        <w:spacing w:after="0" w:line="240" w:lineRule="auto"/>
        <w:rPr>
          <w:rFonts w:ascii="Verdana" w:eastAsia="Calibri" w:hAnsi="Verdana" w:cs="Arial"/>
          <w:kern w:val="0"/>
          <w:sz w:val="24"/>
          <w:szCs w:val="24"/>
          <w14:ligatures w14:val="none"/>
        </w:rPr>
      </w:pPr>
    </w:p>
    <w:p w14:paraId="07AF39D5" w14:textId="77777777" w:rsidR="00E567F1" w:rsidRPr="00E567F1" w:rsidRDefault="00E567F1" w:rsidP="00E567F1">
      <w:pPr>
        <w:spacing w:after="0" w:line="240" w:lineRule="auto"/>
        <w:rPr>
          <w:rFonts w:ascii="Verdana" w:eastAsia="Calibri" w:hAnsi="Verdana" w:cs="Arial"/>
          <w:kern w:val="0"/>
          <w:sz w:val="24"/>
          <w:szCs w:val="24"/>
          <w14:ligatures w14:val="none"/>
        </w:rPr>
      </w:pPr>
    </w:p>
    <w:p w14:paraId="684A4D42" w14:textId="77777777" w:rsidR="00E567F1" w:rsidRPr="00E567F1" w:rsidRDefault="00E567F1" w:rsidP="00E567F1">
      <w:pPr>
        <w:spacing w:after="0" w:line="240" w:lineRule="auto"/>
        <w:rPr>
          <w:rFonts w:ascii="Verdana" w:eastAsia="Calibri" w:hAnsi="Verdana" w:cs="Arial"/>
          <w:kern w:val="0"/>
          <w:sz w:val="24"/>
          <w:szCs w:val="24"/>
          <w14:ligatures w14:val="none"/>
        </w:rPr>
      </w:pPr>
    </w:p>
    <w:p w14:paraId="0582D59D" w14:textId="77777777" w:rsidR="00E567F1" w:rsidRPr="00E567F1" w:rsidRDefault="00E567F1" w:rsidP="00E567F1">
      <w:pPr>
        <w:spacing w:after="0" w:line="240" w:lineRule="auto"/>
        <w:rPr>
          <w:rFonts w:ascii="Verdana" w:eastAsia="Calibri" w:hAnsi="Verdana" w:cs="Arial"/>
          <w:kern w:val="0"/>
          <w:sz w:val="24"/>
          <w:szCs w:val="24"/>
          <w14:ligatures w14:val="none"/>
        </w:rPr>
      </w:pPr>
    </w:p>
    <w:p w14:paraId="0749AC73" w14:textId="77777777" w:rsidR="00E567F1" w:rsidRPr="00E567F1" w:rsidRDefault="00E567F1" w:rsidP="00E567F1">
      <w:pPr>
        <w:spacing w:after="0" w:line="240" w:lineRule="auto"/>
        <w:rPr>
          <w:rFonts w:ascii="Verdana" w:eastAsia="Calibri" w:hAnsi="Verdana" w:cs="Arial"/>
          <w:kern w:val="0"/>
          <w:sz w:val="24"/>
          <w:szCs w:val="24"/>
          <w14:ligatures w14:val="none"/>
        </w:rPr>
      </w:pPr>
    </w:p>
    <w:p w14:paraId="30696509" w14:textId="77777777" w:rsidR="00E567F1" w:rsidRPr="00E567F1" w:rsidRDefault="00E567F1" w:rsidP="00E567F1">
      <w:pPr>
        <w:spacing w:after="0" w:line="240" w:lineRule="auto"/>
        <w:rPr>
          <w:rFonts w:ascii="Verdana" w:eastAsia="Calibri" w:hAnsi="Verdana" w:cs="Arial"/>
          <w:kern w:val="0"/>
          <w:sz w:val="24"/>
          <w:szCs w:val="24"/>
          <w14:ligatures w14:val="none"/>
        </w:rPr>
      </w:pPr>
    </w:p>
    <w:p w14:paraId="5655D905" w14:textId="77777777" w:rsidR="00E567F1" w:rsidRPr="00E567F1" w:rsidRDefault="00E567F1" w:rsidP="00E567F1">
      <w:pPr>
        <w:spacing w:after="0" w:line="240" w:lineRule="auto"/>
        <w:rPr>
          <w:rFonts w:ascii="Verdana" w:eastAsia="Calibri" w:hAnsi="Verdana" w:cs="Arial"/>
          <w:kern w:val="0"/>
          <w:sz w:val="24"/>
          <w:szCs w:val="24"/>
          <w14:ligatures w14:val="none"/>
        </w:rPr>
      </w:pPr>
    </w:p>
    <w:p w14:paraId="36736AFC" w14:textId="77777777" w:rsidR="00E567F1" w:rsidRPr="00E567F1" w:rsidRDefault="00E567F1" w:rsidP="00E567F1">
      <w:pPr>
        <w:spacing w:after="0" w:line="240" w:lineRule="auto"/>
        <w:rPr>
          <w:rFonts w:ascii="Verdana" w:eastAsia="Calibri" w:hAnsi="Verdana" w:cs="Arial"/>
          <w:kern w:val="0"/>
          <w:sz w:val="24"/>
          <w:szCs w:val="24"/>
          <w14:ligatures w14:val="none"/>
        </w:rPr>
      </w:pPr>
    </w:p>
    <w:p w14:paraId="04DC1B0B" w14:textId="77777777" w:rsidR="00E567F1" w:rsidRPr="00E567F1" w:rsidRDefault="00E567F1" w:rsidP="00E567F1">
      <w:pPr>
        <w:spacing w:after="0" w:line="240" w:lineRule="auto"/>
        <w:rPr>
          <w:rFonts w:ascii="Verdana" w:eastAsia="Calibri" w:hAnsi="Verdana" w:cs="Arial"/>
          <w:kern w:val="0"/>
          <w:sz w:val="24"/>
          <w:szCs w:val="24"/>
          <w14:ligatures w14:val="none"/>
        </w:rPr>
      </w:pPr>
    </w:p>
    <w:p w14:paraId="0B063224" w14:textId="77777777" w:rsidR="00E567F1" w:rsidRPr="00E567F1" w:rsidRDefault="00E567F1" w:rsidP="00E567F1">
      <w:pPr>
        <w:spacing w:after="0" w:line="240" w:lineRule="auto"/>
        <w:rPr>
          <w:rFonts w:ascii="Verdana" w:eastAsia="Calibri" w:hAnsi="Verdana" w:cs="Arial"/>
          <w:kern w:val="0"/>
          <w:sz w:val="24"/>
          <w:szCs w:val="24"/>
          <w14:ligatures w14:val="none"/>
        </w:rPr>
      </w:pPr>
    </w:p>
    <w:p w14:paraId="07BE4AF3" w14:textId="77777777" w:rsidR="00E567F1" w:rsidRPr="00E567F1" w:rsidRDefault="00E567F1" w:rsidP="00E567F1">
      <w:pPr>
        <w:spacing w:after="0" w:line="240" w:lineRule="auto"/>
        <w:rPr>
          <w:rFonts w:ascii="Verdana" w:eastAsia="Calibri" w:hAnsi="Verdana" w:cs="Arial"/>
          <w:b/>
          <w:bCs/>
          <w:color w:val="2F5496"/>
          <w:kern w:val="0"/>
          <w:sz w:val="24"/>
          <w:szCs w:val="24"/>
          <w:highlight w:val="yellow"/>
          <w14:ligatures w14:val="none"/>
        </w:rPr>
        <w:sectPr w:rsidR="00E567F1" w:rsidRPr="00E567F1" w:rsidSect="00D92A4B">
          <w:footerReference w:type="default" r:id="rId147"/>
          <w:pgSz w:w="11906" w:h="16838"/>
          <w:pgMar w:top="1134" w:right="1440" w:bottom="709" w:left="1440" w:header="708" w:footer="0" w:gutter="0"/>
          <w:cols w:space="708"/>
          <w:docGrid w:linePitch="360"/>
        </w:sectPr>
      </w:pPr>
    </w:p>
    <w:p w14:paraId="0E19F820" w14:textId="7AF3CDA0" w:rsidR="00E567F1" w:rsidRPr="007937DC" w:rsidRDefault="00E567F1" w:rsidP="007937DC">
      <w:pPr>
        <w:rPr>
          <w:rFonts w:ascii="Verdana" w:eastAsia="Calibri" w:hAnsi="Verdana" w:cs="Arial"/>
          <w:b/>
          <w:bCs/>
          <w:kern w:val="0"/>
          <w:sz w:val="24"/>
          <w:szCs w:val="24"/>
          <w14:ligatures w14:val="none"/>
        </w:rPr>
      </w:pPr>
      <w:r>
        <w:rPr>
          <w:rFonts w:ascii="Verdana" w:hAnsi="Verdana"/>
          <w:b/>
          <w:sz w:val="24"/>
        </w:rPr>
        <w:lastRenderedPageBreak/>
        <w:t>Tabl Datgelu Cyflog a Phensiwn: Cyflogau a Lwfansau</w:t>
      </w:r>
    </w:p>
    <w:p w14:paraId="15508F16" w14:textId="77777777" w:rsidR="00E567F1" w:rsidRPr="00E567F1" w:rsidRDefault="00E567F1" w:rsidP="00E567F1">
      <w:pPr>
        <w:rPr>
          <w:noProof/>
          <w:kern w:val="0"/>
          <w14:ligatures w14:val="none"/>
        </w:rPr>
      </w:pPr>
      <w:r>
        <w:rPr>
          <w:noProof/>
        </w:rPr>
        <w:drawing>
          <wp:inline distT="0" distB="0" distL="0" distR="0" wp14:anchorId="26996279" wp14:editId="7B02C5CF">
            <wp:extent cx="8585200" cy="5286432"/>
            <wp:effectExtent l="0" t="0" r="6350" b="9525"/>
            <wp:docPr id="39" name="Picture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 name="Picture 39"/>
                    <pic:cNvPicPr>
                      <a:picLocks noChangeAspect="1" noChangeArrowheads="1"/>
                    </pic:cNvPicPr>
                  </pic:nvPicPr>
                  <pic:blipFill rotWithShape="1">
                    <a:blip r:embed="rId148">
                      <a:extLst>
                        <a:ext uri="{28A0092B-C50C-407E-A947-70E740481C1C}">
                          <a14:useLocalDpi xmlns:a14="http://schemas.microsoft.com/office/drawing/2010/main" val="0"/>
                        </a:ext>
                      </a:extLst>
                    </a:blip>
                    <a:srcRect b="8759"/>
                    <a:stretch/>
                  </pic:blipFill>
                  <pic:spPr bwMode="auto">
                    <a:xfrm>
                      <a:off x="0" y="0"/>
                      <a:ext cx="8612115" cy="5303005"/>
                    </a:xfrm>
                    <a:prstGeom prst="rect">
                      <a:avLst/>
                    </a:prstGeom>
                    <a:noFill/>
                    <a:ln>
                      <a:noFill/>
                    </a:ln>
                    <a:extLst>
                      <a:ext uri="{53640926-AAD7-44D8-BBD7-CCE9431645EC}">
                        <a14:shadowObscured xmlns:a14="http://schemas.microsoft.com/office/drawing/2010/main"/>
                      </a:ext>
                    </a:extLst>
                  </pic:spPr>
                </pic:pic>
              </a:graphicData>
            </a:graphic>
          </wp:inline>
        </w:drawing>
      </w:r>
    </w:p>
    <w:p w14:paraId="4E8DFFF4" w14:textId="77777777" w:rsidR="00E567F1" w:rsidRPr="00E567F1" w:rsidRDefault="00E567F1" w:rsidP="00E567F1">
      <w:pPr>
        <w:rPr>
          <w:noProof/>
          <w:kern w:val="0"/>
          <w14:ligatures w14:val="none"/>
        </w:rPr>
      </w:pPr>
      <w:r>
        <w:rPr>
          <w:noProof/>
        </w:rPr>
        <w:lastRenderedPageBreak/>
        <w:drawing>
          <wp:inline distT="0" distB="0" distL="0" distR="0" wp14:anchorId="32ED648A" wp14:editId="4C425336">
            <wp:extent cx="9702800" cy="5504646"/>
            <wp:effectExtent l="0" t="0" r="0" b="1270"/>
            <wp:docPr id="40" name="Pictur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 name="Picture 40"/>
                    <pic:cNvPicPr>
                      <a:picLocks noChangeAspect="1" noChangeArrowheads="1"/>
                    </pic:cNvPicPr>
                  </pic:nvPicPr>
                  <pic:blipFill rotWithShape="1">
                    <a:blip r:embed="rId149">
                      <a:extLst>
                        <a:ext uri="{28A0092B-C50C-407E-A947-70E740481C1C}">
                          <a14:useLocalDpi xmlns:a14="http://schemas.microsoft.com/office/drawing/2010/main" val="0"/>
                        </a:ext>
                      </a:extLst>
                    </a:blip>
                    <a:srcRect t="7961" b="7975"/>
                    <a:stretch/>
                  </pic:blipFill>
                  <pic:spPr bwMode="auto">
                    <a:xfrm>
                      <a:off x="0" y="0"/>
                      <a:ext cx="9714826" cy="5511469"/>
                    </a:xfrm>
                    <a:prstGeom prst="rect">
                      <a:avLst/>
                    </a:prstGeom>
                    <a:noFill/>
                    <a:ln>
                      <a:noFill/>
                    </a:ln>
                    <a:extLst>
                      <a:ext uri="{53640926-AAD7-44D8-BBD7-CCE9431645EC}">
                        <a14:shadowObscured xmlns:a14="http://schemas.microsoft.com/office/drawing/2010/main"/>
                      </a:ext>
                    </a:extLst>
                  </pic:spPr>
                </pic:pic>
              </a:graphicData>
            </a:graphic>
          </wp:inline>
        </w:drawing>
      </w:r>
    </w:p>
    <w:p w14:paraId="1854F96A" w14:textId="77777777" w:rsidR="00E567F1" w:rsidRPr="00E567F1" w:rsidRDefault="00E567F1" w:rsidP="00E567F1">
      <w:pPr>
        <w:spacing w:after="0" w:line="240" w:lineRule="auto"/>
        <w:rPr>
          <w:noProof/>
          <w:kern w:val="0"/>
          <w14:ligatures w14:val="none"/>
        </w:rPr>
      </w:pPr>
      <w:r>
        <w:rPr>
          <w:noProof/>
        </w:rPr>
        <w:drawing>
          <wp:inline distT="0" distB="0" distL="0" distR="0" wp14:anchorId="4B54149F" wp14:editId="4E4FC920">
            <wp:extent cx="9948499" cy="1253066"/>
            <wp:effectExtent l="0" t="0" r="0" b="4445"/>
            <wp:docPr id="50" name="Picture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 name="Picture 50"/>
                    <pic:cNvPicPr>
                      <a:picLocks noChangeAspect="1" noChangeArrowheads="1"/>
                    </pic:cNvPicPr>
                  </pic:nvPicPr>
                  <pic:blipFill rotWithShape="1">
                    <a:blip r:embed="rId150">
                      <a:extLst>
                        <a:ext uri="{28A0092B-C50C-407E-A947-70E740481C1C}">
                          <a14:useLocalDpi xmlns:a14="http://schemas.microsoft.com/office/drawing/2010/main" val="0"/>
                        </a:ext>
                      </a:extLst>
                    </a:blip>
                    <a:srcRect l="2225"/>
                    <a:stretch/>
                  </pic:blipFill>
                  <pic:spPr bwMode="auto">
                    <a:xfrm>
                      <a:off x="0" y="0"/>
                      <a:ext cx="9960831" cy="1254619"/>
                    </a:xfrm>
                    <a:prstGeom prst="rect">
                      <a:avLst/>
                    </a:prstGeom>
                    <a:noFill/>
                    <a:ln>
                      <a:noFill/>
                    </a:ln>
                    <a:extLst>
                      <a:ext uri="{53640926-AAD7-44D8-BBD7-CCE9431645EC}">
                        <a14:shadowObscured xmlns:a14="http://schemas.microsoft.com/office/drawing/2010/main"/>
                      </a:ext>
                    </a:extLst>
                  </pic:spPr>
                </pic:pic>
              </a:graphicData>
            </a:graphic>
          </wp:inline>
        </w:drawing>
      </w:r>
    </w:p>
    <w:p w14:paraId="52DCF916" w14:textId="77777777" w:rsidR="00E567F1" w:rsidRPr="00E567F1" w:rsidRDefault="00E567F1" w:rsidP="00CC0A17">
      <w:pPr>
        <w:spacing w:after="0" w:line="240" w:lineRule="auto"/>
        <w:jc w:val="both"/>
        <w:rPr>
          <w:rFonts w:ascii="Verdana" w:hAnsi="Verdana"/>
          <w:noProof/>
          <w:kern w:val="0"/>
          <w:sz w:val="24"/>
          <w:szCs w:val="24"/>
          <w14:ligatures w14:val="none"/>
        </w:rPr>
      </w:pPr>
      <w:r>
        <w:rPr>
          <w:rFonts w:ascii="Verdana" w:hAnsi="Verdana"/>
          <w:sz w:val="24"/>
        </w:rPr>
        <w:t>Mae cyflog wedi cael ei gofnodi fel cyflog gros, sydd cyn didynnu unrhyw gynlluniau aberthu cyflog. Yn ystod 2022-23, cafodd £7k o gyflog Nicola Prygezicz ei aberthu mewn perthynas â’r cynllun car prydles, cafodd Jennifer Winslade lai na £1k wedi’i aberthu mewn perthynas â phensiynau, cafodd Sarah Simmonds £8k wedi’i aberthu mewn perthynas â’r cynllun car prydles a llai na £1k wedi’i aberthu mewn perthynas â phensiynau. Cafodd Leanne Watkins £11k wedi’i aberthu mewn perthynas â’r cynllun car prydles a llai na £1k mewn perthynas â’r cynllun aberthu seiclo i’r gwaith, a chafodd Rani Dash £7k wedi’i aberthu fel rhan o’r cynllun car prydles.</w:t>
      </w:r>
    </w:p>
    <w:p w14:paraId="024C9943" w14:textId="77777777" w:rsidR="00E567F1" w:rsidRPr="00E567F1" w:rsidRDefault="00E567F1" w:rsidP="00CC0A17">
      <w:pPr>
        <w:spacing w:after="0" w:line="240" w:lineRule="auto"/>
        <w:jc w:val="both"/>
        <w:rPr>
          <w:rFonts w:ascii="Verdana" w:hAnsi="Verdana"/>
          <w:noProof/>
          <w:kern w:val="0"/>
          <w:sz w:val="24"/>
          <w:szCs w:val="24"/>
          <w:lang w:eastAsia="en-GB"/>
          <w14:ligatures w14:val="none"/>
        </w:rPr>
      </w:pPr>
    </w:p>
    <w:p w14:paraId="4FA051C4" w14:textId="77777777" w:rsidR="00E567F1" w:rsidRPr="00E567F1" w:rsidRDefault="00E567F1" w:rsidP="00CC0A17">
      <w:pPr>
        <w:spacing w:after="0" w:line="240" w:lineRule="auto"/>
        <w:jc w:val="both"/>
        <w:rPr>
          <w:rFonts w:ascii="Verdana" w:hAnsi="Verdana"/>
          <w:noProof/>
          <w:kern w:val="0"/>
          <w:sz w:val="24"/>
          <w:szCs w:val="24"/>
          <w14:ligatures w14:val="none"/>
        </w:rPr>
      </w:pPr>
      <w:r>
        <w:rPr>
          <w:rFonts w:ascii="Verdana" w:hAnsi="Verdana"/>
          <w:sz w:val="24"/>
        </w:rPr>
        <w:lastRenderedPageBreak/>
        <w:t>Mae swydd Cynghorydd Arbennig i’r Bwrdd wedi cael ei datgelu gan yr ystyriwyd ei bod yn dylanwadu ar benderfyniadau’r bwrdd.</w:t>
      </w:r>
    </w:p>
    <w:p w14:paraId="546DAF69" w14:textId="77777777" w:rsidR="00E567F1" w:rsidRPr="00E567F1" w:rsidRDefault="00E567F1" w:rsidP="00CC0A17">
      <w:pPr>
        <w:spacing w:after="0" w:line="240" w:lineRule="auto"/>
        <w:jc w:val="both"/>
        <w:rPr>
          <w:rFonts w:ascii="Verdana" w:hAnsi="Verdana"/>
          <w:noProof/>
          <w:kern w:val="0"/>
          <w:sz w:val="24"/>
          <w:szCs w:val="24"/>
          <w:lang w:eastAsia="en-GB"/>
          <w14:ligatures w14:val="none"/>
        </w:rPr>
      </w:pPr>
    </w:p>
    <w:p w14:paraId="0EEF2C82" w14:textId="77777777" w:rsidR="00E567F1" w:rsidRPr="00E567F1" w:rsidRDefault="00E567F1" w:rsidP="00CC0A17">
      <w:pPr>
        <w:spacing w:after="0" w:line="240" w:lineRule="auto"/>
        <w:jc w:val="both"/>
        <w:rPr>
          <w:rFonts w:ascii="Verdana" w:hAnsi="Verdana"/>
          <w:noProof/>
          <w:kern w:val="0"/>
          <w:sz w:val="24"/>
          <w:szCs w:val="24"/>
          <w14:ligatures w14:val="none"/>
        </w:rPr>
      </w:pPr>
      <w:r>
        <w:rPr>
          <w:rFonts w:ascii="Verdana" w:hAnsi="Verdana"/>
          <w:sz w:val="24"/>
        </w:rPr>
        <w:t xml:space="preserve">Cyfrifir swm y buddion pensiwn ar gyfer y flwyddyn sy’n cyfrannu at un cyfanswm gan ddefnyddio dull tebyg i’r un a ddefnyddir i gael gwerthoedd pensiwn at ddibenion treth ac mae’n seiliedig ar wybodaeth a geir gan Asiantaeth Pensiynau BSA y GIG. </w:t>
      </w:r>
    </w:p>
    <w:p w14:paraId="088B3725" w14:textId="77777777" w:rsidR="00E567F1" w:rsidRPr="00E567F1" w:rsidRDefault="00E567F1" w:rsidP="00CC0A17">
      <w:pPr>
        <w:spacing w:after="0" w:line="240" w:lineRule="auto"/>
        <w:jc w:val="both"/>
        <w:rPr>
          <w:rFonts w:ascii="Verdana" w:hAnsi="Verdana"/>
          <w:noProof/>
          <w:kern w:val="0"/>
          <w:sz w:val="24"/>
          <w:szCs w:val="24"/>
          <w14:ligatures w14:val="none"/>
        </w:rPr>
      </w:pPr>
      <w:r>
        <w:rPr>
          <w:rFonts w:ascii="Verdana" w:hAnsi="Verdana"/>
          <w:sz w:val="24"/>
        </w:rPr>
        <w:t xml:space="preserve"> </w:t>
      </w:r>
    </w:p>
    <w:p w14:paraId="5FCF3798" w14:textId="77777777" w:rsidR="00E567F1" w:rsidRPr="00E567F1" w:rsidRDefault="00E567F1" w:rsidP="00CC0A17">
      <w:pPr>
        <w:spacing w:after="0" w:line="240" w:lineRule="auto"/>
        <w:jc w:val="both"/>
        <w:rPr>
          <w:rFonts w:ascii="Verdana" w:hAnsi="Verdana"/>
          <w:noProof/>
          <w:kern w:val="0"/>
          <w:sz w:val="24"/>
          <w:szCs w:val="24"/>
          <w14:ligatures w14:val="none"/>
        </w:rPr>
      </w:pPr>
      <w:r>
        <w:rPr>
          <w:rFonts w:ascii="Verdana" w:hAnsi="Verdana"/>
          <w:sz w:val="24"/>
        </w:rPr>
        <w:t>Cyfrifir gwerth buddion pensiwn fel a ganlyn:</w:t>
      </w:r>
    </w:p>
    <w:p w14:paraId="2B94A20E" w14:textId="77777777" w:rsidR="00E567F1" w:rsidRPr="00E567F1" w:rsidRDefault="00E567F1" w:rsidP="00CC0A17">
      <w:pPr>
        <w:spacing w:after="0" w:line="240" w:lineRule="auto"/>
        <w:jc w:val="both"/>
        <w:rPr>
          <w:rFonts w:ascii="Verdana" w:hAnsi="Verdana"/>
          <w:noProof/>
          <w:kern w:val="0"/>
          <w:sz w:val="24"/>
          <w:szCs w:val="24"/>
          <w14:ligatures w14:val="none"/>
        </w:rPr>
      </w:pPr>
      <w:r>
        <w:rPr>
          <w:rFonts w:ascii="Verdana" w:hAnsi="Verdana"/>
          <w:sz w:val="24"/>
        </w:rPr>
        <w:t>(cynnydd real mewn pensiwn* x20) (cynnydd gwirioneddol mewn unrhyw gyfandaliad) – (cyfraniadau a wneir gan yr aelod)</w:t>
      </w:r>
    </w:p>
    <w:p w14:paraId="0019B2C7" w14:textId="77777777" w:rsidR="00E567F1" w:rsidRPr="00E567F1" w:rsidRDefault="00E567F1" w:rsidP="00CC0A17">
      <w:pPr>
        <w:spacing w:after="0" w:line="240" w:lineRule="auto"/>
        <w:jc w:val="both"/>
        <w:rPr>
          <w:rFonts w:ascii="Verdana" w:hAnsi="Verdana"/>
          <w:noProof/>
          <w:kern w:val="0"/>
          <w:sz w:val="24"/>
          <w:szCs w:val="24"/>
          <w14:ligatures w14:val="none"/>
        </w:rPr>
      </w:pPr>
      <w:r>
        <w:rPr>
          <w:rFonts w:ascii="Verdana" w:hAnsi="Verdana"/>
          <w:sz w:val="24"/>
        </w:rPr>
        <w:t>*ac eithrio cynnydd oherwydd chwyddiant neu unrhyw gynnydd neu ostyngiad o ganlyniad i drosglwyddo hawliau pensiwn</w:t>
      </w:r>
    </w:p>
    <w:p w14:paraId="74EC3EE7" w14:textId="77777777" w:rsidR="00E567F1" w:rsidRPr="00E567F1" w:rsidRDefault="00E567F1" w:rsidP="00CC0A17">
      <w:pPr>
        <w:spacing w:after="0" w:line="240" w:lineRule="auto"/>
        <w:jc w:val="both"/>
        <w:rPr>
          <w:rFonts w:ascii="Verdana" w:hAnsi="Verdana"/>
          <w:noProof/>
          <w:kern w:val="0"/>
          <w:sz w:val="24"/>
          <w:szCs w:val="24"/>
          <w14:ligatures w14:val="none"/>
        </w:rPr>
      </w:pPr>
      <w:r>
        <w:rPr>
          <w:rFonts w:ascii="Verdana" w:hAnsi="Verdana"/>
          <w:sz w:val="24"/>
        </w:rPr>
        <w:t xml:space="preserve"> </w:t>
      </w:r>
    </w:p>
    <w:p w14:paraId="2636101E" w14:textId="77777777" w:rsidR="00E567F1" w:rsidRPr="00E567F1" w:rsidRDefault="00E567F1" w:rsidP="00CC0A17">
      <w:pPr>
        <w:spacing w:after="0" w:line="240" w:lineRule="auto"/>
        <w:jc w:val="both"/>
        <w:rPr>
          <w:rFonts w:ascii="Verdana" w:hAnsi="Verdana"/>
          <w:noProof/>
          <w:kern w:val="0"/>
          <w:sz w:val="24"/>
          <w:szCs w:val="24"/>
          <w14:ligatures w14:val="none"/>
        </w:rPr>
      </w:pPr>
      <w:r>
        <w:rPr>
          <w:rFonts w:ascii="Verdana" w:hAnsi="Verdana"/>
          <w:sz w:val="24"/>
        </w:rPr>
        <w:t>Nid yw hwn yn swm sydd wedi cael ei dalu i unigolyn gan y Bwrdd Iechyd yn ystod y flwyddyn, mae’n gyfrifiad sy’n defnyddio gwybodaeth o’r tabl buddion pensiwn. Gall nifer o ffactorau ddylanwadu ar y ffigurau hyn e.e. newidiadau yng nghyflog person, p’un a ydynt yn dewis gwneud cyfraniadau ychwanegol i’r cynllun pensiwn ai peidio o’u cyflog a ffactorau prisio eraill sy’n effeithio ar y cynllun pensiwn yn ei gyfanrwydd.</w:t>
      </w:r>
    </w:p>
    <w:p w14:paraId="03151B41" w14:textId="77777777" w:rsidR="00E567F1" w:rsidRPr="00E567F1" w:rsidRDefault="00E567F1" w:rsidP="00CC0A17">
      <w:pPr>
        <w:spacing w:after="0" w:line="240" w:lineRule="auto"/>
        <w:jc w:val="both"/>
        <w:rPr>
          <w:rFonts w:ascii="Verdana" w:hAnsi="Verdana"/>
          <w:noProof/>
          <w:kern w:val="0"/>
          <w:sz w:val="24"/>
          <w:szCs w:val="24"/>
          <w:lang w:eastAsia="en-GB"/>
          <w14:ligatures w14:val="none"/>
        </w:rPr>
      </w:pPr>
    </w:p>
    <w:p w14:paraId="5BC3439C" w14:textId="77777777" w:rsidR="00E567F1" w:rsidRPr="00E567F1" w:rsidRDefault="00E567F1" w:rsidP="00CC0A17">
      <w:pPr>
        <w:spacing w:after="0" w:line="240" w:lineRule="auto"/>
        <w:jc w:val="both"/>
        <w:rPr>
          <w:rFonts w:ascii="Verdana" w:hAnsi="Verdana"/>
          <w:noProof/>
          <w:kern w:val="0"/>
          <w:sz w:val="24"/>
          <w:szCs w:val="24"/>
          <w14:ligatures w14:val="none"/>
        </w:rPr>
      </w:pPr>
      <w:r>
        <w:rPr>
          <w:rFonts w:ascii="Verdana" w:hAnsi="Verdana"/>
          <w:sz w:val="24"/>
        </w:rPr>
        <w:t>Mae’r Bwrdd Iechyd yn parhau i dalu dau gyn brif weithredwr sydd ar secondiad i Lywodraeth Cymru ar hyn o bryd. Mae Andrew Goodall wedi cael secondiad ers 8 Mehefin 2014 ac mae Judith Paget ar secondiad ers 1 Tachwedd 2021. Datgelir manylion y taliadau a dderbyniwyd gan yr unigolion hyn yng nghyfrifon Llywodraeth Cymru, ac ad-delir costau cyflogaeth y Bwrdd Iechyd. Y band cyflog sydd wedi’i gynnwys ar gyfer Andrew Goodall yw £215,000 i £220,000 (£215,000 i £220,000 2021-22) ac ar gyfer Judith Paget mae’n £215,000 i £220,000 (£85,000 i £90,000 2021-22).</w:t>
      </w:r>
    </w:p>
    <w:p w14:paraId="17668D4D" w14:textId="77777777" w:rsidR="00E567F1" w:rsidRPr="00E567F1" w:rsidRDefault="00E567F1" w:rsidP="00E567F1">
      <w:pPr>
        <w:spacing w:after="0" w:line="240" w:lineRule="auto"/>
        <w:rPr>
          <w:rFonts w:ascii="Verdana" w:eastAsia="Calibri" w:hAnsi="Verdana" w:cs="Arial"/>
          <w:b/>
          <w:bCs/>
          <w:color w:val="2F5496"/>
          <w:kern w:val="0"/>
          <w:sz w:val="24"/>
          <w:szCs w:val="24"/>
          <w14:ligatures w14:val="none"/>
        </w:rPr>
        <w:sectPr w:rsidR="00E567F1" w:rsidRPr="00E567F1" w:rsidSect="00A82F81">
          <w:pgSz w:w="16838" w:h="11906" w:orient="landscape"/>
          <w:pgMar w:top="568" w:right="1134" w:bottom="1440" w:left="709" w:header="709" w:footer="0" w:gutter="0"/>
          <w:cols w:space="708"/>
          <w:docGrid w:linePitch="360"/>
        </w:sectPr>
      </w:pPr>
      <w:r>
        <w:rPr>
          <w:noProof/>
        </w:rPr>
        <w:lastRenderedPageBreak/>
        <w:drawing>
          <wp:inline distT="0" distB="0" distL="0" distR="0" wp14:anchorId="0C4899FE" wp14:editId="61D0CD89">
            <wp:extent cx="9723119" cy="5892800"/>
            <wp:effectExtent l="0" t="0" r="0" b="0"/>
            <wp:docPr id="51" name="Picture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 name="Picture 51"/>
                    <pic:cNvPicPr>
                      <a:picLocks noChangeAspect="1" noChangeArrowheads="1"/>
                    </pic:cNvPicPr>
                  </pic:nvPicPr>
                  <pic:blipFill rotWithShape="1">
                    <a:blip r:embed="rId151">
                      <a:extLst>
                        <a:ext uri="{28A0092B-C50C-407E-A947-70E740481C1C}">
                          <a14:useLocalDpi xmlns:a14="http://schemas.microsoft.com/office/drawing/2010/main" val="0"/>
                        </a:ext>
                      </a:extLst>
                    </a:blip>
                    <a:srcRect b="10197"/>
                    <a:stretch/>
                  </pic:blipFill>
                  <pic:spPr bwMode="auto">
                    <a:xfrm>
                      <a:off x="0" y="0"/>
                      <a:ext cx="9729968" cy="5896951"/>
                    </a:xfrm>
                    <a:prstGeom prst="rect">
                      <a:avLst/>
                    </a:prstGeom>
                    <a:noFill/>
                    <a:ln>
                      <a:noFill/>
                    </a:ln>
                    <a:extLst>
                      <a:ext uri="{53640926-AAD7-44D8-BBD7-CCE9431645EC}">
                        <a14:shadowObscured xmlns:a14="http://schemas.microsoft.com/office/drawing/2010/main"/>
                      </a:ext>
                    </a:extLst>
                  </pic:spPr>
                </pic:pic>
              </a:graphicData>
            </a:graphic>
          </wp:inline>
        </w:drawing>
      </w:r>
    </w:p>
    <w:p w14:paraId="5447739A" w14:textId="77777777" w:rsidR="00E567F1" w:rsidRPr="00E567F1" w:rsidRDefault="00E567F1" w:rsidP="00E567F1">
      <w:pPr>
        <w:spacing w:after="0" w:line="240" w:lineRule="auto"/>
        <w:jc w:val="both"/>
        <w:rPr>
          <w:rFonts w:ascii="Verdana" w:eastAsia="Calibri" w:hAnsi="Verdana" w:cs="Arial"/>
          <w:color w:val="C45911" w:themeColor="accent2" w:themeShade="BF"/>
          <w:kern w:val="0"/>
          <w:sz w:val="24"/>
          <w:szCs w:val="24"/>
          <w14:ligatures w14:val="none"/>
        </w:rPr>
      </w:pPr>
    </w:p>
    <w:p w14:paraId="542AB05D" w14:textId="77777777" w:rsidR="00E567F1" w:rsidRDefault="00E567F1" w:rsidP="00386602">
      <w:pPr>
        <w:spacing w:after="0" w:line="240" w:lineRule="auto"/>
        <w:jc w:val="both"/>
        <w:rPr>
          <w:rFonts w:ascii="Verdana" w:eastAsia="Calibri" w:hAnsi="Verdana" w:cs="Arial"/>
          <w:b/>
          <w:bCs/>
          <w:kern w:val="0"/>
          <w:sz w:val="24"/>
          <w:szCs w:val="24"/>
          <w14:ligatures w14:val="none"/>
        </w:rPr>
      </w:pPr>
      <w:r>
        <w:rPr>
          <w:rFonts w:ascii="Verdana" w:hAnsi="Verdana"/>
          <w:b/>
          <w:sz w:val="24"/>
        </w:rPr>
        <w:t>Lwfans blynyddol treth pensiynau – Trefniadau Talu’r Cynllun 2019/20</w:t>
      </w:r>
    </w:p>
    <w:p w14:paraId="5BA03112" w14:textId="77777777" w:rsidR="00386602" w:rsidRPr="00E567F1" w:rsidRDefault="00386602" w:rsidP="00386602">
      <w:pPr>
        <w:spacing w:after="0" w:line="240" w:lineRule="auto"/>
        <w:jc w:val="both"/>
        <w:rPr>
          <w:rFonts w:ascii="Verdana" w:eastAsia="Calibri" w:hAnsi="Verdana" w:cs="Arial"/>
          <w:kern w:val="0"/>
          <w:sz w:val="24"/>
          <w:szCs w:val="24"/>
          <w14:ligatures w14:val="none"/>
        </w:rPr>
      </w:pPr>
    </w:p>
    <w:p w14:paraId="04BCBC53" w14:textId="77777777" w:rsidR="00E567F1" w:rsidRPr="00E567F1" w:rsidRDefault="00E567F1" w:rsidP="00386602">
      <w:pPr>
        <w:spacing w:after="0" w:line="240" w:lineRule="auto"/>
        <w:jc w:val="both"/>
        <w:rPr>
          <w:rFonts w:ascii="Verdana" w:eastAsia="Calibri" w:hAnsi="Verdana" w:cs="Arial"/>
          <w:kern w:val="0"/>
          <w:sz w:val="24"/>
          <w:szCs w:val="24"/>
          <w14:ligatures w14:val="none"/>
        </w:rPr>
      </w:pPr>
      <w:r>
        <w:rPr>
          <w:rFonts w:ascii="Verdana" w:hAnsi="Verdana"/>
          <w:sz w:val="24"/>
        </w:rPr>
        <w:t>Yn unol â Chyfarwyddyd Gweinidogol a gyhoeddwyd ar 18 Rhagfyr 2019, mae Llywodraeth Cymru wedi cymryd camau i gefnogi amgylchiadau lle mae rheolau treth pensiynau yn effeithio ar staff clinigol sydd eisiau gweithio oriau ychwanegol, ac wedi penderfynu:</w:t>
      </w:r>
    </w:p>
    <w:p w14:paraId="57917C24" w14:textId="77777777" w:rsidR="00E567F1" w:rsidRPr="00E567F1" w:rsidRDefault="00E567F1" w:rsidP="00386602">
      <w:pPr>
        <w:spacing w:after="0" w:line="240" w:lineRule="auto"/>
        <w:jc w:val="both"/>
        <w:rPr>
          <w:rFonts w:ascii="Verdana" w:eastAsia="Calibri" w:hAnsi="Verdana" w:cs="Arial"/>
          <w:kern w:val="0"/>
          <w:sz w:val="24"/>
          <w:szCs w:val="24"/>
          <w14:ligatures w14:val="none"/>
        </w:rPr>
      </w:pPr>
    </w:p>
    <w:p w14:paraId="03544F91" w14:textId="77777777" w:rsidR="00E567F1" w:rsidRPr="00E567F1" w:rsidRDefault="00E567F1" w:rsidP="00386602">
      <w:pPr>
        <w:numPr>
          <w:ilvl w:val="0"/>
          <w:numId w:val="81"/>
        </w:numPr>
        <w:spacing w:after="0" w:line="240" w:lineRule="auto"/>
        <w:jc w:val="both"/>
        <w:rPr>
          <w:rFonts w:ascii="Verdana" w:eastAsia="Calibri" w:hAnsi="Verdana" w:cs="Arial"/>
          <w:kern w:val="0"/>
          <w:sz w:val="24"/>
          <w:szCs w:val="24"/>
          <w14:ligatures w14:val="none"/>
        </w:rPr>
      </w:pPr>
      <w:r>
        <w:rPr>
          <w:rFonts w:ascii="Verdana" w:hAnsi="Verdana"/>
          <w:sz w:val="24"/>
        </w:rPr>
        <w:t>gall staff clinigol sy’n aelodau o Gynllun Pensiwn y GIG ac sydd, o ganlyniad i waith a wnaed yn ystod blwyddyn dreth 2019-20, yn wynebu tâl treth ar dwf eu buddion pensiwn GIG, ddewis cael y tâl hwn wedi’i dalu gan Gynllun Pensiwn y GIG, gyda’u pensiwn yn cael ei leihau ar ôl ymddeol.</w:t>
      </w:r>
    </w:p>
    <w:p w14:paraId="547D2306" w14:textId="77777777" w:rsidR="00E567F1" w:rsidRPr="00E567F1" w:rsidRDefault="00E567F1" w:rsidP="00386602">
      <w:pPr>
        <w:spacing w:after="0" w:line="240" w:lineRule="auto"/>
        <w:ind w:left="720"/>
        <w:jc w:val="both"/>
        <w:rPr>
          <w:rFonts w:ascii="Verdana" w:eastAsia="Calibri" w:hAnsi="Verdana" w:cs="Arial"/>
          <w:kern w:val="0"/>
          <w:sz w:val="24"/>
          <w:szCs w:val="24"/>
          <w14:ligatures w14:val="none"/>
        </w:rPr>
      </w:pPr>
    </w:p>
    <w:p w14:paraId="5FB5839B" w14:textId="77777777" w:rsidR="00E567F1" w:rsidRPr="00E567F1" w:rsidRDefault="00E567F1" w:rsidP="00386602">
      <w:pPr>
        <w:spacing w:after="0" w:line="240" w:lineRule="auto"/>
        <w:jc w:val="both"/>
        <w:rPr>
          <w:rFonts w:ascii="Verdana" w:eastAsia="Calibri" w:hAnsi="Verdana" w:cs="Arial"/>
          <w:kern w:val="0"/>
          <w:sz w:val="24"/>
          <w:szCs w:val="24"/>
          <w14:ligatures w14:val="none"/>
        </w:rPr>
      </w:pPr>
      <w:r>
        <w:rPr>
          <w:rFonts w:ascii="Verdana" w:hAnsi="Verdana"/>
          <w:sz w:val="24"/>
        </w:rPr>
        <w:t>Bydd Llywodraeth Cymru, ar ran Bwrdd Iechyd Prifysgol Aneurin Bevan, yn talu swm cyfatebol i’r aelodau sy’n dewis ad-dalu eu pensiwn ar ôl ymddeol, gan sicrhau eu bod yn cael eu digolledu’n llawn am effaith y didyniad.</w:t>
      </w:r>
    </w:p>
    <w:p w14:paraId="5186CDC4" w14:textId="77777777" w:rsidR="00E567F1" w:rsidRPr="00E567F1" w:rsidRDefault="00E567F1" w:rsidP="00386602">
      <w:pPr>
        <w:spacing w:after="0" w:line="240" w:lineRule="auto"/>
        <w:jc w:val="both"/>
        <w:rPr>
          <w:rFonts w:ascii="Verdana" w:eastAsia="Calibri" w:hAnsi="Verdana" w:cs="Arial"/>
          <w:kern w:val="0"/>
          <w:sz w:val="24"/>
          <w:szCs w:val="24"/>
          <w14:ligatures w14:val="none"/>
        </w:rPr>
      </w:pPr>
    </w:p>
    <w:p w14:paraId="3B90A6BB" w14:textId="77777777" w:rsidR="00E567F1" w:rsidRPr="00E567F1" w:rsidRDefault="00E567F1" w:rsidP="00386602">
      <w:pPr>
        <w:spacing w:after="0" w:line="240" w:lineRule="auto"/>
        <w:jc w:val="both"/>
        <w:rPr>
          <w:rFonts w:ascii="Verdana" w:eastAsia="Calibri" w:hAnsi="Verdana" w:cs="Arial"/>
          <w:kern w:val="0"/>
          <w:sz w:val="24"/>
          <w:szCs w:val="24"/>
          <w14:ligatures w14:val="none"/>
        </w:rPr>
      </w:pPr>
      <w:r>
        <w:rPr>
          <w:rFonts w:ascii="Verdana" w:hAnsi="Verdana"/>
          <w:sz w:val="24"/>
        </w:rPr>
        <w:t>Bydd y cynllun hwn yn cael ei ariannu’n uniongyrchol gan Lywodraeth Cymru i Adran Bensiwn Awdurdod Gwasanaethau Busnes y GIG, y gweinyddwyr ar ran hawlwyr Cymru.</w:t>
      </w:r>
    </w:p>
    <w:p w14:paraId="37591532" w14:textId="77777777" w:rsidR="00E567F1" w:rsidRPr="00E567F1" w:rsidRDefault="00E567F1" w:rsidP="00386602">
      <w:pPr>
        <w:spacing w:after="0" w:line="240" w:lineRule="auto"/>
        <w:jc w:val="both"/>
        <w:rPr>
          <w:rFonts w:ascii="Verdana" w:eastAsia="Calibri" w:hAnsi="Verdana" w:cs="Arial"/>
          <w:kern w:val="0"/>
          <w:sz w:val="24"/>
          <w:szCs w:val="24"/>
          <w14:ligatures w14:val="none"/>
        </w:rPr>
      </w:pPr>
    </w:p>
    <w:p w14:paraId="6F8F0105" w14:textId="77777777" w:rsidR="00E567F1" w:rsidRPr="00E567F1" w:rsidRDefault="00E567F1" w:rsidP="00386602">
      <w:pPr>
        <w:spacing w:after="0" w:line="240" w:lineRule="auto"/>
        <w:jc w:val="both"/>
        <w:rPr>
          <w:rFonts w:ascii="Verdana" w:eastAsia="Calibri" w:hAnsi="Verdana" w:cs="Arial"/>
          <w:kern w:val="0"/>
          <w:sz w:val="24"/>
          <w:szCs w:val="24"/>
          <w14:ligatures w14:val="none"/>
        </w:rPr>
      </w:pPr>
      <w:r>
        <w:rPr>
          <w:rFonts w:ascii="Verdana" w:hAnsi="Verdana"/>
          <w:sz w:val="24"/>
        </w:rPr>
        <w:t>Mae gan staff clinigol tan 31 Mawrth 2022 i ddewis y cynllun hwn a’r gallu i wneud newidiadau hyd at 31 Gorffennaf 2026.</w:t>
      </w:r>
    </w:p>
    <w:p w14:paraId="5C26FF32" w14:textId="77777777" w:rsidR="00E567F1" w:rsidRPr="00E567F1" w:rsidRDefault="00E567F1" w:rsidP="00386602">
      <w:pPr>
        <w:spacing w:after="0" w:line="240" w:lineRule="auto"/>
        <w:jc w:val="both"/>
        <w:rPr>
          <w:rFonts w:ascii="Verdana" w:eastAsia="Calibri" w:hAnsi="Verdana" w:cs="Arial"/>
          <w:kern w:val="0"/>
          <w:sz w:val="24"/>
          <w:szCs w:val="24"/>
          <w14:ligatures w14:val="none"/>
        </w:rPr>
      </w:pPr>
    </w:p>
    <w:p w14:paraId="5F190E09" w14:textId="77777777" w:rsidR="00E567F1" w:rsidRPr="00E567F1" w:rsidRDefault="00E567F1" w:rsidP="00386602">
      <w:pPr>
        <w:spacing w:after="0" w:line="240" w:lineRule="auto"/>
        <w:jc w:val="both"/>
        <w:rPr>
          <w:rFonts w:ascii="Verdana" w:eastAsia="Calibri" w:hAnsi="Verdana" w:cs="Arial"/>
          <w:kern w:val="0"/>
          <w:sz w:val="24"/>
          <w:szCs w:val="24"/>
          <w14:ligatures w14:val="none"/>
        </w:rPr>
      </w:pPr>
      <w:r>
        <w:rPr>
          <w:rFonts w:ascii="Verdana" w:hAnsi="Verdana"/>
          <w:sz w:val="24"/>
        </w:rPr>
        <w:t>Mae’r Bwrdd Iechyd wedi cynnwys darpariaeth Tâl Cynllun o £141,451 (fel yr hysbyswyd gan Lywodraeth Cymru) yn y cyfrifon hyn.</w:t>
      </w:r>
    </w:p>
    <w:p w14:paraId="5F3C462F" w14:textId="77777777" w:rsidR="00E567F1" w:rsidRPr="00E567F1" w:rsidRDefault="00E567F1" w:rsidP="00386602">
      <w:pPr>
        <w:spacing w:after="0" w:line="240" w:lineRule="auto"/>
        <w:jc w:val="both"/>
        <w:rPr>
          <w:rFonts w:ascii="Verdana" w:eastAsia="Calibri" w:hAnsi="Verdana" w:cs="Arial"/>
          <w:kern w:val="0"/>
          <w:sz w:val="24"/>
          <w:szCs w:val="24"/>
          <w:highlight w:val="yellow"/>
          <w14:ligatures w14:val="none"/>
        </w:rPr>
      </w:pPr>
    </w:p>
    <w:p w14:paraId="265D6DE4" w14:textId="77777777" w:rsidR="00E567F1" w:rsidRPr="00E567F1" w:rsidRDefault="00E567F1" w:rsidP="00386602">
      <w:pPr>
        <w:spacing w:after="0" w:line="240" w:lineRule="auto"/>
        <w:jc w:val="both"/>
        <w:rPr>
          <w:rFonts w:ascii="Verdana" w:eastAsia="Calibri" w:hAnsi="Verdana" w:cs="Times New Roman"/>
          <w:b/>
          <w:bCs/>
          <w:kern w:val="0"/>
          <w:sz w:val="24"/>
          <w:szCs w:val="24"/>
          <w14:ligatures w14:val="none"/>
        </w:rPr>
      </w:pPr>
      <w:r>
        <w:rPr>
          <w:rFonts w:ascii="Verdana" w:hAnsi="Verdana"/>
          <w:b/>
          <w:sz w:val="24"/>
        </w:rPr>
        <w:t xml:space="preserve">Perthynas Tâl </w:t>
      </w:r>
    </w:p>
    <w:p w14:paraId="694D7E1F" w14:textId="77777777" w:rsidR="00E567F1" w:rsidRPr="00E567F1" w:rsidRDefault="00E567F1" w:rsidP="00386602">
      <w:pPr>
        <w:spacing w:after="0" w:line="240" w:lineRule="auto"/>
        <w:jc w:val="both"/>
        <w:rPr>
          <w:rFonts w:ascii="Verdana" w:eastAsia="Calibri" w:hAnsi="Verdana" w:cs="Times New Roman"/>
          <w:b/>
          <w:bCs/>
          <w:color w:val="2F5496"/>
          <w:kern w:val="0"/>
          <w:sz w:val="24"/>
          <w:szCs w:val="24"/>
          <w14:ligatures w14:val="none"/>
        </w:rPr>
      </w:pPr>
    </w:p>
    <w:p w14:paraId="5CEC513D" w14:textId="77777777" w:rsidR="00E567F1" w:rsidRPr="00E567F1" w:rsidRDefault="00E567F1" w:rsidP="00386602">
      <w:pPr>
        <w:spacing w:after="0" w:line="240" w:lineRule="auto"/>
        <w:jc w:val="both"/>
        <w:rPr>
          <w:rFonts w:ascii="Verdana" w:eastAsia="Calibri" w:hAnsi="Verdana" w:cs="Times New Roman"/>
          <w:kern w:val="0"/>
          <w:sz w:val="24"/>
          <w:szCs w:val="24"/>
          <w14:ligatures w14:val="none"/>
        </w:rPr>
      </w:pPr>
      <w:r>
        <w:rPr>
          <w:rFonts w:ascii="Verdana" w:hAnsi="Verdana"/>
          <w:sz w:val="24"/>
        </w:rPr>
        <w:lastRenderedPageBreak/>
        <w:t xml:space="preserve">Mae’n ofynnol i gyrff adrodd ddatgelu’r berthynas rhwng tâl y cyfarwyddwr/cyflogai sy’n cael y cyflog uchaf yn eu sefydliad a thâl 25ain canradd, canolrif a 75ain canradd gweithlu’r sefydliad. </w:t>
      </w:r>
    </w:p>
    <w:p w14:paraId="70F5732A" w14:textId="77777777" w:rsidR="00E567F1" w:rsidRPr="00E567F1" w:rsidRDefault="00E567F1" w:rsidP="00386602">
      <w:pPr>
        <w:spacing w:after="0" w:line="240" w:lineRule="auto"/>
        <w:jc w:val="both"/>
        <w:rPr>
          <w:rFonts w:ascii="Verdana" w:eastAsia="Calibri" w:hAnsi="Verdana" w:cs="Times New Roman"/>
          <w:kern w:val="0"/>
          <w:sz w:val="24"/>
          <w:szCs w:val="24"/>
          <w14:ligatures w14:val="none"/>
        </w:rPr>
      </w:pPr>
    </w:p>
    <w:p w14:paraId="13500294" w14:textId="77777777" w:rsidR="00E567F1" w:rsidRPr="00E567F1" w:rsidRDefault="00E567F1" w:rsidP="00386602">
      <w:pPr>
        <w:spacing w:after="0" w:line="240" w:lineRule="auto"/>
        <w:jc w:val="both"/>
        <w:rPr>
          <w:rFonts w:ascii="Verdana" w:eastAsia="Calibri" w:hAnsi="Verdana" w:cs="Times New Roman"/>
          <w:kern w:val="0"/>
          <w:sz w:val="24"/>
          <w:szCs w:val="24"/>
          <w14:ligatures w14:val="none"/>
        </w:rPr>
      </w:pPr>
      <w:r>
        <w:rPr>
          <w:rFonts w:ascii="Verdana" w:hAnsi="Verdana"/>
          <w:sz w:val="24"/>
        </w:rPr>
        <w:t xml:space="preserve">Yn 2022-23, cafodd 15 (2021-22, 7) o weithwyr dâl sy’n uwch na’r cyfarwyddwr sy’n cael y cyflog uchaf. </w:t>
      </w:r>
    </w:p>
    <w:p w14:paraId="7F7FA607" w14:textId="77777777" w:rsidR="00E567F1" w:rsidRPr="00E567F1" w:rsidRDefault="00E567F1" w:rsidP="00386602">
      <w:pPr>
        <w:spacing w:after="0" w:line="240" w:lineRule="auto"/>
        <w:jc w:val="both"/>
        <w:rPr>
          <w:rFonts w:ascii="Verdana" w:eastAsia="Calibri" w:hAnsi="Verdana" w:cs="Times New Roman"/>
          <w:kern w:val="0"/>
          <w:sz w:val="24"/>
          <w:szCs w:val="24"/>
          <w14:ligatures w14:val="none"/>
        </w:rPr>
      </w:pPr>
    </w:p>
    <w:p w14:paraId="5F115892" w14:textId="77777777" w:rsidR="00E567F1" w:rsidRPr="00E567F1" w:rsidRDefault="00E567F1" w:rsidP="00386602">
      <w:pPr>
        <w:spacing w:after="0" w:line="240" w:lineRule="auto"/>
        <w:jc w:val="both"/>
        <w:rPr>
          <w:rFonts w:ascii="Verdana" w:eastAsia="Calibri" w:hAnsi="Verdana" w:cs="Times New Roman"/>
          <w:kern w:val="0"/>
          <w:sz w:val="24"/>
          <w:szCs w:val="24"/>
          <w14:ligatures w14:val="none"/>
        </w:rPr>
      </w:pPr>
      <w:r>
        <w:rPr>
          <w:rFonts w:ascii="Verdana" w:hAnsi="Verdana"/>
          <w:sz w:val="24"/>
        </w:rPr>
        <w:t>Roedd y tâl ar gyfer yr holl staff yn amrywio o £14k i £416k (2021-22, £19k i £338k).</w:t>
      </w:r>
    </w:p>
    <w:p w14:paraId="377FC6F6" w14:textId="77777777" w:rsidR="00E567F1" w:rsidRPr="00E567F1" w:rsidRDefault="00E567F1" w:rsidP="00386602">
      <w:pPr>
        <w:spacing w:after="0" w:line="240" w:lineRule="auto"/>
        <w:jc w:val="both"/>
        <w:rPr>
          <w:rFonts w:ascii="Verdana" w:eastAsia="Calibri" w:hAnsi="Verdana" w:cs="Times New Roman"/>
          <w:kern w:val="0"/>
          <w:sz w:val="24"/>
          <w:szCs w:val="24"/>
          <w14:ligatures w14:val="none"/>
        </w:rPr>
      </w:pPr>
    </w:p>
    <w:p w14:paraId="3C0090C0" w14:textId="77777777" w:rsidR="00E567F1" w:rsidRPr="00E567F1" w:rsidRDefault="00E567F1" w:rsidP="00386602">
      <w:pPr>
        <w:spacing w:after="0" w:line="240" w:lineRule="auto"/>
        <w:jc w:val="both"/>
        <w:rPr>
          <w:rFonts w:ascii="Verdana" w:eastAsia="Calibri" w:hAnsi="Verdana" w:cs="Times New Roman"/>
          <w:kern w:val="0"/>
          <w:sz w:val="24"/>
          <w:szCs w:val="24"/>
          <w14:ligatures w14:val="none"/>
        </w:rPr>
      </w:pPr>
      <w:r>
        <w:rPr>
          <w:rFonts w:ascii="Verdana" w:hAnsi="Verdana"/>
          <w:sz w:val="24"/>
        </w:rPr>
        <w:t>Mae’r ystod staff i gyd yn cynnwys cyfarwyddwyr (gan gynnwys y cyfarwyddwr sy’n cael y cyflog uchaf) ac nid yw’n cynnwys buddion pensiwn pob gweithiwr.</w:t>
      </w:r>
    </w:p>
    <w:p w14:paraId="7CBDF73A" w14:textId="77777777" w:rsidR="00E567F1" w:rsidRPr="00E567F1" w:rsidRDefault="00E567F1" w:rsidP="00E567F1">
      <w:pPr>
        <w:spacing w:after="0" w:line="240" w:lineRule="auto"/>
        <w:jc w:val="both"/>
        <w:rPr>
          <w:rFonts w:ascii="Verdana" w:eastAsia="Calibri" w:hAnsi="Verdana" w:cs="Times New Roman"/>
          <w:b/>
          <w:bCs/>
          <w:color w:val="2F5496"/>
          <w:kern w:val="0"/>
          <w:sz w:val="24"/>
          <w:szCs w:val="24"/>
          <w14:ligatures w14:val="none"/>
        </w:rPr>
      </w:pPr>
    </w:p>
    <w:p w14:paraId="1EC27857" w14:textId="77777777" w:rsidR="00E567F1" w:rsidRPr="00E567F1" w:rsidRDefault="00E567F1" w:rsidP="00E567F1">
      <w:pPr>
        <w:spacing w:after="0" w:line="240" w:lineRule="auto"/>
        <w:jc w:val="both"/>
        <w:rPr>
          <w:rFonts w:ascii="Verdana" w:eastAsia="Calibri" w:hAnsi="Verdana" w:cs="Times New Roman"/>
          <w:b/>
          <w:bCs/>
          <w:color w:val="2F5496"/>
          <w:kern w:val="0"/>
          <w:sz w:val="24"/>
          <w:szCs w:val="24"/>
          <w14:ligatures w14:val="none"/>
        </w:rPr>
      </w:pPr>
      <w:r>
        <w:rPr>
          <w:noProof/>
        </w:rPr>
        <w:drawing>
          <wp:inline distT="0" distB="0" distL="0" distR="0" wp14:anchorId="6B2847EB" wp14:editId="39EB1A5A">
            <wp:extent cx="5716042" cy="3857625"/>
            <wp:effectExtent l="0" t="0" r="0" b="0"/>
            <wp:docPr id="59" name="Picture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9" name="Picture 59"/>
                    <pic:cNvPicPr>
                      <a:picLocks noChangeAspect="1" noChangeArrowheads="1"/>
                    </pic:cNvPicPr>
                  </pic:nvPicPr>
                  <pic:blipFill>
                    <a:blip r:embed="rId152">
                      <a:extLst>
                        <a:ext uri="{28A0092B-C50C-407E-A947-70E740481C1C}">
                          <a14:useLocalDpi xmlns:a14="http://schemas.microsoft.com/office/drawing/2010/main" val="0"/>
                        </a:ext>
                      </a:extLst>
                    </a:blip>
                    <a:stretch>
                      <a:fillRect/>
                    </a:stretch>
                  </pic:blipFill>
                  <pic:spPr bwMode="auto">
                    <a:xfrm>
                      <a:off x="0" y="0"/>
                      <a:ext cx="5716042" cy="3857625"/>
                    </a:xfrm>
                    <a:prstGeom prst="rect">
                      <a:avLst/>
                    </a:prstGeom>
                    <a:noFill/>
                    <a:ln>
                      <a:noFill/>
                    </a:ln>
                  </pic:spPr>
                </pic:pic>
              </a:graphicData>
            </a:graphic>
          </wp:inline>
        </w:drawing>
      </w:r>
    </w:p>
    <w:p w14:paraId="258F5648" w14:textId="77777777" w:rsidR="00E567F1" w:rsidRPr="00E567F1" w:rsidRDefault="00E567F1" w:rsidP="00E567F1">
      <w:pPr>
        <w:spacing w:after="0" w:line="240" w:lineRule="auto"/>
        <w:jc w:val="both"/>
        <w:rPr>
          <w:rFonts w:ascii="Verdana" w:eastAsia="Calibri" w:hAnsi="Verdana" w:cs="Times New Roman"/>
          <w:b/>
          <w:bCs/>
          <w:color w:val="2F5496"/>
          <w:kern w:val="0"/>
          <w:sz w:val="24"/>
          <w:szCs w:val="24"/>
          <w14:ligatures w14:val="none"/>
        </w:rPr>
      </w:pPr>
    </w:p>
    <w:p w14:paraId="6D40799C" w14:textId="77777777" w:rsidR="00E567F1" w:rsidRPr="00E567F1" w:rsidRDefault="00E567F1" w:rsidP="00386602">
      <w:pPr>
        <w:spacing w:after="0" w:line="240" w:lineRule="auto"/>
        <w:jc w:val="both"/>
        <w:rPr>
          <w:rFonts w:ascii="Verdana" w:eastAsia="Calibri" w:hAnsi="Verdana" w:cs="Times New Roman"/>
          <w:b/>
          <w:bCs/>
          <w:kern w:val="0"/>
          <w:sz w:val="24"/>
          <w:szCs w:val="24"/>
          <w14:ligatures w14:val="none"/>
        </w:rPr>
      </w:pPr>
      <w:r>
        <w:rPr>
          <w:rFonts w:ascii="Verdana" w:hAnsi="Verdana"/>
          <w:b/>
          <w:sz w:val="24"/>
        </w:rPr>
        <w:t>Crynodeb o’r flwyddyn ariannol</w:t>
      </w:r>
    </w:p>
    <w:p w14:paraId="3C4F2BD3" w14:textId="77777777" w:rsidR="00386602" w:rsidRDefault="00386602" w:rsidP="00386602">
      <w:pPr>
        <w:spacing w:after="0" w:line="240" w:lineRule="auto"/>
        <w:jc w:val="both"/>
        <w:rPr>
          <w:rFonts w:ascii="Verdana" w:eastAsia="Calibri" w:hAnsi="Verdana" w:cs="Times New Roman"/>
          <w:kern w:val="0"/>
          <w:sz w:val="24"/>
          <w:szCs w:val="24"/>
          <w14:ligatures w14:val="none"/>
        </w:rPr>
      </w:pPr>
    </w:p>
    <w:p w14:paraId="5D865041" w14:textId="1E23EAF6" w:rsidR="00E567F1" w:rsidRPr="00E567F1" w:rsidRDefault="00E567F1" w:rsidP="00386602">
      <w:pPr>
        <w:spacing w:after="0" w:line="240" w:lineRule="auto"/>
        <w:jc w:val="both"/>
        <w:rPr>
          <w:rFonts w:ascii="Verdana" w:eastAsia="Calibri" w:hAnsi="Verdana" w:cs="Times New Roman"/>
          <w:kern w:val="0"/>
          <w:sz w:val="24"/>
          <w:szCs w:val="24"/>
          <w14:ligatures w14:val="none"/>
        </w:rPr>
      </w:pPr>
      <w:r>
        <w:rPr>
          <w:rFonts w:ascii="Verdana" w:hAnsi="Verdana"/>
          <w:sz w:val="24"/>
        </w:rPr>
        <w:lastRenderedPageBreak/>
        <w:t>Bu cynnydd yn y gymhareb cyflog a briodolir i’r cynnydd yn y cyflog i’r prif weithredwr/cyfarwyddwr cyflogedig uchaf, sy’n fwy na’r cynnydd yng nghyflog canolrifol y gweithwyr.</w:t>
      </w:r>
    </w:p>
    <w:p w14:paraId="04C1ADC0" w14:textId="77777777" w:rsidR="00E567F1" w:rsidRPr="00E567F1" w:rsidRDefault="00E567F1" w:rsidP="00386602">
      <w:pPr>
        <w:spacing w:after="0" w:line="240" w:lineRule="auto"/>
        <w:jc w:val="both"/>
        <w:rPr>
          <w:rFonts w:ascii="Verdana" w:eastAsia="Calibri" w:hAnsi="Verdana" w:cs="Times New Roman"/>
          <w:kern w:val="0"/>
          <w:sz w:val="24"/>
          <w:szCs w:val="24"/>
          <w14:ligatures w14:val="none"/>
        </w:rPr>
      </w:pPr>
    </w:p>
    <w:p w14:paraId="153353F4" w14:textId="77777777" w:rsidR="00E567F1" w:rsidRPr="00E567F1" w:rsidRDefault="00E567F1" w:rsidP="00386602">
      <w:pPr>
        <w:spacing w:after="0" w:line="240" w:lineRule="auto"/>
        <w:jc w:val="both"/>
        <w:rPr>
          <w:rFonts w:ascii="Verdana" w:eastAsia="Calibri" w:hAnsi="Verdana" w:cs="Times New Roman"/>
          <w:kern w:val="0"/>
          <w:sz w:val="24"/>
          <w:szCs w:val="24"/>
          <w14:ligatures w14:val="none"/>
        </w:rPr>
      </w:pPr>
      <w:r>
        <w:rPr>
          <w:rFonts w:ascii="Verdana" w:hAnsi="Verdana"/>
          <w:sz w:val="24"/>
        </w:rPr>
        <w:t>Mae’r gymhareb cyflog canolrifol ar gyfer y flwyddyn ariannol berthnasol yn gyson â’r polisïau tâl, gwobrwyo a chynnydd ar gyfer gweithwyr yr endid cyfan.</w:t>
      </w:r>
    </w:p>
    <w:p w14:paraId="6D2869C4" w14:textId="77777777" w:rsidR="00E567F1" w:rsidRPr="00E567F1" w:rsidRDefault="00E567F1" w:rsidP="00E567F1">
      <w:pPr>
        <w:spacing w:after="0" w:line="240" w:lineRule="auto"/>
        <w:jc w:val="both"/>
        <w:rPr>
          <w:rFonts w:ascii="Verdana" w:eastAsia="Calibri" w:hAnsi="Verdana" w:cs="Times New Roman"/>
          <w:b/>
          <w:bCs/>
          <w:color w:val="2F5496"/>
          <w:kern w:val="0"/>
          <w:sz w:val="24"/>
          <w:szCs w:val="24"/>
          <w14:ligatures w14:val="none"/>
        </w:rPr>
      </w:pPr>
    </w:p>
    <w:p w14:paraId="426E71E6" w14:textId="77777777" w:rsidR="00E567F1" w:rsidRPr="00E567F1" w:rsidRDefault="00E567F1" w:rsidP="00E567F1">
      <w:pPr>
        <w:spacing w:after="0" w:line="240" w:lineRule="auto"/>
        <w:jc w:val="both"/>
        <w:rPr>
          <w:rFonts w:ascii="Verdana" w:eastAsia="Calibri" w:hAnsi="Verdana" w:cs="Times New Roman"/>
          <w:b/>
          <w:bCs/>
          <w:color w:val="2F5496"/>
          <w:kern w:val="0"/>
          <w:sz w:val="24"/>
          <w:szCs w:val="24"/>
          <w14:ligatures w14:val="none"/>
        </w:rPr>
      </w:pPr>
      <w:r>
        <w:rPr>
          <w:noProof/>
        </w:rPr>
        <w:drawing>
          <wp:inline distT="0" distB="0" distL="0" distR="0" wp14:anchorId="7A77232F" wp14:editId="505ADE26">
            <wp:extent cx="5901070" cy="2041591"/>
            <wp:effectExtent l="0" t="0" r="4445" b="0"/>
            <wp:docPr id="60" name="Picture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0" name="Picture 60"/>
                    <pic:cNvPicPr>
                      <a:picLocks noChangeAspect="1" noChangeArrowheads="1"/>
                    </pic:cNvPicPr>
                  </pic:nvPicPr>
                  <pic:blipFill rotWithShape="1">
                    <a:blip r:embed="rId153">
                      <a:extLst>
                        <a:ext uri="{28A0092B-C50C-407E-A947-70E740481C1C}">
                          <a14:useLocalDpi xmlns:a14="http://schemas.microsoft.com/office/drawing/2010/main" val="0"/>
                        </a:ext>
                      </a:extLst>
                    </a:blip>
                    <a:srcRect b="48736"/>
                    <a:stretch/>
                  </pic:blipFill>
                  <pic:spPr bwMode="auto">
                    <a:xfrm>
                      <a:off x="0" y="0"/>
                      <a:ext cx="5919561" cy="2047988"/>
                    </a:xfrm>
                    <a:prstGeom prst="rect">
                      <a:avLst/>
                    </a:prstGeom>
                    <a:noFill/>
                    <a:ln>
                      <a:noFill/>
                    </a:ln>
                    <a:extLst>
                      <a:ext uri="{53640926-AAD7-44D8-BBD7-CCE9431645EC}">
                        <a14:shadowObscured xmlns:a14="http://schemas.microsoft.com/office/drawing/2010/main"/>
                      </a:ext>
                    </a:extLst>
                  </pic:spPr>
                </pic:pic>
              </a:graphicData>
            </a:graphic>
          </wp:inline>
        </w:drawing>
      </w:r>
    </w:p>
    <w:p w14:paraId="22145B66" w14:textId="77777777" w:rsidR="00E567F1" w:rsidRPr="00E567F1" w:rsidRDefault="00E567F1" w:rsidP="00E567F1">
      <w:pPr>
        <w:spacing w:after="0" w:line="240" w:lineRule="auto"/>
        <w:jc w:val="both"/>
        <w:rPr>
          <w:rFonts w:ascii="Verdana" w:eastAsia="Calibri" w:hAnsi="Verdana" w:cs="Times New Roman"/>
          <w:b/>
          <w:bCs/>
          <w:color w:val="2F5496"/>
          <w:kern w:val="0"/>
          <w:sz w:val="24"/>
          <w:szCs w:val="24"/>
          <w14:ligatures w14:val="none"/>
        </w:rPr>
      </w:pPr>
    </w:p>
    <w:p w14:paraId="02031F8A" w14:textId="77777777" w:rsidR="00E567F1" w:rsidRPr="00E567F1" w:rsidRDefault="00E567F1" w:rsidP="00E567F1">
      <w:pPr>
        <w:spacing w:after="0" w:line="240" w:lineRule="auto"/>
        <w:jc w:val="both"/>
        <w:rPr>
          <w:rFonts w:ascii="Verdana" w:eastAsia="Calibri" w:hAnsi="Verdana" w:cs="Times New Roman"/>
          <w:b/>
          <w:bCs/>
          <w:color w:val="2F5496"/>
          <w:kern w:val="0"/>
          <w:sz w:val="24"/>
          <w:szCs w:val="24"/>
          <w14:ligatures w14:val="none"/>
        </w:rPr>
      </w:pPr>
    </w:p>
    <w:p w14:paraId="4CDDAF8C" w14:textId="77777777" w:rsidR="00E567F1" w:rsidRPr="00E567F1" w:rsidRDefault="00E567F1" w:rsidP="00E567F1">
      <w:pPr>
        <w:spacing w:after="0" w:line="240" w:lineRule="auto"/>
        <w:jc w:val="both"/>
        <w:rPr>
          <w:rFonts w:ascii="Verdana" w:eastAsia="Calibri" w:hAnsi="Verdana" w:cs="Times New Roman"/>
          <w:b/>
          <w:bCs/>
          <w:color w:val="2F5496"/>
          <w:kern w:val="0"/>
          <w:sz w:val="24"/>
          <w:szCs w:val="24"/>
          <w14:ligatures w14:val="none"/>
        </w:rPr>
      </w:pPr>
    </w:p>
    <w:p w14:paraId="6FA47376" w14:textId="77777777" w:rsidR="00E567F1" w:rsidRPr="00E567F1" w:rsidRDefault="00E567F1" w:rsidP="00E567F1">
      <w:pPr>
        <w:spacing w:after="0" w:line="240" w:lineRule="auto"/>
        <w:jc w:val="both"/>
        <w:rPr>
          <w:rFonts w:ascii="Verdana" w:eastAsia="Calibri" w:hAnsi="Verdana" w:cs="Times New Roman"/>
          <w:b/>
          <w:bCs/>
          <w:color w:val="2F5496"/>
          <w:kern w:val="0"/>
          <w:sz w:val="24"/>
          <w:szCs w:val="24"/>
          <w14:ligatures w14:val="none"/>
        </w:rPr>
      </w:pPr>
    </w:p>
    <w:p w14:paraId="12EE7267" w14:textId="77777777" w:rsidR="00E567F1" w:rsidRPr="00E567F1" w:rsidRDefault="00E567F1" w:rsidP="00E567F1">
      <w:pPr>
        <w:spacing w:after="0" w:line="240" w:lineRule="auto"/>
        <w:jc w:val="both"/>
        <w:rPr>
          <w:rFonts w:ascii="Verdana" w:eastAsia="Calibri" w:hAnsi="Verdana" w:cs="Times New Roman"/>
          <w:b/>
          <w:bCs/>
          <w:color w:val="2F5496"/>
          <w:kern w:val="0"/>
          <w:sz w:val="24"/>
          <w:szCs w:val="24"/>
          <w14:ligatures w14:val="none"/>
        </w:rPr>
      </w:pPr>
    </w:p>
    <w:p w14:paraId="60A788B2" w14:textId="77777777" w:rsidR="00E567F1" w:rsidRPr="00E567F1" w:rsidRDefault="00E567F1" w:rsidP="00386602">
      <w:pPr>
        <w:spacing w:after="0" w:line="240" w:lineRule="auto"/>
        <w:jc w:val="both"/>
        <w:rPr>
          <w:rFonts w:ascii="Verdana" w:eastAsia="Calibri" w:hAnsi="Verdana" w:cs="Times New Roman"/>
          <w:b/>
          <w:bCs/>
          <w:kern w:val="0"/>
          <w:sz w:val="24"/>
          <w:szCs w:val="24"/>
          <w14:ligatures w14:val="none"/>
        </w:rPr>
      </w:pPr>
      <w:r>
        <w:rPr>
          <w:rFonts w:ascii="Verdana" w:hAnsi="Verdana"/>
          <w:b/>
          <w:sz w:val="24"/>
        </w:rPr>
        <w:t xml:space="preserve">ADRODDIAD STAFF </w:t>
      </w:r>
    </w:p>
    <w:p w14:paraId="1634061C" w14:textId="77777777" w:rsidR="00E567F1" w:rsidRPr="00E567F1" w:rsidRDefault="00E567F1" w:rsidP="00386602">
      <w:pPr>
        <w:spacing w:after="0" w:line="240" w:lineRule="auto"/>
        <w:jc w:val="both"/>
        <w:rPr>
          <w:rFonts w:ascii="Verdana" w:eastAsia="Calibri" w:hAnsi="Verdana" w:cs="Times New Roman"/>
          <w:kern w:val="0"/>
          <w:sz w:val="24"/>
          <w:szCs w:val="24"/>
          <w:highlight w:val="yellow"/>
          <w14:ligatures w14:val="none"/>
        </w:rPr>
      </w:pPr>
    </w:p>
    <w:p w14:paraId="64DB13CC" w14:textId="77777777" w:rsidR="00E567F1" w:rsidRPr="00E567F1" w:rsidRDefault="00E567F1" w:rsidP="00386602">
      <w:pPr>
        <w:spacing w:after="0" w:line="240" w:lineRule="auto"/>
        <w:jc w:val="both"/>
        <w:rPr>
          <w:rFonts w:ascii="Verdana" w:eastAsia="Calibri" w:hAnsi="Verdana" w:cs="Times New Roman"/>
          <w:b/>
          <w:bCs/>
          <w:kern w:val="0"/>
          <w:sz w:val="24"/>
          <w:szCs w:val="24"/>
          <w14:ligatures w14:val="none"/>
        </w:rPr>
      </w:pPr>
      <w:r>
        <w:rPr>
          <w:rFonts w:ascii="Verdana" w:hAnsi="Verdana"/>
          <w:b/>
          <w:sz w:val="24"/>
        </w:rPr>
        <w:t>Niferoedd Staff</w:t>
      </w:r>
    </w:p>
    <w:p w14:paraId="439358B8" w14:textId="77777777" w:rsidR="00E567F1" w:rsidRPr="00E567F1" w:rsidRDefault="00E567F1" w:rsidP="00386602">
      <w:pPr>
        <w:spacing w:after="0" w:line="240" w:lineRule="auto"/>
        <w:jc w:val="both"/>
        <w:rPr>
          <w:rFonts w:ascii="Arial" w:hAnsi="Arial" w:cs="Arial"/>
          <w:color w:val="FF0000"/>
          <w:kern w:val="0"/>
          <w:sz w:val="24"/>
          <w:szCs w:val="24"/>
          <w14:ligatures w14:val="none"/>
        </w:rPr>
      </w:pPr>
    </w:p>
    <w:p w14:paraId="06BF5BFF" w14:textId="77777777" w:rsidR="00E567F1" w:rsidRPr="00E567F1" w:rsidRDefault="00E567F1" w:rsidP="00386602">
      <w:pPr>
        <w:spacing w:after="0" w:line="240" w:lineRule="auto"/>
        <w:jc w:val="both"/>
        <w:rPr>
          <w:rFonts w:ascii="Arial" w:hAnsi="Arial" w:cs="Arial"/>
          <w:color w:val="FF0000"/>
          <w:kern w:val="0"/>
          <w:sz w:val="24"/>
          <w:szCs w:val="24"/>
          <w14:ligatures w14:val="none"/>
        </w:rPr>
      </w:pPr>
      <w:r>
        <w:rPr>
          <w:noProof/>
        </w:rPr>
        <w:lastRenderedPageBreak/>
        <w:drawing>
          <wp:inline distT="0" distB="0" distL="0" distR="0" wp14:anchorId="2174B15F" wp14:editId="6399162A">
            <wp:extent cx="6071191" cy="2909942"/>
            <wp:effectExtent l="0" t="0" r="6350" b="5080"/>
            <wp:docPr id="61" name="Picture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1" name="Picture 61"/>
                    <pic:cNvPicPr>
                      <a:picLocks noChangeAspect="1" noChangeArrowheads="1"/>
                    </pic:cNvPicPr>
                  </pic:nvPicPr>
                  <pic:blipFill rotWithShape="1">
                    <a:blip r:embed="rId154">
                      <a:extLst>
                        <a:ext uri="{28A0092B-C50C-407E-A947-70E740481C1C}">
                          <a14:useLocalDpi xmlns:a14="http://schemas.microsoft.com/office/drawing/2010/main" val="0"/>
                        </a:ext>
                      </a:extLst>
                    </a:blip>
                    <a:srcRect b="28516"/>
                    <a:stretch/>
                  </pic:blipFill>
                  <pic:spPr bwMode="auto">
                    <a:xfrm>
                      <a:off x="0" y="0"/>
                      <a:ext cx="6086632" cy="2917343"/>
                    </a:xfrm>
                    <a:prstGeom prst="rect">
                      <a:avLst/>
                    </a:prstGeom>
                    <a:noFill/>
                    <a:ln>
                      <a:noFill/>
                    </a:ln>
                    <a:extLst>
                      <a:ext uri="{53640926-AAD7-44D8-BBD7-CCE9431645EC}">
                        <a14:shadowObscured xmlns:a14="http://schemas.microsoft.com/office/drawing/2010/main"/>
                      </a:ext>
                    </a:extLst>
                  </pic:spPr>
                </pic:pic>
              </a:graphicData>
            </a:graphic>
          </wp:inline>
        </w:drawing>
      </w:r>
    </w:p>
    <w:p w14:paraId="7638EE3F" w14:textId="77777777" w:rsidR="00E567F1" w:rsidRPr="00E567F1" w:rsidRDefault="00E567F1" w:rsidP="00386602">
      <w:pPr>
        <w:spacing w:after="0" w:line="240" w:lineRule="auto"/>
        <w:jc w:val="both"/>
        <w:rPr>
          <w:rFonts w:ascii="Verdana" w:hAnsi="Verdana"/>
          <w:kern w:val="0"/>
          <w14:ligatures w14:val="none"/>
        </w:rPr>
      </w:pPr>
    </w:p>
    <w:p w14:paraId="0118D1F7" w14:textId="77777777" w:rsidR="00E567F1" w:rsidRPr="00E567F1" w:rsidRDefault="00E567F1" w:rsidP="00386602">
      <w:pPr>
        <w:spacing w:after="0" w:line="240" w:lineRule="auto"/>
        <w:jc w:val="both"/>
        <w:rPr>
          <w:rFonts w:ascii="Verdana" w:hAnsi="Verdana"/>
          <w:kern w:val="0"/>
          <w:sz w:val="24"/>
          <w:szCs w:val="24"/>
          <w14:ligatures w14:val="none"/>
        </w:rPr>
      </w:pPr>
      <w:r>
        <w:rPr>
          <w:rFonts w:ascii="Verdana" w:hAnsi="Verdana"/>
          <w:sz w:val="24"/>
        </w:rPr>
        <w:t>Priodolir y rhesymeg dros newidiadau yn y niferoedd Nyrsio Cofrestredig i gyfraddau trosiant uwch a nodwyd yn y flwyddyn flaenorol, na recriwtiwyd yn llawn iddynt yn 2022/23.  Roedd y trosiant uwch yn gysylltiedig â chynnydd mewn ymddeoliadau ar ôl Covid-19 oherwydd y proffil gweithlu sy’n heneiddio mewn meysydd fel nyrsio oedolion, iechyd meddwl a meysydd ymarfer nyrsio ardal.  Bu cynnydd cyffredinol mewn trosiant i 10.2% o’r hyn sy’n drosiant arferol ym maes Nyrsio a Bydwreigiaeth o 9.0%.</w:t>
      </w:r>
    </w:p>
    <w:p w14:paraId="303B9393" w14:textId="77777777" w:rsidR="00E567F1" w:rsidRPr="00E567F1" w:rsidRDefault="00E567F1" w:rsidP="00386602">
      <w:pPr>
        <w:spacing w:after="0" w:line="240" w:lineRule="auto"/>
        <w:jc w:val="both"/>
        <w:rPr>
          <w:rFonts w:ascii="Verdana" w:hAnsi="Verdana"/>
          <w:kern w:val="0"/>
          <w:sz w:val="24"/>
          <w:szCs w:val="24"/>
          <w14:ligatures w14:val="none"/>
        </w:rPr>
      </w:pPr>
    </w:p>
    <w:p w14:paraId="789933A2" w14:textId="77777777" w:rsidR="00E567F1" w:rsidRPr="00E567F1" w:rsidRDefault="00E567F1" w:rsidP="00386602">
      <w:pPr>
        <w:spacing w:after="0" w:line="240" w:lineRule="auto"/>
        <w:jc w:val="both"/>
        <w:rPr>
          <w:rFonts w:ascii="Verdana" w:hAnsi="Verdana"/>
          <w:kern w:val="0"/>
          <w:sz w:val="24"/>
          <w:szCs w:val="24"/>
          <w14:ligatures w14:val="none"/>
        </w:rPr>
      </w:pPr>
      <w:r>
        <w:rPr>
          <w:rFonts w:ascii="Verdana" w:hAnsi="Verdana"/>
          <w:sz w:val="24"/>
        </w:rPr>
        <w:t>O ran cynnydd gweinyddol, mae’r cynnydd hwn wedi cael ei nodi gyda chynnydd cyffredinol ar draws y Bwrdd Iechyd sy’n gysylltiedig â phrentisiaethau, cynnydd mewn cymorth amserlennu, cymorth gweinyddol ar gyfer gwelliannau i wasanaethau fel TGCh a gwybodeg a gwasanaeth Covid 19 penodol fel Profi, Olrhain, Diogelu a brechu torfol, rheoli rhaglenni, ailstrwythuro adrannol, gweithredu e-systemau, gweithredu rhaglenni rhanbarthol a chyllid RIFT.</w:t>
      </w:r>
    </w:p>
    <w:p w14:paraId="285ED343" w14:textId="77777777" w:rsidR="00E567F1" w:rsidRPr="00E567F1" w:rsidRDefault="00E567F1" w:rsidP="00386602">
      <w:pPr>
        <w:spacing w:after="0" w:line="240" w:lineRule="auto"/>
        <w:jc w:val="both"/>
        <w:rPr>
          <w:rFonts w:ascii="Verdana" w:eastAsia="Calibri" w:hAnsi="Verdana" w:cs="Times New Roman"/>
          <w:b/>
          <w:bCs/>
          <w:color w:val="2F5496"/>
          <w:kern w:val="0"/>
          <w:sz w:val="24"/>
          <w:szCs w:val="24"/>
          <w:highlight w:val="yellow"/>
          <w14:ligatures w14:val="none"/>
        </w:rPr>
      </w:pPr>
    </w:p>
    <w:p w14:paraId="78F8BB12" w14:textId="77777777" w:rsidR="00E567F1" w:rsidRPr="00E567F1" w:rsidRDefault="00E567F1" w:rsidP="00386602">
      <w:pPr>
        <w:spacing w:after="0" w:line="240" w:lineRule="auto"/>
        <w:jc w:val="both"/>
        <w:rPr>
          <w:rFonts w:ascii="Verdana" w:eastAsia="Calibri" w:hAnsi="Verdana" w:cs="Times New Roman"/>
          <w:b/>
          <w:bCs/>
          <w:kern w:val="0"/>
          <w:sz w:val="24"/>
          <w:szCs w:val="24"/>
          <w14:ligatures w14:val="none"/>
        </w:rPr>
      </w:pPr>
      <w:r>
        <w:rPr>
          <w:rFonts w:ascii="Verdana" w:hAnsi="Verdana"/>
          <w:b/>
          <w:sz w:val="24"/>
        </w:rPr>
        <w:t xml:space="preserve">Cyfansoddiad Staff </w:t>
      </w:r>
    </w:p>
    <w:p w14:paraId="792D96CC" w14:textId="77777777" w:rsidR="00E567F1" w:rsidRPr="00E567F1" w:rsidRDefault="00E567F1" w:rsidP="00386602">
      <w:pPr>
        <w:spacing w:after="0" w:line="240" w:lineRule="auto"/>
        <w:jc w:val="both"/>
        <w:rPr>
          <w:rFonts w:ascii="Verdana" w:eastAsia="Calibri" w:hAnsi="Verdana" w:cs="Times New Roman"/>
          <w:b/>
          <w:bCs/>
          <w:kern w:val="0"/>
          <w:sz w:val="24"/>
          <w:szCs w:val="24"/>
          <w14:ligatures w14:val="none"/>
        </w:rPr>
      </w:pPr>
    </w:p>
    <w:p w14:paraId="64FF1AA6" w14:textId="77777777" w:rsidR="00E567F1" w:rsidRPr="00E567F1" w:rsidRDefault="00E567F1" w:rsidP="00386602">
      <w:pPr>
        <w:spacing w:after="0" w:line="240" w:lineRule="auto"/>
        <w:jc w:val="both"/>
        <w:rPr>
          <w:rFonts w:ascii="Verdana" w:eastAsia="Calibri" w:hAnsi="Verdana" w:cs="Arial"/>
          <w:kern w:val="0"/>
          <w:sz w:val="24"/>
          <w:szCs w:val="28"/>
          <w14:ligatures w14:val="none"/>
        </w:rPr>
      </w:pPr>
      <w:r>
        <w:rPr>
          <w:rFonts w:ascii="Verdana" w:hAnsi="Verdana"/>
          <w:sz w:val="24"/>
        </w:rPr>
        <w:lastRenderedPageBreak/>
        <w:t xml:space="preserve">Mae’r tabl uchod yn rhoi dadansoddiad o nifer y staff fesul disgyblaeth a grŵp proffesiynol yn y Bwrdd Iechyd. </w:t>
      </w:r>
    </w:p>
    <w:p w14:paraId="29AE4CF7" w14:textId="77777777" w:rsidR="00E567F1" w:rsidRPr="00E567F1" w:rsidRDefault="00E567F1" w:rsidP="00386602">
      <w:pPr>
        <w:spacing w:after="0" w:line="240" w:lineRule="auto"/>
        <w:jc w:val="both"/>
        <w:rPr>
          <w:rFonts w:ascii="Verdana" w:eastAsia="Calibri" w:hAnsi="Verdana" w:cs="Arial"/>
          <w:kern w:val="0"/>
          <w:sz w:val="24"/>
          <w:szCs w:val="28"/>
          <w14:ligatures w14:val="none"/>
        </w:rPr>
      </w:pPr>
    </w:p>
    <w:p w14:paraId="1ECB6079" w14:textId="11A1C628" w:rsidR="00E567F1" w:rsidRPr="00E567F1" w:rsidRDefault="00E567F1" w:rsidP="00386602">
      <w:pPr>
        <w:spacing w:after="0" w:line="240" w:lineRule="auto"/>
        <w:jc w:val="both"/>
        <w:rPr>
          <w:rFonts w:ascii="Verdana" w:eastAsia="Calibri" w:hAnsi="Verdana" w:cs="Arial"/>
          <w:kern w:val="0"/>
          <w:sz w:val="24"/>
          <w:szCs w:val="28"/>
          <w14:ligatures w14:val="none"/>
        </w:rPr>
      </w:pPr>
      <w:r>
        <w:rPr>
          <w:rFonts w:ascii="Verdana" w:hAnsi="Verdana"/>
          <w:sz w:val="24"/>
        </w:rPr>
        <w:t>Mae’r dadansoddiad o’r rhywiau ar gyfer pob grŵp staff ar 31 Mawrth 2023 dros y dudalen:</w:t>
      </w:r>
    </w:p>
    <w:p w14:paraId="7C213922" w14:textId="0BB2F51F" w:rsidR="008A304B" w:rsidRDefault="008A304B">
      <w:pPr>
        <w:rPr>
          <w:rFonts w:ascii="Verdana" w:eastAsia="Calibri" w:hAnsi="Verdana" w:cs="Arial"/>
          <w:kern w:val="0"/>
          <w:sz w:val="24"/>
          <w:szCs w:val="28"/>
          <w14:ligatures w14:val="none"/>
        </w:rPr>
      </w:pPr>
      <w:r>
        <w:br w:type="page"/>
      </w:r>
    </w:p>
    <w:p w14:paraId="6B724F18" w14:textId="77777777" w:rsidR="00987ECF" w:rsidRDefault="00987ECF">
      <w:pPr>
        <w:rPr>
          <w:rFonts w:ascii="Verdana" w:eastAsia="Calibri" w:hAnsi="Verdana" w:cs="Arial"/>
          <w:kern w:val="0"/>
          <w:sz w:val="24"/>
          <w:szCs w:val="28"/>
          <w14:ligatures w14:val="none"/>
        </w:rPr>
      </w:pPr>
    </w:p>
    <w:tbl>
      <w:tblPr>
        <w:tblW w:w="11834" w:type="dxa"/>
        <w:tblInd w:w="-1398" w:type="dxa"/>
        <w:tblLook w:val="04A0" w:firstRow="1" w:lastRow="0" w:firstColumn="1" w:lastColumn="0" w:noHBand="0" w:noVBand="1"/>
      </w:tblPr>
      <w:tblGrid>
        <w:gridCol w:w="1292"/>
        <w:gridCol w:w="1597"/>
        <w:gridCol w:w="1124"/>
        <w:gridCol w:w="894"/>
        <w:gridCol w:w="1597"/>
        <w:gridCol w:w="1124"/>
        <w:gridCol w:w="894"/>
        <w:gridCol w:w="1597"/>
        <w:gridCol w:w="821"/>
        <w:gridCol w:w="894"/>
      </w:tblGrid>
      <w:tr w:rsidR="00E567F1" w:rsidRPr="00E567F1" w14:paraId="22341028" w14:textId="77777777" w:rsidTr="00805E4E">
        <w:trPr>
          <w:trHeight w:val="153"/>
        </w:trPr>
        <w:tc>
          <w:tcPr>
            <w:tcW w:w="1292" w:type="dxa"/>
            <w:tcBorders>
              <w:top w:val="nil"/>
              <w:left w:val="nil"/>
              <w:bottom w:val="nil"/>
              <w:right w:val="single" w:sz="8" w:space="0" w:color="auto"/>
            </w:tcBorders>
            <w:vAlign w:val="center"/>
            <w:hideMark/>
          </w:tcPr>
          <w:p w14:paraId="21283819" w14:textId="77777777" w:rsidR="00E567F1" w:rsidRPr="00E567F1" w:rsidRDefault="00E567F1" w:rsidP="00E567F1">
            <w:pPr>
              <w:rPr>
                <w:rFonts w:ascii="Verdana" w:hAnsi="Verdana" w:cs="Calibri"/>
                <w:b/>
                <w:bCs/>
                <w:color w:val="000000"/>
                <w:kern w:val="0"/>
                <w:sz w:val="17"/>
                <w:szCs w:val="17"/>
                <w14:ligatures w14:val="none"/>
              </w:rPr>
            </w:pPr>
            <w:r>
              <w:rPr>
                <w:rFonts w:ascii="Verdana" w:hAnsi="Verdana"/>
                <w:b/>
                <w:color w:val="000000"/>
                <w:sz w:val="17"/>
              </w:rPr>
              <w:t> </w:t>
            </w:r>
          </w:p>
        </w:tc>
        <w:tc>
          <w:tcPr>
            <w:tcW w:w="3615" w:type="dxa"/>
            <w:gridSpan w:val="3"/>
            <w:tcBorders>
              <w:top w:val="single" w:sz="8" w:space="0" w:color="auto"/>
              <w:left w:val="nil"/>
              <w:bottom w:val="single" w:sz="8" w:space="0" w:color="auto"/>
              <w:right w:val="single" w:sz="8" w:space="0" w:color="000000"/>
            </w:tcBorders>
            <w:vAlign w:val="center"/>
            <w:hideMark/>
          </w:tcPr>
          <w:p w14:paraId="1EFCDF2A" w14:textId="77777777" w:rsidR="00E567F1" w:rsidRPr="00E567F1" w:rsidRDefault="00E567F1" w:rsidP="00E567F1">
            <w:pPr>
              <w:jc w:val="center"/>
              <w:rPr>
                <w:rFonts w:ascii="Verdana" w:hAnsi="Verdana" w:cs="Calibri"/>
                <w:b/>
                <w:bCs/>
                <w:color w:val="000000"/>
                <w:kern w:val="0"/>
                <w:sz w:val="17"/>
                <w:szCs w:val="17"/>
                <w14:ligatures w14:val="none"/>
              </w:rPr>
            </w:pPr>
            <w:r>
              <w:rPr>
                <w:rFonts w:ascii="Verdana" w:hAnsi="Verdana"/>
                <w:b/>
                <w:color w:val="000000"/>
                <w:sz w:val="17"/>
              </w:rPr>
              <w:t>2022-2023</w:t>
            </w:r>
          </w:p>
        </w:tc>
        <w:tc>
          <w:tcPr>
            <w:tcW w:w="3615" w:type="dxa"/>
            <w:gridSpan w:val="3"/>
            <w:tcBorders>
              <w:top w:val="single" w:sz="8" w:space="0" w:color="auto"/>
              <w:left w:val="nil"/>
              <w:bottom w:val="single" w:sz="8" w:space="0" w:color="auto"/>
              <w:right w:val="single" w:sz="8" w:space="0" w:color="000000"/>
            </w:tcBorders>
            <w:vAlign w:val="center"/>
            <w:hideMark/>
          </w:tcPr>
          <w:p w14:paraId="660A1E0E" w14:textId="77777777" w:rsidR="00E567F1" w:rsidRPr="00E567F1" w:rsidRDefault="00E567F1" w:rsidP="00E567F1">
            <w:pPr>
              <w:jc w:val="center"/>
              <w:rPr>
                <w:rFonts w:ascii="Verdana" w:hAnsi="Verdana" w:cs="Calibri"/>
                <w:b/>
                <w:bCs/>
                <w:color w:val="000000"/>
                <w:kern w:val="0"/>
                <w:sz w:val="17"/>
                <w:szCs w:val="17"/>
                <w14:ligatures w14:val="none"/>
              </w:rPr>
            </w:pPr>
            <w:r>
              <w:rPr>
                <w:rFonts w:ascii="Verdana" w:hAnsi="Verdana"/>
                <w:b/>
                <w:color w:val="000000"/>
                <w:sz w:val="17"/>
              </w:rPr>
              <w:t>2021-2022</w:t>
            </w:r>
          </w:p>
        </w:tc>
        <w:tc>
          <w:tcPr>
            <w:tcW w:w="3312" w:type="dxa"/>
            <w:gridSpan w:val="3"/>
            <w:tcBorders>
              <w:top w:val="single" w:sz="8" w:space="0" w:color="auto"/>
              <w:left w:val="nil"/>
              <w:bottom w:val="single" w:sz="8" w:space="0" w:color="auto"/>
              <w:right w:val="single" w:sz="8" w:space="0" w:color="000000"/>
            </w:tcBorders>
            <w:vAlign w:val="center"/>
            <w:hideMark/>
          </w:tcPr>
          <w:p w14:paraId="2D2FEA16" w14:textId="77777777" w:rsidR="00E567F1" w:rsidRPr="00E567F1" w:rsidRDefault="00E567F1" w:rsidP="00E567F1">
            <w:pPr>
              <w:jc w:val="center"/>
              <w:rPr>
                <w:rFonts w:ascii="Verdana" w:hAnsi="Verdana" w:cs="Calibri"/>
                <w:b/>
                <w:bCs/>
                <w:color w:val="000000"/>
                <w:kern w:val="0"/>
                <w:sz w:val="17"/>
                <w:szCs w:val="17"/>
                <w14:ligatures w14:val="none"/>
              </w:rPr>
            </w:pPr>
            <w:r>
              <w:rPr>
                <w:rFonts w:ascii="Verdana" w:hAnsi="Verdana"/>
                <w:b/>
                <w:color w:val="000000"/>
                <w:sz w:val="17"/>
              </w:rPr>
              <w:t>2020-2021</w:t>
            </w:r>
          </w:p>
        </w:tc>
      </w:tr>
      <w:tr w:rsidR="00E567F1" w:rsidRPr="00E567F1" w14:paraId="772B7408" w14:textId="77777777" w:rsidTr="00805E4E">
        <w:trPr>
          <w:trHeight w:val="407"/>
        </w:trPr>
        <w:tc>
          <w:tcPr>
            <w:tcW w:w="1292" w:type="dxa"/>
            <w:tcBorders>
              <w:top w:val="nil"/>
              <w:left w:val="nil"/>
              <w:bottom w:val="single" w:sz="8" w:space="0" w:color="auto"/>
              <w:right w:val="single" w:sz="8" w:space="0" w:color="auto"/>
            </w:tcBorders>
            <w:vAlign w:val="center"/>
            <w:hideMark/>
          </w:tcPr>
          <w:p w14:paraId="425C90EB" w14:textId="77777777" w:rsidR="00E567F1" w:rsidRPr="00E567F1" w:rsidRDefault="00E567F1" w:rsidP="00E567F1">
            <w:pPr>
              <w:rPr>
                <w:rFonts w:ascii="Verdana" w:hAnsi="Verdana" w:cs="Calibri"/>
                <w:b/>
                <w:bCs/>
                <w:color w:val="000000"/>
                <w:kern w:val="0"/>
                <w:sz w:val="17"/>
                <w:szCs w:val="17"/>
                <w14:ligatures w14:val="none"/>
              </w:rPr>
            </w:pPr>
            <w:r>
              <w:rPr>
                <w:rFonts w:ascii="Verdana" w:hAnsi="Verdana"/>
                <w:b/>
                <w:color w:val="000000"/>
                <w:sz w:val="17"/>
              </w:rPr>
              <w:t> </w:t>
            </w:r>
          </w:p>
        </w:tc>
        <w:tc>
          <w:tcPr>
            <w:tcW w:w="1597" w:type="dxa"/>
            <w:tcBorders>
              <w:top w:val="nil"/>
              <w:left w:val="nil"/>
              <w:bottom w:val="single" w:sz="8" w:space="0" w:color="auto"/>
              <w:right w:val="single" w:sz="8" w:space="0" w:color="auto"/>
            </w:tcBorders>
            <w:vAlign w:val="center"/>
            <w:hideMark/>
          </w:tcPr>
          <w:p w14:paraId="74305EA9" w14:textId="77777777" w:rsidR="00E567F1" w:rsidRPr="00E567F1" w:rsidRDefault="00E567F1" w:rsidP="00E567F1">
            <w:pPr>
              <w:jc w:val="center"/>
              <w:rPr>
                <w:rFonts w:ascii="Verdana" w:hAnsi="Verdana" w:cs="Calibri"/>
                <w:b/>
                <w:bCs/>
                <w:color w:val="000000"/>
                <w:kern w:val="0"/>
                <w:sz w:val="17"/>
                <w:szCs w:val="17"/>
                <w14:ligatures w14:val="none"/>
              </w:rPr>
            </w:pPr>
            <w:r>
              <w:rPr>
                <w:rFonts w:ascii="Verdana" w:hAnsi="Verdana"/>
                <w:b/>
                <w:color w:val="000000"/>
                <w:sz w:val="17"/>
              </w:rPr>
              <w:t>Cyfarwyddwyr</w:t>
            </w:r>
          </w:p>
        </w:tc>
        <w:tc>
          <w:tcPr>
            <w:tcW w:w="1124" w:type="dxa"/>
            <w:tcBorders>
              <w:top w:val="nil"/>
              <w:left w:val="nil"/>
              <w:bottom w:val="single" w:sz="8" w:space="0" w:color="auto"/>
              <w:right w:val="single" w:sz="8" w:space="0" w:color="auto"/>
            </w:tcBorders>
            <w:vAlign w:val="center"/>
            <w:hideMark/>
          </w:tcPr>
          <w:p w14:paraId="7EAC6AAF" w14:textId="77777777" w:rsidR="00E567F1" w:rsidRPr="00E567F1" w:rsidRDefault="00E567F1" w:rsidP="00E567F1">
            <w:pPr>
              <w:jc w:val="center"/>
              <w:rPr>
                <w:rFonts w:ascii="Verdana" w:hAnsi="Verdana" w:cs="Calibri"/>
                <w:b/>
                <w:bCs/>
                <w:color w:val="000000"/>
                <w:kern w:val="0"/>
                <w:sz w:val="17"/>
                <w:szCs w:val="17"/>
                <w14:ligatures w14:val="none"/>
              </w:rPr>
            </w:pPr>
            <w:r>
              <w:rPr>
                <w:rFonts w:ascii="Verdana" w:hAnsi="Verdana"/>
                <w:b/>
                <w:color w:val="000000"/>
                <w:sz w:val="17"/>
              </w:rPr>
              <w:t>WTE</w:t>
            </w:r>
          </w:p>
        </w:tc>
        <w:tc>
          <w:tcPr>
            <w:tcW w:w="894" w:type="dxa"/>
            <w:tcBorders>
              <w:top w:val="nil"/>
              <w:left w:val="nil"/>
              <w:bottom w:val="single" w:sz="8" w:space="0" w:color="auto"/>
              <w:right w:val="single" w:sz="8" w:space="0" w:color="auto"/>
            </w:tcBorders>
            <w:vAlign w:val="center"/>
            <w:hideMark/>
          </w:tcPr>
          <w:p w14:paraId="3785ADFE" w14:textId="77777777" w:rsidR="00E567F1" w:rsidRPr="00E567F1" w:rsidRDefault="00E567F1" w:rsidP="00E567F1">
            <w:pPr>
              <w:jc w:val="center"/>
              <w:rPr>
                <w:rFonts w:ascii="Verdana" w:hAnsi="Verdana" w:cs="Calibri"/>
                <w:b/>
                <w:bCs/>
                <w:color w:val="000000"/>
                <w:kern w:val="0"/>
                <w:sz w:val="17"/>
                <w:szCs w:val="17"/>
                <w14:ligatures w14:val="none"/>
              </w:rPr>
            </w:pPr>
            <w:r>
              <w:rPr>
                <w:rFonts w:ascii="Verdana" w:hAnsi="Verdana"/>
                <w:b/>
                <w:color w:val="000000"/>
                <w:sz w:val="17"/>
              </w:rPr>
              <w:t>%</w:t>
            </w:r>
          </w:p>
        </w:tc>
        <w:tc>
          <w:tcPr>
            <w:tcW w:w="1597" w:type="dxa"/>
            <w:tcBorders>
              <w:top w:val="nil"/>
              <w:left w:val="nil"/>
              <w:bottom w:val="single" w:sz="8" w:space="0" w:color="auto"/>
              <w:right w:val="single" w:sz="8" w:space="0" w:color="auto"/>
            </w:tcBorders>
            <w:vAlign w:val="center"/>
            <w:hideMark/>
          </w:tcPr>
          <w:p w14:paraId="1E70AAD7" w14:textId="77777777" w:rsidR="00E567F1" w:rsidRPr="00E567F1" w:rsidRDefault="00E567F1" w:rsidP="00E567F1">
            <w:pPr>
              <w:jc w:val="center"/>
              <w:rPr>
                <w:rFonts w:ascii="Verdana" w:hAnsi="Verdana" w:cs="Calibri"/>
                <w:b/>
                <w:bCs/>
                <w:color w:val="000000"/>
                <w:kern w:val="0"/>
                <w:sz w:val="17"/>
                <w:szCs w:val="17"/>
                <w14:ligatures w14:val="none"/>
              </w:rPr>
            </w:pPr>
            <w:r>
              <w:rPr>
                <w:rFonts w:ascii="Verdana" w:hAnsi="Verdana"/>
                <w:b/>
                <w:color w:val="000000"/>
                <w:sz w:val="17"/>
              </w:rPr>
              <w:t>Cyfarwyddwyr</w:t>
            </w:r>
          </w:p>
        </w:tc>
        <w:tc>
          <w:tcPr>
            <w:tcW w:w="1124" w:type="dxa"/>
            <w:tcBorders>
              <w:top w:val="nil"/>
              <w:left w:val="nil"/>
              <w:bottom w:val="single" w:sz="8" w:space="0" w:color="auto"/>
              <w:right w:val="single" w:sz="8" w:space="0" w:color="auto"/>
            </w:tcBorders>
            <w:vAlign w:val="center"/>
            <w:hideMark/>
          </w:tcPr>
          <w:p w14:paraId="6356AB1B" w14:textId="77777777" w:rsidR="00E567F1" w:rsidRPr="00E567F1" w:rsidRDefault="00E567F1" w:rsidP="00E567F1">
            <w:pPr>
              <w:jc w:val="center"/>
              <w:rPr>
                <w:rFonts w:ascii="Verdana" w:hAnsi="Verdana" w:cs="Calibri"/>
                <w:b/>
                <w:bCs/>
                <w:color w:val="000000"/>
                <w:kern w:val="0"/>
                <w:sz w:val="17"/>
                <w:szCs w:val="17"/>
                <w14:ligatures w14:val="none"/>
              </w:rPr>
            </w:pPr>
            <w:r>
              <w:rPr>
                <w:rFonts w:ascii="Verdana" w:hAnsi="Verdana"/>
                <w:b/>
                <w:color w:val="000000"/>
                <w:sz w:val="17"/>
              </w:rPr>
              <w:t>WTE</w:t>
            </w:r>
          </w:p>
        </w:tc>
        <w:tc>
          <w:tcPr>
            <w:tcW w:w="894" w:type="dxa"/>
            <w:tcBorders>
              <w:top w:val="nil"/>
              <w:left w:val="nil"/>
              <w:bottom w:val="single" w:sz="8" w:space="0" w:color="auto"/>
              <w:right w:val="single" w:sz="8" w:space="0" w:color="auto"/>
            </w:tcBorders>
            <w:vAlign w:val="center"/>
            <w:hideMark/>
          </w:tcPr>
          <w:p w14:paraId="0EEF2312" w14:textId="77777777" w:rsidR="00E567F1" w:rsidRPr="00E567F1" w:rsidRDefault="00E567F1" w:rsidP="00E567F1">
            <w:pPr>
              <w:jc w:val="center"/>
              <w:rPr>
                <w:rFonts w:ascii="Verdana" w:hAnsi="Verdana" w:cs="Calibri"/>
                <w:b/>
                <w:bCs/>
                <w:color w:val="000000"/>
                <w:kern w:val="0"/>
                <w:sz w:val="17"/>
                <w:szCs w:val="17"/>
                <w14:ligatures w14:val="none"/>
              </w:rPr>
            </w:pPr>
            <w:r>
              <w:rPr>
                <w:rFonts w:ascii="Verdana" w:hAnsi="Verdana"/>
                <w:b/>
                <w:color w:val="000000"/>
                <w:sz w:val="17"/>
              </w:rPr>
              <w:t>%</w:t>
            </w:r>
          </w:p>
        </w:tc>
        <w:tc>
          <w:tcPr>
            <w:tcW w:w="1597" w:type="dxa"/>
            <w:tcBorders>
              <w:top w:val="nil"/>
              <w:left w:val="nil"/>
              <w:bottom w:val="single" w:sz="8" w:space="0" w:color="auto"/>
              <w:right w:val="single" w:sz="8" w:space="0" w:color="auto"/>
            </w:tcBorders>
            <w:vAlign w:val="center"/>
            <w:hideMark/>
          </w:tcPr>
          <w:p w14:paraId="07213179" w14:textId="77777777" w:rsidR="00E567F1" w:rsidRPr="00E567F1" w:rsidRDefault="00E567F1" w:rsidP="00E567F1">
            <w:pPr>
              <w:rPr>
                <w:rFonts w:ascii="Verdana" w:hAnsi="Verdana" w:cs="Calibri"/>
                <w:b/>
                <w:bCs/>
                <w:color w:val="000000"/>
                <w:kern w:val="0"/>
                <w:sz w:val="17"/>
                <w:szCs w:val="17"/>
                <w14:ligatures w14:val="none"/>
              </w:rPr>
            </w:pPr>
            <w:r>
              <w:rPr>
                <w:rFonts w:ascii="Verdana" w:hAnsi="Verdana"/>
                <w:b/>
                <w:color w:val="000000"/>
                <w:sz w:val="17"/>
              </w:rPr>
              <w:t>Cyfarwyddwyr</w:t>
            </w:r>
          </w:p>
        </w:tc>
        <w:tc>
          <w:tcPr>
            <w:tcW w:w="821" w:type="dxa"/>
            <w:tcBorders>
              <w:top w:val="nil"/>
              <w:left w:val="nil"/>
              <w:bottom w:val="single" w:sz="8" w:space="0" w:color="auto"/>
              <w:right w:val="single" w:sz="8" w:space="0" w:color="auto"/>
            </w:tcBorders>
            <w:vAlign w:val="center"/>
            <w:hideMark/>
          </w:tcPr>
          <w:p w14:paraId="1F73B0D2" w14:textId="77777777" w:rsidR="00E567F1" w:rsidRPr="00E567F1" w:rsidRDefault="00E567F1" w:rsidP="00E567F1">
            <w:pPr>
              <w:jc w:val="center"/>
              <w:rPr>
                <w:rFonts w:ascii="Verdana" w:hAnsi="Verdana" w:cs="Calibri"/>
                <w:b/>
                <w:bCs/>
                <w:color w:val="000000"/>
                <w:kern w:val="0"/>
                <w:sz w:val="17"/>
                <w:szCs w:val="17"/>
                <w14:ligatures w14:val="none"/>
              </w:rPr>
            </w:pPr>
            <w:r>
              <w:rPr>
                <w:rFonts w:ascii="Verdana" w:hAnsi="Verdana"/>
                <w:b/>
                <w:color w:val="000000"/>
                <w:sz w:val="17"/>
              </w:rPr>
              <w:t>WTE</w:t>
            </w:r>
          </w:p>
        </w:tc>
        <w:tc>
          <w:tcPr>
            <w:tcW w:w="894" w:type="dxa"/>
            <w:tcBorders>
              <w:top w:val="nil"/>
              <w:left w:val="nil"/>
              <w:bottom w:val="single" w:sz="8" w:space="0" w:color="auto"/>
              <w:right w:val="single" w:sz="8" w:space="0" w:color="auto"/>
            </w:tcBorders>
            <w:vAlign w:val="center"/>
            <w:hideMark/>
          </w:tcPr>
          <w:p w14:paraId="3453352B" w14:textId="77777777" w:rsidR="00E567F1" w:rsidRPr="00E567F1" w:rsidRDefault="00E567F1" w:rsidP="00E567F1">
            <w:pPr>
              <w:jc w:val="center"/>
              <w:rPr>
                <w:rFonts w:ascii="Verdana" w:hAnsi="Verdana" w:cs="Calibri"/>
                <w:b/>
                <w:bCs/>
                <w:color w:val="000000"/>
                <w:kern w:val="0"/>
                <w:sz w:val="17"/>
                <w:szCs w:val="17"/>
                <w14:ligatures w14:val="none"/>
              </w:rPr>
            </w:pPr>
            <w:r>
              <w:rPr>
                <w:rFonts w:ascii="Verdana" w:hAnsi="Verdana"/>
                <w:b/>
                <w:color w:val="000000"/>
                <w:sz w:val="17"/>
              </w:rPr>
              <w:t>%</w:t>
            </w:r>
          </w:p>
        </w:tc>
      </w:tr>
      <w:tr w:rsidR="00E567F1" w:rsidRPr="00E567F1" w14:paraId="2DE91562" w14:textId="77777777" w:rsidTr="00805E4E">
        <w:trPr>
          <w:trHeight w:val="175"/>
        </w:trPr>
        <w:tc>
          <w:tcPr>
            <w:tcW w:w="1292" w:type="dxa"/>
            <w:tcBorders>
              <w:top w:val="nil"/>
              <w:left w:val="single" w:sz="8" w:space="0" w:color="auto"/>
              <w:bottom w:val="single" w:sz="8" w:space="0" w:color="auto"/>
              <w:right w:val="single" w:sz="8" w:space="0" w:color="auto"/>
            </w:tcBorders>
            <w:vAlign w:val="center"/>
            <w:hideMark/>
          </w:tcPr>
          <w:p w14:paraId="590F46B3" w14:textId="77777777" w:rsidR="00E567F1" w:rsidRPr="00E567F1" w:rsidRDefault="00E567F1" w:rsidP="00E567F1">
            <w:pPr>
              <w:rPr>
                <w:rFonts w:ascii="Verdana" w:hAnsi="Verdana" w:cs="Calibri"/>
                <w:b/>
                <w:bCs/>
                <w:color w:val="000000"/>
                <w:kern w:val="0"/>
                <w:sz w:val="17"/>
                <w:szCs w:val="17"/>
                <w14:ligatures w14:val="none"/>
              </w:rPr>
            </w:pPr>
            <w:r>
              <w:rPr>
                <w:rFonts w:ascii="Verdana" w:hAnsi="Verdana"/>
                <w:b/>
                <w:color w:val="000000"/>
                <w:sz w:val="17"/>
              </w:rPr>
              <w:t>Benywaidd</w:t>
            </w:r>
          </w:p>
        </w:tc>
        <w:tc>
          <w:tcPr>
            <w:tcW w:w="1597" w:type="dxa"/>
            <w:tcBorders>
              <w:top w:val="nil"/>
              <w:left w:val="nil"/>
              <w:bottom w:val="single" w:sz="8" w:space="0" w:color="auto"/>
              <w:right w:val="single" w:sz="8" w:space="0" w:color="auto"/>
            </w:tcBorders>
            <w:vAlign w:val="center"/>
            <w:hideMark/>
          </w:tcPr>
          <w:p w14:paraId="3A181B2B" w14:textId="77777777" w:rsidR="00E567F1" w:rsidRPr="00E567F1" w:rsidRDefault="00E567F1" w:rsidP="00E567F1">
            <w:pPr>
              <w:jc w:val="center"/>
              <w:rPr>
                <w:rFonts w:ascii="Verdana" w:hAnsi="Verdana" w:cs="Calibri"/>
                <w:color w:val="000000"/>
                <w:kern w:val="0"/>
                <w:sz w:val="17"/>
                <w:szCs w:val="17"/>
                <w14:ligatures w14:val="none"/>
              </w:rPr>
            </w:pPr>
            <w:r>
              <w:rPr>
                <w:rFonts w:ascii="Verdana" w:hAnsi="Verdana"/>
                <w:color w:val="000000"/>
                <w:sz w:val="17"/>
              </w:rPr>
              <w:t>5</w:t>
            </w:r>
          </w:p>
        </w:tc>
        <w:tc>
          <w:tcPr>
            <w:tcW w:w="1124" w:type="dxa"/>
            <w:tcBorders>
              <w:top w:val="nil"/>
              <w:left w:val="nil"/>
              <w:bottom w:val="single" w:sz="8" w:space="0" w:color="auto"/>
              <w:right w:val="single" w:sz="8" w:space="0" w:color="auto"/>
            </w:tcBorders>
            <w:vAlign w:val="center"/>
            <w:hideMark/>
          </w:tcPr>
          <w:p w14:paraId="49D707CD" w14:textId="77777777" w:rsidR="00E567F1" w:rsidRPr="00E567F1" w:rsidRDefault="00E567F1" w:rsidP="00E567F1">
            <w:pPr>
              <w:jc w:val="center"/>
              <w:rPr>
                <w:rFonts w:ascii="Verdana" w:hAnsi="Verdana" w:cs="Calibri"/>
                <w:color w:val="000000"/>
                <w:kern w:val="0"/>
                <w:sz w:val="17"/>
                <w:szCs w:val="17"/>
                <w14:ligatures w14:val="none"/>
              </w:rPr>
            </w:pPr>
            <w:r>
              <w:rPr>
                <w:rFonts w:ascii="Verdana" w:hAnsi="Verdana"/>
                <w:color w:val="000000"/>
                <w:sz w:val="17"/>
              </w:rPr>
              <w:t>10127</w:t>
            </w:r>
          </w:p>
        </w:tc>
        <w:tc>
          <w:tcPr>
            <w:tcW w:w="894" w:type="dxa"/>
            <w:tcBorders>
              <w:top w:val="nil"/>
              <w:left w:val="nil"/>
              <w:bottom w:val="single" w:sz="8" w:space="0" w:color="auto"/>
              <w:right w:val="single" w:sz="8" w:space="0" w:color="auto"/>
            </w:tcBorders>
            <w:vAlign w:val="center"/>
            <w:hideMark/>
          </w:tcPr>
          <w:p w14:paraId="595332BD" w14:textId="77777777" w:rsidR="00E567F1" w:rsidRPr="00E567F1" w:rsidRDefault="00E567F1" w:rsidP="00E567F1">
            <w:pPr>
              <w:jc w:val="center"/>
              <w:rPr>
                <w:rFonts w:ascii="Verdana" w:hAnsi="Verdana" w:cs="Calibri"/>
                <w:color w:val="000000"/>
                <w:kern w:val="0"/>
                <w:sz w:val="17"/>
                <w:szCs w:val="17"/>
                <w14:ligatures w14:val="none"/>
              </w:rPr>
            </w:pPr>
            <w:r>
              <w:rPr>
                <w:rFonts w:ascii="Verdana" w:hAnsi="Verdana"/>
                <w:color w:val="000000"/>
                <w:sz w:val="17"/>
              </w:rPr>
              <w:t>80.06%</w:t>
            </w:r>
          </w:p>
        </w:tc>
        <w:tc>
          <w:tcPr>
            <w:tcW w:w="1597" w:type="dxa"/>
            <w:tcBorders>
              <w:top w:val="nil"/>
              <w:left w:val="nil"/>
              <w:bottom w:val="single" w:sz="8" w:space="0" w:color="auto"/>
              <w:right w:val="single" w:sz="8" w:space="0" w:color="auto"/>
            </w:tcBorders>
            <w:vAlign w:val="center"/>
            <w:hideMark/>
          </w:tcPr>
          <w:p w14:paraId="67CE72BF" w14:textId="77777777" w:rsidR="00E567F1" w:rsidRPr="00E567F1" w:rsidRDefault="00E567F1" w:rsidP="00E567F1">
            <w:pPr>
              <w:jc w:val="center"/>
              <w:rPr>
                <w:rFonts w:ascii="Verdana" w:hAnsi="Verdana" w:cs="Calibri"/>
                <w:color w:val="000000"/>
                <w:kern w:val="0"/>
                <w:sz w:val="17"/>
                <w:szCs w:val="17"/>
                <w14:ligatures w14:val="none"/>
              </w:rPr>
            </w:pPr>
            <w:r>
              <w:rPr>
                <w:rFonts w:ascii="Verdana" w:hAnsi="Verdana"/>
                <w:color w:val="000000"/>
                <w:sz w:val="17"/>
              </w:rPr>
              <w:t>4.78</w:t>
            </w:r>
          </w:p>
        </w:tc>
        <w:tc>
          <w:tcPr>
            <w:tcW w:w="1124" w:type="dxa"/>
            <w:tcBorders>
              <w:top w:val="nil"/>
              <w:left w:val="nil"/>
              <w:bottom w:val="single" w:sz="8" w:space="0" w:color="auto"/>
              <w:right w:val="single" w:sz="8" w:space="0" w:color="auto"/>
            </w:tcBorders>
            <w:vAlign w:val="center"/>
            <w:hideMark/>
          </w:tcPr>
          <w:p w14:paraId="7614ED6A" w14:textId="77777777" w:rsidR="00E567F1" w:rsidRPr="00E567F1" w:rsidRDefault="00E567F1" w:rsidP="00E567F1">
            <w:pPr>
              <w:jc w:val="center"/>
              <w:rPr>
                <w:rFonts w:ascii="Verdana" w:hAnsi="Verdana" w:cs="Calibri"/>
                <w:color w:val="000000"/>
                <w:kern w:val="0"/>
                <w:sz w:val="17"/>
                <w:szCs w:val="17"/>
                <w14:ligatures w14:val="none"/>
              </w:rPr>
            </w:pPr>
            <w:r>
              <w:rPr>
                <w:rFonts w:ascii="Verdana" w:hAnsi="Verdana"/>
                <w:color w:val="000000"/>
                <w:sz w:val="17"/>
              </w:rPr>
              <w:t>9722.1</w:t>
            </w:r>
          </w:p>
        </w:tc>
        <w:tc>
          <w:tcPr>
            <w:tcW w:w="894" w:type="dxa"/>
            <w:tcBorders>
              <w:top w:val="nil"/>
              <w:left w:val="nil"/>
              <w:bottom w:val="single" w:sz="8" w:space="0" w:color="auto"/>
              <w:right w:val="single" w:sz="8" w:space="0" w:color="auto"/>
            </w:tcBorders>
            <w:vAlign w:val="center"/>
            <w:hideMark/>
          </w:tcPr>
          <w:p w14:paraId="1BE4E828" w14:textId="77777777" w:rsidR="00E567F1" w:rsidRPr="00E567F1" w:rsidRDefault="00E567F1" w:rsidP="00E567F1">
            <w:pPr>
              <w:jc w:val="center"/>
              <w:rPr>
                <w:rFonts w:ascii="Verdana" w:hAnsi="Verdana" w:cs="Calibri"/>
                <w:color w:val="000000"/>
                <w:kern w:val="0"/>
                <w:sz w:val="17"/>
                <w:szCs w:val="17"/>
                <w14:ligatures w14:val="none"/>
              </w:rPr>
            </w:pPr>
            <w:r>
              <w:rPr>
                <w:rFonts w:ascii="Verdana" w:hAnsi="Verdana"/>
                <w:color w:val="000000"/>
                <w:sz w:val="17"/>
              </w:rPr>
              <w:t>79.27%</w:t>
            </w:r>
          </w:p>
        </w:tc>
        <w:tc>
          <w:tcPr>
            <w:tcW w:w="1597" w:type="dxa"/>
            <w:tcBorders>
              <w:top w:val="nil"/>
              <w:left w:val="nil"/>
              <w:bottom w:val="single" w:sz="8" w:space="0" w:color="auto"/>
              <w:right w:val="single" w:sz="8" w:space="0" w:color="auto"/>
            </w:tcBorders>
            <w:vAlign w:val="center"/>
            <w:hideMark/>
          </w:tcPr>
          <w:p w14:paraId="37AB08B2" w14:textId="77777777" w:rsidR="00E567F1" w:rsidRPr="00E567F1" w:rsidRDefault="00E567F1" w:rsidP="00E567F1">
            <w:pPr>
              <w:jc w:val="right"/>
              <w:rPr>
                <w:rFonts w:ascii="Verdana" w:hAnsi="Verdana" w:cs="Calibri"/>
                <w:color w:val="000000"/>
                <w:kern w:val="0"/>
                <w:sz w:val="17"/>
                <w:szCs w:val="17"/>
                <w14:ligatures w14:val="none"/>
              </w:rPr>
            </w:pPr>
            <w:r>
              <w:rPr>
                <w:rFonts w:ascii="Verdana" w:hAnsi="Verdana"/>
                <w:color w:val="000000"/>
                <w:sz w:val="17"/>
              </w:rPr>
              <w:t>5.78</w:t>
            </w:r>
          </w:p>
        </w:tc>
        <w:tc>
          <w:tcPr>
            <w:tcW w:w="821" w:type="dxa"/>
            <w:tcBorders>
              <w:top w:val="nil"/>
              <w:left w:val="nil"/>
              <w:bottom w:val="single" w:sz="8" w:space="0" w:color="auto"/>
              <w:right w:val="single" w:sz="8" w:space="0" w:color="auto"/>
            </w:tcBorders>
            <w:vAlign w:val="center"/>
            <w:hideMark/>
          </w:tcPr>
          <w:p w14:paraId="3779570D" w14:textId="77777777" w:rsidR="00E567F1" w:rsidRPr="00E567F1" w:rsidRDefault="00E567F1" w:rsidP="00E567F1">
            <w:pPr>
              <w:jc w:val="center"/>
              <w:rPr>
                <w:rFonts w:ascii="Verdana" w:hAnsi="Verdana" w:cs="Calibri"/>
                <w:color w:val="000000"/>
                <w:kern w:val="0"/>
                <w:sz w:val="17"/>
                <w:szCs w:val="17"/>
                <w14:ligatures w14:val="none"/>
              </w:rPr>
            </w:pPr>
            <w:r>
              <w:rPr>
                <w:rFonts w:ascii="Verdana" w:hAnsi="Verdana"/>
                <w:color w:val="000000"/>
                <w:sz w:val="17"/>
              </w:rPr>
              <w:t>9762.8</w:t>
            </w:r>
          </w:p>
        </w:tc>
        <w:tc>
          <w:tcPr>
            <w:tcW w:w="894" w:type="dxa"/>
            <w:tcBorders>
              <w:top w:val="nil"/>
              <w:left w:val="nil"/>
              <w:bottom w:val="single" w:sz="8" w:space="0" w:color="auto"/>
              <w:right w:val="single" w:sz="8" w:space="0" w:color="auto"/>
            </w:tcBorders>
            <w:vAlign w:val="center"/>
            <w:hideMark/>
          </w:tcPr>
          <w:p w14:paraId="450D6504" w14:textId="77777777" w:rsidR="00E567F1" w:rsidRPr="00E567F1" w:rsidRDefault="00E567F1" w:rsidP="00E567F1">
            <w:pPr>
              <w:jc w:val="center"/>
              <w:rPr>
                <w:rFonts w:ascii="Verdana" w:hAnsi="Verdana" w:cs="Calibri"/>
                <w:color w:val="000000"/>
                <w:kern w:val="0"/>
                <w:sz w:val="17"/>
                <w:szCs w:val="17"/>
                <w14:ligatures w14:val="none"/>
              </w:rPr>
            </w:pPr>
            <w:r>
              <w:rPr>
                <w:rFonts w:ascii="Verdana" w:hAnsi="Verdana"/>
                <w:color w:val="000000"/>
                <w:sz w:val="17"/>
              </w:rPr>
              <w:t>79.29%</w:t>
            </w:r>
          </w:p>
        </w:tc>
      </w:tr>
      <w:tr w:rsidR="00E567F1" w:rsidRPr="00E567F1" w14:paraId="13EA3FF7" w14:textId="77777777" w:rsidTr="00805E4E">
        <w:trPr>
          <w:trHeight w:val="295"/>
        </w:trPr>
        <w:tc>
          <w:tcPr>
            <w:tcW w:w="1292" w:type="dxa"/>
            <w:tcBorders>
              <w:top w:val="nil"/>
              <w:left w:val="single" w:sz="8" w:space="0" w:color="auto"/>
              <w:bottom w:val="single" w:sz="8" w:space="0" w:color="auto"/>
              <w:right w:val="single" w:sz="8" w:space="0" w:color="auto"/>
            </w:tcBorders>
            <w:vAlign w:val="center"/>
            <w:hideMark/>
          </w:tcPr>
          <w:p w14:paraId="61E61CA7" w14:textId="77777777" w:rsidR="00E567F1" w:rsidRPr="00E567F1" w:rsidRDefault="00E567F1" w:rsidP="00E567F1">
            <w:pPr>
              <w:rPr>
                <w:rFonts w:ascii="Verdana" w:hAnsi="Verdana" w:cs="Calibri"/>
                <w:b/>
                <w:bCs/>
                <w:color w:val="000000"/>
                <w:kern w:val="0"/>
                <w:sz w:val="17"/>
                <w:szCs w:val="17"/>
                <w14:ligatures w14:val="none"/>
              </w:rPr>
            </w:pPr>
            <w:r>
              <w:rPr>
                <w:rFonts w:ascii="Verdana" w:hAnsi="Verdana"/>
                <w:b/>
                <w:color w:val="000000"/>
                <w:sz w:val="17"/>
              </w:rPr>
              <w:t>Gwrywaidd</w:t>
            </w:r>
          </w:p>
        </w:tc>
        <w:tc>
          <w:tcPr>
            <w:tcW w:w="1597" w:type="dxa"/>
            <w:tcBorders>
              <w:top w:val="nil"/>
              <w:left w:val="nil"/>
              <w:bottom w:val="single" w:sz="8" w:space="0" w:color="auto"/>
              <w:right w:val="single" w:sz="8" w:space="0" w:color="auto"/>
            </w:tcBorders>
            <w:vAlign w:val="center"/>
            <w:hideMark/>
          </w:tcPr>
          <w:p w14:paraId="53E61A85" w14:textId="77777777" w:rsidR="00E567F1" w:rsidRPr="00E567F1" w:rsidRDefault="00E567F1" w:rsidP="00E567F1">
            <w:pPr>
              <w:jc w:val="center"/>
              <w:rPr>
                <w:rFonts w:ascii="Verdana" w:hAnsi="Verdana" w:cs="Calibri"/>
                <w:color w:val="000000"/>
                <w:kern w:val="0"/>
                <w:sz w:val="17"/>
                <w:szCs w:val="17"/>
                <w14:ligatures w14:val="none"/>
              </w:rPr>
            </w:pPr>
            <w:r>
              <w:rPr>
                <w:rFonts w:ascii="Verdana" w:hAnsi="Verdana"/>
                <w:color w:val="000000"/>
                <w:sz w:val="17"/>
              </w:rPr>
              <w:t>6</w:t>
            </w:r>
          </w:p>
        </w:tc>
        <w:tc>
          <w:tcPr>
            <w:tcW w:w="1124" w:type="dxa"/>
            <w:tcBorders>
              <w:top w:val="nil"/>
              <w:left w:val="nil"/>
              <w:bottom w:val="single" w:sz="8" w:space="0" w:color="auto"/>
              <w:right w:val="single" w:sz="8" w:space="0" w:color="auto"/>
            </w:tcBorders>
            <w:vAlign w:val="center"/>
            <w:hideMark/>
          </w:tcPr>
          <w:p w14:paraId="3D9430B7" w14:textId="77777777" w:rsidR="00E567F1" w:rsidRPr="00E567F1" w:rsidRDefault="00E567F1" w:rsidP="00E567F1">
            <w:pPr>
              <w:jc w:val="center"/>
              <w:rPr>
                <w:rFonts w:ascii="Verdana" w:hAnsi="Verdana" w:cs="Calibri"/>
                <w:color w:val="000000"/>
                <w:kern w:val="0"/>
                <w:sz w:val="17"/>
                <w:szCs w:val="17"/>
                <w14:ligatures w14:val="none"/>
              </w:rPr>
            </w:pPr>
            <w:r>
              <w:rPr>
                <w:rFonts w:ascii="Verdana" w:hAnsi="Verdana"/>
                <w:color w:val="000000"/>
                <w:sz w:val="17"/>
              </w:rPr>
              <w:t>2521.5</w:t>
            </w:r>
          </w:p>
        </w:tc>
        <w:tc>
          <w:tcPr>
            <w:tcW w:w="894" w:type="dxa"/>
            <w:tcBorders>
              <w:top w:val="nil"/>
              <w:left w:val="nil"/>
              <w:bottom w:val="single" w:sz="8" w:space="0" w:color="auto"/>
              <w:right w:val="single" w:sz="8" w:space="0" w:color="auto"/>
            </w:tcBorders>
            <w:vAlign w:val="center"/>
            <w:hideMark/>
          </w:tcPr>
          <w:p w14:paraId="791DB27F" w14:textId="77777777" w:rsidR="00E567F1" w:rsidRPr="00E567F1" w:rsidRDefault="00E567F1" w:rsidP="00E567F1">
            <w:pPr>
              <w:jc w:val="center"/>
              <w:rPr>
                <w:rFonts w:ascii="Verdana" w:hAnsi="Verdana" w:cs="Calibri"/>
                <w:color w:val="000000"/>
                <w:kern w:val="0"/>
                <w:sz w:val="17"/>
                <w:szCs w:val="17"/>
                <w14:ligatures w14:val="none"/>
              </w:rPr>
            </w:pPr>
            <w:r>
              <w:rPr>
                <w:rFonts w:ascii="Verdana" w:hAnsi="Verdana"/>
                <w:color w:val="000000"/>
                <w:sz w:val="17"/>
              </w:rPr>
              <w:t>19.94%</w:t>
            </w:r>
          </w:p>
        </w:tc>
        <w:tc>
          <w:tcPr>
            <w:tcW w:w="1597" w:type="dxa"/>
            <w:tcBorders>
              <w:top w:val="nil"/>
              <w:left w:val="nil"/>
              <w:bottom w:val="single" w:sz="8" w:space="0" w:color="auto"/>
              <w:right w:val="single" w:sz="8" w:space="0" w:color="auto"/>
            </w:tcBorders>
            <w:vAlign w:val="center"/>
            <w:hideMark/>
          </w:tcPr>
          <w:p w14:paraId="0355A010" w14:textId="77777777" w:rsidR="00E567F1" w:rsidRPr="00E567F1" w:rsidRDefault="00E567F1" w:rsidP="00E567F1">
            <w:pPr>
              <w:jc w:val="center"/>
              <w:rPr>
                <w:rFonts w:ascii="Verdana" w:hAnsi="Verdana" w:cs="Calibri"/>
                <w:color w:val="000000"/>
                <w:kern w:val="0"/>
                <w:sz w:val="17"/>
                <w:szCs w:val="17"/>
                <w14:ligatures w14:val="none"/>
              </w:rPr>
            </w:pPr>
            <w:r>
              <w:rPr>
                <w:rFonts w:ascii="Verdana" w:hAnsi="Verdana"/>
                <w:color w:val="000000"/>
                <w:sz w:val="17"/>
              </w:rPr>
              <w:t>6</w:t>
            </w:r>
          </w:p>
        </w:tc>
        <w:tc>
          <w:tcPr>
            <w:tcW w:w="1124" w:type="dxa"/>
            <w:tcBorders>
              <w:top w:val="nil"/>
              <w:left w:val="nil"/>
              <w:bottom w:val="single" w:sz="8" w:space="0" w:color="auto"/>
              <w:right w:val="single" w:sz="8" w:space="0" w:color="auto"/>
            </w:tcBorders>
            <w:vAlign w:val="center"/>
            <w:hideMark/>
          </w:tcPr>
          <w:p w14:paraId="06EA24E9" w14:textId="77777777" w:rsidR="00E567F1" w:rsidRPr="00E567F1" w:rsidRDefault="00E567F1" w:rsidP="00E567F1">
            <w:pPr>
              <w:jc w:val="center"/>
              <w:rPr>
                <w:rFonts w:ascii="Verdana" w:hAnsi="Verdana" w:cs="Calibri"/>
                <w:color w:val="000000"/>
                <w:kern w:val="0"/>
                <w:sz w:val="17"/>
                <w:szCs w:val="17"/>
                <w14:ligatures w14:val="none"/>
              </w:rPr>
            </w:pPr>
            <w:r>
              <w:rPr>
                <w:rFonts w:ascii="Verdana" w:hAnsi="Verdana"/>
                <w:color w:val="000000"/>
                <w:sz w:val="17"/>
              </w:rPr>
              <w:t>2543.1</w:t>
            </w:r>
          </w:p>
        </w:tc>
        <w:tc>
          <w:tcPr>
            <w:tcW w:w="894" w:type="dxa"/>
            <w:tcBorders>
              <w:top w:val="nil"/>
              <w:left w:val="nil"/>
              <w:bottom w:val="single" w:sz="8" w:space="0" w:color="auto"/>
              <w:right w:val="single" w:sz="8" w:space="0" w:color="auto"/>
            </w:tcBorders>
            <w:vAlign w:val="center"/>
            <w:hideMark/>
          </w:tcPr>
          <w:p w14:paraId="5F96C0BB" w14:textId="77777777" w:rsidR="00E567F1" w:rsidRPr="00E567F1" w:rsidRDefault="00E567F1" w:rsidP="00E567F1">
            <w:pPr>
              <w:jc w:val="center"/>
              <w:rPr>
                <w:rFonts w:ascii="Verdana" w:hAnsi="Verdana" w:cs="Calibri"/>
                <w:color w:val="000000"/>
                <w:kern w:val="0"/>
                <w:sz w:val="17"/>
                <w:szCs w:val="17"/>
                <w14:ligatures w14:val="none"/>
              </w:rPr>
            </w:pPr>
            <w:r>
              <w:rPr>
                <w:rFonts w:ascii="Verdana" w:hAnsi="Verdana"/>
                <w:color w:val="000000"/>
                <w:sz w:val="17"/>
              </w:rPr>
              <w:t>20.73%</w:t>
            </w:r>
          </w:p>
        </w:tc>
        <w:tc>
          <w:tcPr>
            <w:tcW w:w="1597" w:type="dxa"/>
            <w:tcBorders>
              <w:top w:val="nil"/>
              <w:left w:val="nil"/>
              <w:bottom w:val="single" w:sz="8" w:space="0" w:color="auto"/>
              <w:right w:val="single" w:sz="8" w:space="0" w:color="auto"/>
            </w:tcBorders>
            <w:vAlign w:val="center"/>
            <w:hideMark/>
          </w:tcPr>
          <w:p w14:paraId="356CA7B7" w14:textId="77777777" w:rsidR="00E567F1" w:rsidRPr="00E567F1" w:rsidRDefault="00E567F1" w:rsidP="00E567F1">
            <w:pPr>
              <w:jc w:val="right"/>
              <w:rPr>
                <w:rFonts w:ascii="Verdana" w:hAnsi="Verdana" w:cs="Calibri"/>
                <w:color w:val="000000"/>
                <w:kern w:val="0"/>
                <w:sz w:val="17"/>
                <w:szCs w:val="17"/>
                <w14:ligatures w14:val="none"/>
              </w:rPr>
            </w:pPr>
            <w:r>
              <w:rPr>
                <w:rFonts w:ascii="Verdana" w:hAnsi="Verdana"/>
                <w:color w:val="000000"/>
                <w:sz w:val="17"/>
              </w:rPr>
              <w:t>5</w:t>
            </w:r>
          </w:p>
        </w:tc>
        <w:tc>
          <w:tcPr>
            <w:tcW w:w="821" w:type="dxa"/>
            <w:tcBorders>
              <w:top w:val="nil"/>
              <w:left w:val="nil"/>
              <w:bottom w:val="single" w:sz="8" w:space="0" w:color="auto"/>
              <w:right w:val="single" w:sz="8" w:space="0" w:color="auto"/>
            </w:tcBorders>
            <w:vAlign w:val="center"/>
            <w:hideMark/>
          </w:tcPr>
          <w:p w14:paraId="246AF2E5" w14:textId="77777777" w:rsidR="00E567F1" w:rsidRPr="00E567F1" w:rsidRDefault="00E567F1" w:rsidP="00E567F1">
            <w:pPr>
              <w:jc w:val="center"/>
              <w:rPr>
                <w:rFonts w:ascii="Verdana" w:hAnsi="Verdana" w:cs="Calibri"/>
                <w:color w:val="000000"/>
                <w:kern w:val="0"/>
                <w:sz w:val="17"/>
                <w:szCs w:val="17"/>
                <w14:ligatures w14:val="none"/>
              </w:rPr>
            </w:pPr>
            <w:r>
              <w:rPr>
                <w:rFonts w:ascii="Verdana" w:hAnsi="Verdana"/>
                <w:color w:val="000000"/>
                <w:sz w:val="17"/>
              </w:rPr>
              <w:t>2549.2</w:t>
            </w:r>
          </w:p>
        </w:tc>
        <w:tc>
          <w:tcPr>
            <w:tcW w:w="894" w:type="dxa"/>
            <w:tcBorders>
              <w:top w:val="nil"/>
              <w:left w:val="nil"/>
              <w:bottom w:val="single" w:sz="8" w:space="0" w:color="auto"/>
              <w:right w:val="single" w:sz="8" w:space="0" w:color="auto"/>
            </w:tcBorders>
            <w:vAlign w:val="center"/>
            <w:hideMark/>
          </w:tcPr>
          <w:p w14:paraId="35F505BF" w14:textId="77777777" w:rsidR="00E567F1" w:rsidRPr="00E567F1" w:rsidRDefault="00E567F1" w:rsidP="00E567F1">
            <w:pPr>
              <w:jc w:val="center"/>
              <w:rPr>
                <w:rFonts w:ascii="Verdana" w:hAnsi="Verdana" w:cs="Calibri"/>
                <w:color w:val="000000"/>
                <w:kern w:val="0"/>
                <w:sz w:val="17"/>
                <w:szCs w:val="17"/>
                <w14:ligatures w14:val="none"/>
              </w:rPr>
            </w:pPr>
            <w:r>
              <w:rPr>
                <w:rFonts w:ascii="Verdana" w:hAnsi="Verdana"/>
                <w:color w:val="000000"/>
                <w:sz w:val="17"/>
              </w:rPr>
              <w:t>20.71%</w:t>
            </w:r>
          </w:p>
        </w:tc>
      </w:tr>
      <w:tr w:rsidR="00E567F1" w:rsidRPr="00E567F1" w14:paraId="00D3AA02" w14:textId="77777777" w:rsidTr="00805E4E">
        <w:trPr>
          <w:trHeight w:val="108"/>
        </w:trPr>
        <w:tc>
          <w:tcPr>
            <w:tcW w:w="1292" w:type="dxa"/>
            <w:tcBorders>
              <w:top w:val="nil"/>
              <w:left w:val="single" w:sz="8" w:space="0" w:color="auto"/>
              <w:bottom w:val="single" w:sz="8" w:space="0" w:color="auto"/>
              <w:right w:val="single" w:sz="8" w:space="0" w:color="auto"/>
            </w:tcBorders>
            <w:vAlign w:val="center"/>
            <w:hideMark/>
          </w:tcPr>
          <w:p w14:paraId="1CA49676" w14:textId="77777777" w:rsidR="00E567F1" w:rsidRPr="00E567F1" w:rsidRDefault="00E567F1" w:rsidP="00E567F1">
            <w:pPr>
              <w:rPr>
                <w:rFonts w:ascii="Verdana" w:hAnsi="Verdana" w:cs="Calibri"/>
                <w:b/>
                <w:bCs/>
                <w:color w:val="000000"/>
                <w:kern w:val="0"/>
                <w:sz w:val="17"/>
                <w:szCs w:val="17"/>
                <w14:ligatures w14:val="none"/>
              </w:rPr>
            </w:pPr>
            <w:r>
              <w:rPr>
                <w:rFonts w:ascii="Verdana" w:hAnsi="Verdana"/>
                <w:b/>
                <w:color w:val="000000"/>
                <w:sz w:val="17"/>
              </w:rPr>
              <w:t>Cyfanswm</w:t>
            </w:r>
          </w:p>
        </w:tc>
        <w:tc>
          <w:tcPr>
            <w:tcW w:w="1597" w:type="dxa"/>
            <w:tcBorders>
              <w:top w:val="nil"/>
              <w:left w:val="nil"/>
              <w:bottom w:val="single" w:sz="8" w:space="0" w:color="auto"/>
              <w:right w:val="single" w:sz="8" w:space="0" w:color="auto"/>
            </w:tcBorders>
            <w:vAlign w:val="center"/>
            <w:hideMark/>
          </w:tcPr>
          <w:p w14:paraId="712CFB64" w14:textId="77777777" w:rsidR="00E567F1" w:rsidRPr="00E567F1" w:rsidRDefault="00E567F1" w:rsidP="00E567F1">
            <w:pPr>
              <w:jc w:val="center"/>
              <w:rPr>
                <w:rFonts w:ascii="Verdana" w:hAnsi="Verdana" w:cs="Calibri"/>
                <w:b/>
                <w:bCs/>
                <w:color w:val="000000"/>
                <w:kern w:val="0"/>
                <w:sz w:val="17"/>
                <w:szCs w:val="17"/>
                <w14:ligatures w14:val="none"/>
              </w:rPr>
            </w:pPr>
            <w:r>
              <w:rPr>
                <w:rFonts w:ascii="Verdana" w:hAnsi="Verdana"/>
                <w:b/>
                <w:color w:val="000000"/>
                <w:sz w:val="17"/>
              </w:rPr>
              <w:t>11</w:t>
            </w:r>
          </w:p>
        </w:tc>
        <w:tc>
          <w:tcPr>
            <w:tcW w:w="1124" w:type="dxa"/>
            <w:tcBorders>
              <w:top w:val="nil"/>
              <w:left w:val="nil"/>
              <w:bottom w:val="single" w:sz="8" w:space="0" w:color="auto"/>
              <w:right w:val="single" w:sz="8" w:space="0" w:color="auto"/>
            </w:tcBorders>
            <w:vAlign w:val="center"/>
            <w:hideMark/>
          </w:tcPr>
          <w:p w14:paraId="65B512F4" w14:textId="77777777" w:rsidR="00E567F1" w:rsidRPr="00E567F1" w:rsidRDefault="00E567F1" w:rsidP="00E567F1">
            <w:pPr>
              <w:jc w:val="center"/>
              <w:rPr>
                <w:rFonts w:ascii="Verdana" w:hAnsi="Verdana" w:cs="Calibri"/>
                <w:b/>
                <w:bCs/>
                <w:color w:val="000000"/>
                <w:kern w:val="0"/>
                <w:sz w:val="17"/>
                <w:szCs w:val="17"/>
                <w14:ligatures w14:val="none"/>
              </w:rPr>
            </w:pPr>
            <w:r>
              <w:rPr>
                <w:rFonts w:ascii="Verdana" w:hAnsi="Verdana"/>
                <w:b/>
                <w:color w:val="000000"/>
                <w:sz w:val="17"/>
              </w:rPr>
              <w:t>12648.50</w:t>
            </w:r>
          </w:p>
        </w:tc>
        <w:tc>
          <w:tcPr>
            <w:tcW w:w="894" w:type="dxa"/>
            <w:tcBorders>
              <w:top w:val="nil"/>
              <w:left w:val="nil"/>
              <w:bottom w:val="nil"/>
              <w:right w:val="single" w:sz="8" w:space="0" w:color="auto"/>
            </w:tcBorders>
            <w:vAlign w:val="center"/>
            <w:hideMark/>
          </w:tcPr>
          <w:p w14:paraId="6EA4FC92" w14:textId="77777777" w:rsidR="00E567F1" w:rsidRPr="00E567F1" w:rsidRDefault="00E567F1" w:rsidP="00E567F1">
            <w:pPr>
              <w:jc w:val="center"/>
              <w:rPr>
                <w:rFonts w:ascii="Verdana" w:hAnsi="Verdana" w:cs="Calibri"/>
                <w:b/>
                <w:bCs/>
                <w:color w:val="000000"/>
                <w:kern w:val="0"/>
                <w:sz w:val="17"/>
                <w:szCs w:val="17"/>
                <w14:ligatures w14:val="none"/>
              </w:rPr>
            </w:pPr>
            <w:r>
              <w:rPr>
                <w:rFonts w:ascii="Verdana" w:hAnsi="Verdana"/>
                <w:b/>
                <w:color w:val="000000"/>
                <w:sz w:val="17"/>
              </w:rPr>
              <w:t> </w:t>
            </w:r>
          </w:p>
        </w:tc>
        <w:tc>
          <w:tcPr>
            <w:tcW w:w="1597" w:type="dxa"/>
            <w:tcBorders>
              <w:top w:val="nil"/>
              <w:left w:val="nil"/>
              <w:bottom w:val="single" w:sz="8" w:space="0" w:color="auto"/>
              <w:right w:val="single" w:sz="8" w:space="0" w:color="auto"/>
            </w:tcBorders>
            <w:vAlign w:val="center"/>
            <w:hideMark/>
          </w:tcPr>
          <w:p w14:paraId="4A7A5663" w14:textId="77777777" w:rsidR="00E567F1" w:rsidRPr="00E567F1" w:rsidRDefault="00E567F1" w:rsidP="00E567F1">
            <w:pPr>
              <w:jc w:val="center"/>
              <w:rPr>
                <w:rFonts w:ascii="Verdana" w:hAnsi="Verdana" w:cs="Calibri"/>
                <w:b/>
                <w:bCs/>
                <w:color w:val="000000"/>
                <w:kern w:val="0"/>
                <w:sz w:val="17"/>
                <w:szCs w:val="17"/>
                <w14:ligatures w14:val="none"/>
              </w:rPr>
            </w:pPr>
            <w:r>
              <w:rPr>
                <w:rFonts w:ascii="Verdana" w:hAnsi="Verdana"/>
                <w:b/>
                <w:color w:val="000000"/>
                <w:sz w:val="17"/>
              </w:rPr>
              <w:t>10.78</w:t>
            </w:r>
          </w:p>
        </w:tc>
        <w:tc>
          <w:tcPr>
            <w:tcW w:w="1124" w:type="dxa"/>
            <w:tcBorders>
              <w:top w:val="nil"/>
              <w:left w:val="nil"/>
              <w:bottom w:val="single" w:sz="8" w:space="0" w:color="auto"/>
              <w:right w:val="single" w:sz="8" w:space="0" w:color="auto"/>
            </w:tcBorders>
            <w:vAlign w:val="center"/>
            <w:hideMark/>
          </w:tcPr>
          <w:p w14:paraId="5250FCCA" w14:textId="77777777" w:rsidR="00E567F1" w:rsidRPr="00E567F1" w:rsidRDefault="00E567F1" w:rsidP="00E567F1">
            <w:pPr>
              <w:jc w:val="center"/>
              <w:rPr>
                <w:rFonts w:ascii="Verdana" w:hAnsi="Verdana" w:cs="Calibri"/>
                <w:b/>
                <w:bCs/>
                <w:color w:val="000000"/>
                <w:kern w:val="0"/>
                <w:sz w:val="17"/>
                <w:szCs w:val="17"/>
                <w14:ligatures w14:val="none"/>
              </w:rPr>
            </w:pPr>
            <w:r>
              <w:rPr>
                <w:rFonts w:ascii="Verdana" w:hAnsi="Verdana"/>
                <w:b/>
                <w:color w:val="000000"/>
                <w:sz w:val="17"/>
              </w:rPr>
              <w:t>12265.20</w:t>
            </w:r>
          </w:p>
        </w:tc>
        <w:tc>
          <w:tcPr>
            <w:tcW w:w="894" w:type="dxa"/>
            <w:tcBorders>
              <w:top w:val="nil"/>
              <w:left w:val="nil"/>
              <w:bottom w:val="nil"/>
              <w:right w:val="single" w:sz="8" w:space="0" w:color="auto"/>
            </w:tcBorders>
            <w:vAlign w:val="center"/>
            <w:hideMark/>
          </w:tcPr>
          <w:p w14:paraId="07FEAFA5" w14:textId="77777777" w:rsidR="00E567F1" w:rsidRPr="00E567F1" w:rsidRDefault="00E567F1" w:rsidP="00E567F1">
            <w:pPr>
              <w:jc w:val="center"/>
              <w:rPr>
                <w:rFonts w:ascii="Verdana" w:hAnsi="Verdana" w:cs="Calibri"/>
                <w:b/>
                <w:bCs/>
                <w:color w:val="000000"/>
                <w:kern w:val="0"/>
                <w:sz w:val="17"/>
                <w:szCs w:val="17"/>
                <w14:ligatures w14:val="none"/>
              </w:rPr>
            </w:pPr>
            <w:r>
              <w:rPr>
                <w:rFonts w:ascii="Verdana" w:hAnsi="Verdana"/>
                <w:b/>
                <w:color w:val="000000"/>
                <w:sz w:val="17"/>
              </w:rPr>
              <w:t> </w:t>
            </w:r>
          </w:p>
        </w:tc>
        <w:tc>
          <w:tcPr>
            <w:tcW w:w="1597" w:type="dxa"/>
            <w:tcBorders>
              <w:top w:val="nil"/>
              <w:left w:val="nil"/>
              <w:bottom w:val="single" w:sz="8" w:space="0" w:color="auto"/>
              <w:right w:val="single" w:sz="8" w:space="0" w:color="auto"/>
            </w:tcBorders>
            <w:vAlign w:val="center"/>
            <w:hideMark/>
          </w:tcPr>
          <w:p w14:paraId="50A513BF" w14:textId="77777777" w:rsidR="00E567F1" w:rsidRPr="00E567F1" w:rsidRDefault="00E567F1" w:rsidP="00E567F1">
            <w:pPr>
              <w:jc w:val="right"/>
              <w:rPr>
                <w:rFonts w:ascii="Verdana" w:hAnsi="Verdana" w:cs="Calibri"/>
                <w:b/>
                <w:bCs/>
                <w:color w:val="000000"/>
                <w:kern w:val="0"/>
                <w:sz w:val="17"/>
                <w:szCs w:val="17"/>
                <w14:ligatures w14:val="none"/>
              </w:rPr>
            </w:pPr>
            <w:r>
              <w:rPr>
                <w:rFonts w:ascii="Verdana" w:hAnsi="Verdana"/>
                <w:b/>
                <w:color w:val="000000"/>
                <w:sz w:val="17"/>
              </w:rPr>
              <w:t>10.78</w:t>
            </w:r>
          </w:p>
        </w:tc>
        <w:tc>
          <w:tcPr>
            <w:tcW w:w="821" w:type="dxa"/>
            <w:tcBorders>
              <w:top w:val="nil"/>
              <w:left w:val="nil"/>
              <w:bottom w:val="single" w:sz="8" w:space="0" w:color="auto"/>
              <w:right w:val="single" w:sz="8" w:space="0" w:color="auto"/>
            </w:tcBorders>
            <w:vAlign w:val="center"/>
            <w:hideMark/>
          </w:tcPr>
          <w:p w14:paraId="67F3792D" w14:textId="77777777" w:rsidR="00E567F1" w:rsidRPr="00E567F1" w:rsidRDefault="00E567F1" w:rsidP="00E567F1">
            <w:pPr>
              <w:jc w:val="center"/>
              <w:rPr>
                <w:rFonts w:ascii="Verdana" w:hAnsi="Verdana" w:cs="Calibri"/>
                <w:b/>
                <w:bCs/>
                <w:color w:val="000000"/>
                <w:kern w:val="0"/>
                <w:sz w:val="17"/>
                <w:szCs w:val="17"/>
                <w14:ligatures w14:val="none"/>
              </w:rPr>
            </w:pPr>
            <w:r>
              <w:rPr>
                <w:rFonts w:ascii="Verdana" w:hAnsi="Verdana"/>
                <w:b/>
                <w:color w:val="000000"/>
                <w:sz w:val="17"/>
              </w:rPr>
              <w:t>12312</w:t>
            </w:r>
          </w:p>
        </w:tc>
        <w:tc>
          <w:tcPr>
            <w:tcW w:w="894" w:type="dxa"/>
            <w:vAlign w:val="center"/>
            <w:hideMark/>
          </w:tcPr>
          <w:p w14:paraId="027C97AE" w14:textId="77777777" w:rsidR="00E567F1" w:rsidRPr="00E567F1" w:rsidRDefault="00E567F1" w:rsidP="00E567F1">
            <w:pPr>
              <w:rPr>
                <w:rFonts w:ascii="Verdana" w:hAnsi="Verdana" w:cs="Calibri"/>
                <w:b/>
                <w:bCs/>
                <w:color w:val="000000"/>
                <w:kern w:val="0"/>
                <w:sz w:val="17"/>
                <w:szCs w:val="17"/>
                <w:lang w:eastAsia="en-GB"/>
                <w14:ligatures w14:val="none"/>
              </w:rPr>
            </w:pPr>
          </w:p>
        </w:tc>
      </w:tr>
    </w:tbl>
    <w:p w14:paraId="532DC041" w14:textId="77777777" w:rsidR="00E567F1" w:rsidRPr="00E567F1" w:rsidRDefault="00E567F1" w:rsidP="00E567F1">
      <w:pPr>
        <w:spacing w:after="0" w:line="240" w:lineRule="auto"/>
        <w:rPr>
          <w:rFonts w:ascii="Verdana" w:eastAsia="Calibri" w:hAnsi="Verdana" w:cs="Arial"/>
          <w:kern w:val="0"/>
          <w:sz w:val="24"/>
          <w:szCs w:val="28"/>
          <w14:ligatures w14:val="none"/>
        </w:rPr>
      </w:pPr>
    </w:p>
    <w:p w14:paraId="2639E960" w14:textId="77777777" w:rsidR="00E567F1" w:rsidRPr="00E567F1" w:rsidRDefault="00E567F1" w:rsidP="00386602">
      <w:pPr>
        <w:spacing w:after="0" w:line="240" w:lineRule="auto"/>
        <w:jc w:val="both"/>
        <w:rPr>
          <w:rFonts w:ascii="Verdana" w:eastAsia="Calibri" w:hAnsi="Verdana" w:cs="Arial"/>
          <w:kern w:val="0"/>
          <w:sz w:val="24"/>
          <w:szCs w:val="28"/>
          <w:shd w:val="clear" w:color="auto" w:fill="FFFFFF"/>
          <w14:ligatures w14:val="none"/>
        </w:rPr>
      </w:pPr>
      <w:r>
        <w:rPr>
          <w:rFonts w:ascii="Verdana" w:hAnsi="Verdana"/>
          <w:sz w:val="24"/>
          <w:shd w:val="clear" w:color="auto" w:fill="FFFFFF"/>
        </w:rPr>
        <w:t>Bydd cyfanswm nifer y staff fesul disgyblaeth yn wahanol i’r niferoedd staff a ddangosir yn y tabl dadansoddiad rhywedd gan fod y ffigurau rhywedd yn seiliedig ar bwynt amser ar 31 Mawrth 2023, tra bo’r niferoedd staff fesul disgyblaeth yn cynrychioli’r cyfartaledd dros gyfnod o 52 wythnos o staff mewn swydd. </w:t>
      </w:r>
    </w:p>
    <w:p w14:paraId="16BAC0F9" w14:textId="77777777" w:rsidR="00E567F1" w:rsidRPr="00E567F1" w:rsidRDefault="00E567F1" w:rsidP="00386602">
      <w:pPr>
        <w:spacing w:after="0" w:line="240" w:lineRule="auto"/>
        <w:jc w:val="both"/>
        <w:rPr>
          <w:rFonts w:ascii="Verdana" w:eastAsia="Calibri" w:hAnsi="Verdana" w:cs="Arial"/>
          <w:kern w:val="0"/>
          <w:sz w:val="24"/>
          <w:szCs w:val="28"/>
          <w:shd w:val="clear" w:color="auto" w:fill="FFFFFF"/>
          <w14:ligatures w14:val="none"/>
        </w:rPr>
      </w:pPr>
    </w:p>
    <w:p w14:paraId="1589D3AC" w14:textId="77777777" w:rsidR="00E567F1" w:rsidRPr="00E567F1" w:rsidRDefault="00E567F1" w:rsidP="00386602">
      <w:pPr>
        <w:spacing w:after="0" w:line="240" w:lineRule="auto"/>
        <w:jc w:val="both"/>
        <w:rPr>
          <w:rFonts w:ascii="Verdana" w:eastAsia="Calibri" w:hAnsi="Verdana" w:cs="Times New Roman"/>
          <w:b/>
          <w:bCs/>
          <w:kern w:val="0"/>
          <w:sz w:val="24"/>
          <w:szCs w:val="24"/>
          <w14:ligatures w14:val="none"/>
        </w:rPr>
      </w:pPr>
      <w:r>
        <w:rPr>
          <w:rFonts w:ascii="Verdana" w:hAnsi="Verdana"/>
          <w:b/>
          <w:sz w:val="24"/>
        </w:rPr>
        <w:t>Data Absenoldeb oherwydd Salwch</w:t>
      </w:r>
    </w:p>
    <w:p w14:paraId="638A1E56" w14:textId="77777777" w:rsidR="00E567F1" w:rsidRPr="00E567F1" w:rsidRDefault="00E567F1" w:rsidP="00386602">
      <w:pPr>
        <w:spacing w:after="0" w:line="240" w:lineRule="auto"/>
        <w:jc w:val="both"/>
        <w:rPr>
          <w:rFonts w:ascii="Verdana" w:eastAsia="Calibri" w:hAnsi="Verdana" w:cs="Times New Roman"/>
          <w:b/>
          <w:bCs/>
          <w:kern w:val="0"/>
          <w:sz w:val="24"/>
          <w:szCs w:val="24"/>
          <w14:ligatures w14:val="none"/>
        </w:rPr>
      </w:pPr>
    </w:p>
    <w:p w14:paraId="44BAB391" w14:textId="77777777" w:rsidR="00E567F1" w:rsidRPr="00E567F1" w:rsidRDefault="00E567F1" w:rsidP="00386602">
      <w:pPr>
        <w:widowControl w:val="0"/>
        <w:spacing w:after="0" w:line="240" w:lineRule="auto"/>
        <w:jc w:val="both"/>
        <w:rPr>
          <w:rFonts w:ascii="Verdana" w:eastAsia="Calibri" w:hAnsi="Verdana" w:cs="Arial"/>
          <w:noProof/>
          <w:kern w:val="0"/>
          <w:sz w:val="24"/>
          <w:szCs w:val="24"/>
          <w14:ligatures w14:val="none"/>
        </w:rPr>
      </w:pPr>
      <w:r>
        <w:rPr>
          <w:rFonts w:ascii="Verdana" w:hAnsi="Verdana"/>
          <w:sz w:val="24"/>
        </w:rPr>
        <w:t>Mae’r Bwrdd Iechyd wedi monitro absenoldeb mewn gwahanol gategorïau fel y nodir yn yr adran hon.</w:t>
      </w:r>
    </w:p>
    <w:p w14:paraId="498791D9" w14:textId="77777777" w:rsidR="00E567F1" w:rsidRPr="00E567F1" w:rsidRDefault="00E567F1" w:rsidP="00386602">
      <w:pPr>
        <w:widowControl w:val="0"/>
        <w:spacing w:after="0" w:line="240" w:lineRule="auto"/>
        <w:jc w:val="both"/>
        <w:rPr>
          <w:rFonts w:ascii="Verdana" w:eastAsia="Calibri" w:hAnsi="Verdana" w:cs="Arial"/>
          <w:noProof/>
          <w:kern w:val="0"/>
          <w:sz w:val="24"/>
          <w:szCs w:val="24"/>
          <w14:ligatures w14:val="none"/>
        </w:rPr>
      </w:pPr>
    </w:p>
    <w:p w14:paraId="70F3194E" w14:textId="77777777" w:rsidR="00E567F1" w:rsidRPr="00E567F1" w:rsidRDefault="00E567F1" w:rsidP="00386602">
      <w:pPr>
        <w:widowControl w:val="0"/>
        <w:spacing w:after="0" w:line="240" w:lineRule="auto"/>
        <w:jc w:val="both"/>
        <w:rPr>
          <w:rFonts w:ascii="Verdana" w:eastAsia="Calibri" w:hAnsi="Verdana" w:cs="Arial"/>
          <w:noProof/>
          <w:kern w:val="0"/>
          <w:sz w:val="24"/>
          <w:szCs w:val="24"/>
          <w14:ligatures w14:val="none"/>
        </w:rPr>
      </w:pPr>
      <w:r>
        <w:rPr>
          <w:rFonts w:ascii="Verdana" w:hAnsi="Verdana"/>
          <w:sz w:val="24"/>
        </w:rPr>
        <w:t>Cyfradd absenoldeb oherwydd salwch y Bwrdd Iechyd ar gyfer 2022/2023 yw 6.74%, cynnydd ar gyfer absenoldeb oherwydd salwch o 6.30% yn 2021/2022, oedd yn ostyngiad bach o’r flwyddyn flaenorol o 6.7% yn 2020/2021. Roedd absenoldeb salwch yn parhau i fod yn uwch na 6% am bob mis, ac eithrio mis Mawrth 2023, a ostyngodd i 5.94%. Rhagfyr 2022 gofnododd y ffigur uchaf o ran absenoldeb oherwydd salwch sef 7.83%.  Roedd 0.82% o’r salwch oherwydd Covid 19.</w:t>
      </w:r>
    </w:p>
    <w:p w14:paraId="391EBF9F" w14:textId="77777777" w:rsidR="00E567F1" w:rsidRPr="00E567F1" w:rsidRDefault="00E567F1" w:rsidP="00386602">
      <w:pPr>
        <w:widowControl w:val="0"/>
        <w:spacing w:after="0" w:line="240" w:lineRule="auto"/>
        <w:jc w:val="both"/>
        <w:rPr>
          <w:rFonts w:ascii="Verdana" w:eastAsia="Calibri" w:hAnsi="Verdana" w:cs="Arial"/>
          <w:noProof/>
          <w:kern w:val="0"/>
          <w:sz w:val="24"/>
          <w:szCs w:val="24"/>
          <w14:ligatures w14:val="none"/>
        </w:rPr>
      </w:pPr>
    </w:p>
    <w:p w14:paraId="6BA9FB05" w14:textId="77777777" w:rsidR="00E567F1" w:rsidRPr="00E567F1" w:rsidRDefault="00E567F1" w:rsidP="00386602">
      <w:pPr>
        <w:widowControl w:val="0"/>
        <w:spacing w:after="0" w:line="240" w:lineRule="auto"/>
        <w:jc w:val="both"/>
        <w:rPr>
          <w:rFonts w:ascii="Verdana" w:eastAsia="Calibri" w:hAnsi="Verdana" w:cs="Arial"/>
          <w:noProof/>
          <w:kern w:val="0"/>
          <w:sz w:val="24"/>
          <w:szCs w:val="24"/>
          <w14:ligatures w14:val="none"/>
        </w:rPr>
      </w:pPr>
      <w:r>
        <w:rPr>
          <w:rFonts w:ascii="Verdana" w:hAnsi="Verdana"/>
          <w:sz w:val="24"/>
        </w:rPr>
        <w:t>Dros y 5 mlynedd diwethaf, mae’r diwrnodau gwaith cyfartalog a gollwyd fesul unigolyn wedi cynyddu ychydig o un flwyddyn i’r llall.  Yn 2021/2022, y diwrnodau salwch a gollwyd ar gyfartaledd oedd 17.2 fesul gweithiwr unigol, a gynyddodd i 18 diwrnod yn 2022/23.</w:t>
      </w:r>
    </w:p>
    <w:p w14:paraId="730FDADC" w14:textId="77777777" w:rsidR="00E567F1" w:rsidRPr="00E567F1" w:rsidRDefault="00E567F1" w:rsidP="00386602">
      <w:pPr>
        <w:widowControl w:val="0"/>
        <w:spacing w:after="0" w:line="240" w:lineRule="auto"/>
        <w:jc w:val="both"/>
        <w:rPr>
          <w:rFonts w:ascii="Verdana" w:eastAsia="Calibri" w:hAnsi="Verdana" w:cs="Arial"/>
          <w:noProof/>
          <w:kern w:val="0"/>
          <w:sz w:val="24"/>
          <w:szCs w:val="24"/>
          <w14:ligatures w14:val="none"/>
        </w:rPr>
      </w:pPr>
    </w:p>
    <w:p w14:paraId="424C276D" w14:textId="77777777" w:rsidR="00E567F1" w:rsidRPr="00E567F1" w:rsidRDefault="00E567F1" w:rsidP="00386602">
      <w:pPr>
        <w:widowControl w:val="0"/>
        <w:spacing w:after="0" w:line="240" w:lineRule="auto"/>
        <w:jc w:val="both"/>
        <w:rPr>
          <w:rFonts w:ascii="Verdana" w:eastAsia="Times New Roman" w:hAnsi="Verdana" w:cs="Arial"/>
          <w:noProof/>
          <w:kern w:val="0"/>
          <w:sz w:val="24"/>
          <w:szCs w:val="24"/>
          <w14:ligatures w14:val="none"/>
        </w:rPr>
      </w:pPr>
      <w:r>
        <w:rPr>
          <w:rFonts w:ascii="Verdana" w:hAnsi="Verdana"/>
          <w:sz w:val="24"/>
        </w:rPr>
        <w:lastRenderedPageBreak/>
        <w:t>Mae’r tabl isod yn darparu data tueddiadau absenoldeb oherwydd salwch ar gyfer y Bwrdd Iechyd dros yr wyth mlynedd diwethaf.</w:t>
      </w:r>
    </w:p>
    <w:p w14:paraId="7E916406" w14:textId="77777777" w:rsidR="00E567F1" w:rsidRPr="00E567F1" w:rsidRDefault="00E567F1" w:rsidP="00E567F1">
      <w:pPr>
        <w:widowControl w:val="0"/>
        <w:spacing w:after="0" w:line="240" w:lineRule="auto"/>
        <w:jc w:val="both"/>
        <w:rPr>
          <w:rFonts w:ascii="Verdana" w:eastAsia="Times New Roman" w:hAnsi="Verdana" w:cs="Arial"/>
          <w:noProof/>
          <w:color w:val="00B050"/>
          <w:kern w:val="0"/>
          <w:szCs w:val="24"/>
          <w:lang w:eastAsia="en-GB"/>
          <w14:ligatures w14:val="none"/>
        </w:rPr>
      </w:pPr>
    </w:p>
    <w:p w14:paraId="2AB73BCF" w14:textId="77777777" w:rsidR="00E567F1" w:rsidRPr="00E567F1" w:rsidRDefault="00E567F1" w:rsidP="00E567F1">
      <w:pPr>
        <w:widowControl w:val="0"/>
        <w:spacing w:line="240" w:lineRule="auto"/>
        <w:jc w:val="center"/>
        <w:rPr>
          <w:rFonts w:ascii="Verdana" w:eastAsia="Times New Roman" w:hAnsi="Verdana" w:cs="Arial"/>
          <w:noProof/>
          <w:color w:val="00B050"/>
          <w:kern w:val="0"/>
          <w:szCs w:val="24"/>
          <w14:ligatures w14:val="none"/>
        </w:rPr>
      </w:pPr>
      <w:r>
        <w:rPr>
          <w:noProof/>
        </w:rPr>
        <w:drawing>
          <wp:inline distT="0" distB="0" distL="0" distR="0" wp14:anchorId="6FFD8DD8" wp14:editId="6D3788C2">
            <wp:extent cx="5731510" cy="2489200"/>
            <wp:effectExtent l="0" t="0" r="2540" b="6350"/>
            <wp:docPr id="62" name="Picture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55">
                      <a:extLst>
                        <a:ext uri="{28A0092B-C50C-407E-A947-70E740481C1C}">
                          <a14:useLocalDpi xmlns:a14="http://schemas.microsoft.com/office/drawing/2010/main" val="0"/>
                        </a:ext>
                      </a:extLst>
                    </a:blip>
                    <a:srcRect/>
                    <a:stretch>
                      <a:fillRect/>
                    </a:stretch>
                  </pic:blipFill>
                  <pic:spPr bwMode="auto">
                    <a:xfrm>
                      <a:off x="0" y="0"/>
                      <a:ext cx="5731510" cy="2489200"/>
                    </a:xfrm>
                    <a:prstGeom prst="rect">
                      <a:avLst/>
                    </a:prstGeom>
                    <a:noFill/>
                    <a:ln>
                      <a:noFill/>
                    </a:ln>
                  </pic:spPr>
                </pic:pic>
              </a:graphicData>
            </a:graphic>
          </wp:inline>
        </w:drawing>
      </w:r>
    </w:p>
    <w:p w14:paraId="527E30F7" w14:textId="77777777" w:rsidR="00E567F1" w:rsidRPr="00E567F1" w:rsidRDefault="00E567F1" w:rsidP="00386602">
      <w:pPr>
        <w:keepNext/>
        <w:keepLines/>
        <w:spacing w:after="0" w:line="240" w:lineRule="auto"/>
        <w:outlineLvl w:val="0"/>
        <w:rPr>
          <w:rFonts w:ascii="Verdana" w:eastAsia="MS Gothic" w:hAnsi="Verdana" w:cs="Times New Roman"/>
          <w:b/>
          <w:bCs/>
          <w:noProof/>
          <w:kern w:val="0"/>
          <w:sz w:val="24"/>
          <w:szCs w:val="24"/>
          <w14:ligatures w14:val="none"/>
        </w:rPr>
      </w:pPr>
      <w:r>
        <w:rPr>
          <w:rFonts w:ascii="Verdana" w:hAnsi="Verdana"/>
          <w:b/>
          <w:sz w:val="24"/>
        </w:rPr>
        <w:t xml:space="preserve">Gwaharddiad Meddygol </w:t>
      </w:r>
    </w:p>
    <w:p w14:paraId="4E29597C" w14:textId="77777777" w:rsidR="00E567F1" w:rsidRPr="00E567F1" w:rsidRDefault="00E567F1" w:rsidP="00386602">
      <w:pPr>
        <w:keepNext/>
        <w:keepLines/>
        <w:spacing w:after="0" w:line="240" w:lineRule="auto"/>
        <w:outlineLvl w:val="0"/>
        <w:rPr>
          <w:rFonts w:ascii="Verdana" w:eastAsia="MS Gothic" w:hAnsi="Verdana" w:cs="Times New Roman"/>
          <w:b/>
          <w:bCs/>
          <w:noProof/>
          <w:kern w:val="0"/>
          <w:sz w:val="24"/>
          <w:szCs w:val="24"/>
          <w14:ligatures w14:val="none"/>
        </w:rPr>
      </w:pPr>
    </w:p>
    <w:p w14:paraId="235AB726" w14:textId="77777777" w:rsidR="00E567F1" w:rsidRPr="00E567F1" w:rsidRDefault="00E567F1" w:rsidP="00386602">
      <w:pPr>
        <w:widowControl w:val="0"/>
        <w:spacing w:after="0" w:line="240" w:lineRule="auto"/>
        <w:jc w:val="both"/>
        <w:rPr>
          <w:rFonts w:ascii="Verdana" w:eastAsia="Calibri" w:hAnsi="Verdana" w:cs="Arial"/>
          <w:noProof/>
          <w:kern w:val="0"/>
          <w:sz w:val="24"/>
          <w:szCs w:val="28"/>
          <w14:ligatures w14:val="none"/>
        </w:rPr>
      </w:pPr>
      <w:r>
        <w:rPr>
          <w:rFonts w:ascii="Verdana" w:hAnsi="Verdana"/>
          <w:sz w:val="24"/>
        </w:rPr>
        <w:t xml:space="preserve">Mae gwaharddiad meddygol yn derm sy’n cael ei ddefnyddio i gofnodi’r staff hynny sydd wedi gorfod hunanynysu am nifer o resymau, er enghraifft, aelod o’r aelwyd sydd â symptomau Covid-19, cyswllt drwy’r gwasanaeth Profi, Olrhain a Diogelu, neu’n cael ei ystyried yn eithriadol o agored i niwed yn glinigol, ac felly’n gorfod gwarchod am ddau gyfnod gwahanol o amser o ganlyniad i gyngor Llywodraeth Cymru.  </w:t>
      </w:r>
    </w:p>
    <w:p w14:paraId="6A31031F" w14:textId="77777777" w:rsidR="00E567F1" w:rsidRPr="00E567F1" w:rsidRDefault="00E567F1" w:rsidP="00386602">
      <w:pPr>
        <w:widowControl w:val="0"/>
        <w:spacing w:after="0" w:line="240" w:lineRule="auto"/>
        <w:jc w:val="both"/>
        <w:rPr>
          <w:rFonts w:ascii="Verdana" w:eastAsia="Calibri" w:hAnsi="Verdana" w:cs="Arial"/>
          <w:noProof/>
          <w:kern w:val="0"/>
          <w:sz w:val="24"/>
          <w:szCs w:val="28"/>
          <w14:ligatures w14:val="none"/>
        </w:rPr>
      </w:pPr>
    </w:p>
    <w:p w14:paraId="75519FB0" w14:textId="77777777" w:rsidR="00E567F1" w:rsidRPr="00E567F1" w:rsidRDefault="00E567F1" w:rsidP="00386602">
      <w:pPr>
        <w:widowControl w:val="0"/>
        <w:spacing w:after="0" w:line="240" w:lineRule="auto"/>
        <w:jc w:val="both"/>
        <w:rPr>
          <w:rFonts w:ascii="Verdana" w:hAnsi="Verdana" w:cs="Arial"/>
          <w:noProof/>
          <w:kern w:val="0"/>
          <w:sz w:val="24"/>
          <w:szCs w:val="28"/>
          <w14:ligatures w14:val="none"/>
        </w:rPr>
      </w:pPr>
      <w:r>
        <w:rPr>
          <w:rFonts w:ascii="Verdana" w:hAnsi="Verdana"/>
          <w:sz w:val="24"/>
        </w:rPr>
        <w:t xml:space="preserve">Mae’r amrywiad cyffredin o Covid-19 a’r cyfraddau uchel o imiwnedd yn y boblogaeth wedi golygu bod Covid-19 yn haint llai difrifol ar hyn o bryd. Mae hyn wedi arwain at ddiwygio canllawiau profi Llywodraeth Cymru i adlewyrchu’r newid hwn. O 01 Ebrill 2023 ymlaen, nid yw profion rheolaidd ar gyfer yr holl staff yn ofyniad mwyach, a fydd yn arwain at ostyngiad pellach yn nifer y staff sy’n cael eu gwahardd yn feddygol o’r gweithle. </w:t>
      </w:r>
    </w:p>
    <w:p w14:paraId="57682490" w14:textId="77777777" w:rsidR="00E567F1" w:rsidRPr="00E567F1" w:rsidRDefault="00E567F1" w:rsidP="00386602">
      <w:pPr>
        <w:widowControl w:val="0"/>
        <w:spacing w:after="0" w:line="240" w:lineRule="auto"/>
        <w:jc w:val="both"/>
        <w:rPr>
          <w:rFonts w:ascii="Verdana" w:eastAsia="Calibri" w:hAnsi="Verdana" w:cs="Arial"/>
          <w:noProof/>
          <w:kern w:val="0"/>
          <w:sz w:val="24"/>
          <w:szCs w:val="28"/>
          <w14:ligatures w14:val="none"/>
        </w:rPr>
      </w:pPr>
    </w:p>
    <w:p w14:paraId="514F8B71" w14:textId="77777777" w:rsidR="00E567F1" w:rsidRPr="00E567F1" w:rsidRDefault="00E567F1" w:rsidP="00386602">
      <w:pPr>
        <w:spacing w:after="0" w:line="240" w:lineRule="auto"/>
        <w:rPr>
          <w:rFonts w:ascii="Verdana" w:eastAsia="Calibri" w:hAnsi="Verdana" w:cs="Arial"/>
          <w:kern w:val="0"/>
          <w:sz w:val="24"/>
          <w:szCs w:val="28"/>
          <w14:ligatures w14:val="none"/>
        </w:rPr>
      </w:pPr>
      <w:r>
        <w:rPr>
          <w:rFonts w:ascii="Verdana" w:hAnsi="Verdana"/>
          <w:sz w:val="24"/>
        </w:rPr>
        <w:t xml:space="preserve">Mae’r tabl isod yn dangos sut roedd y pandemig wedi effeithio ar bresenoldeb yn gyffredinol, gyda 10,952 diwrnod arall wedi’u colli </w:t>
      </w:r>
      <w:r>
        <w:rPr>
          <w:rFonts w:ascii="Verdana" w:hAnsi="Verdana"/>
          <w:sz w:val="24"/>
        </w:rPr>
        <w:lastRenderedPageBreak/>
        <w:t>oherwydd bod staff wedi gorfod cael eu gwahardd yn feddygol, sy’n llawer is na 2021/22:</w:t>
      </w:r>
    </w:p>
    <w:p w14:paraId="73A553CD" w14:textId="77777777" w:rsidR="00E567F1" w:rsidRPr="00E567F1" w:rsidRDefault="00E567F1" w:rsidP="00E567F1">
      <w:pPr>
        <w:spacing w:after="0" w:line="240" w:lineRule="auto"/>
        <w:rPr>
          <w:rFonts w:ascii="Verdana" w:eastAsia="Calibri" w:hAnsi="Verdana" w:cs="Arial"/>
          <w:kern w:val="0"/>
          <w:sz w:val="24"/>
          <w:szCs w:val="28"/>
          <w14:ligatures w14:val="none"/>
        </w:rPr>
      </w:pPr>
    </w:p>
    <w:p w14:paraId="288CD2F0" w14:textId="77777777" w:rsidR="00E567F1" w:rsidRPr="00E567F1" w:rsidRDefault="00E567F1" w:rsidP="00E567F1">
      <w:pPr>
        <w:spacing w:after="0" w:line="240" w:lineRule="auto"/>
        <w:rPr>
          <w:rFonts w:ascii="Verdana" w:eastAsia="Calibri" w:hAnsi="Verdana" w:cs="Arial"/>
          <w:kern w:val="0"/>
          <w:sz w:val="24"/>
          <w:szCs w:val="28"/>
          <w14:ligatures w14:val="none"/>
        </w:rPr>
      </w:pPr>
      <w:r>
        <w:rPr>
          <w:noProof/>
        </w:rPr>
        <w:drawing>
          <wp:inline distT="0" distB="0" distL="0" distR="0" wp14:anchorId="06866CE5" wp14:editId="3D91DFE9">
            <wp:extent cx="5146158" cy="2379335"/>
            <wp:effectExtent l="0" t="0" r="0" b="2540"/>
            <wp:docPr id="7061377" name="Picture 70613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061377" name="Picture 7061377"/>
                    <pic:cNvPicPr>
                      <a:picLocks noChangeAspect="1" noChangeArrowheads="1"/>
                    </pic:cNvPicPr>
                  </pic:nvPicPr>
                  <pic:blipFill rotWithShape="1">
                    <a:blip r:embed="rId156">
                      <a:extLst>
                        <a:ext uri="{28A0092B-C50C-407E-A947-70E740481C1C}">
                          <a14:useLocalDpi xmlns:a14="http://schemas.microsoft.com/office/drawing/2010/main" val="0"/>
                        </a:ext>
                      </a:extLst>
                    </a:blip>
                    <a:srcRect b="31491"/>
                    <a:stretch/>
                  </pic:blipFill>
                  <pic:spPr bwMode="auto">
                    <a:xfrm>
                      <a:off x="0" y="0"/>
                      <a:ext cx="5184509" cy="2397067"/>
                    </a:xfrm>
                    <a:prstGeom prst="rect">
                      <a:avLst/>
                    </a:prstGeom>
                    <a:noFill/>
                    <a:ln>
                      <a:noFill/>
                    </a:ln>
                    <a:extLst>
                      <a:ext uri="{53640926-AAD7-44D8-BBD7-CCE9431645EC}">
                        <a14:shadowObscured xmlns:a14="http://schemas.microsoft.com/office/drawing/2010/main"/>
                      </a:ext>
                    </a:extLst>
                  </pic:spPr>
                </pic:pic>
              </a:graphicData>
            </a:graphic>
          </wp:inline>
        </w:drawing>
      </w:r>
    </w:p>
    <w:p w14:paraId="3D851795" w14:textId="77777777" w:rsidR="00E567F1" w:rsidRPr="00E567F1" w:rsidRDefault="00E567F1" w:rsidP="00E567F1">
      <w:pPr>
        <w:spacing w:after="0" w:line="240" w:lineRule="auto"/>
        <w:rPr>
          <w:rFonts w:ascii="Verdana" w:eastAsia="Calibri" w:hAnsi="Verdana" w:cs="Arial"/>
          <w:kern w:val="0"/>
          <w:szCs w:val="24"/>
          <w14:ligatures w14:val="none"/>
        </w:rPr>
      </w:pPr>
    </w:p>
    <w:p w14:paraId="35E6732A" w14:textId="77777777" w:rsidR="00E567F1" w:rsidRPr="00E567F1" w:rsidRDefault="00E567F1" w:rsidP="00386602">
      <w:pPr>
        <w:widowControl w:val="0"/>
        <w:spacing w:after="0" w:line="240" w:lineRule="auto"/>
        <w:jc w:val="both"/>
        <w:rPr>
          <w:rFonts w:ascii="Verdana" w:eastAsia="Calibri" w:hAnsi="Verdana" w:cs="Arial"/>
          <w:noProof/>
          <w:kern w:val="0"/>
          <w:sz w:val="24"/>
          <w:szCs w:val="28"/>
          <w14:ligatures w14:val="none"/>
        </w:rPr>
      </w:pPr>
      <w:r>
        <w:rPr>
          <w:rFonts w:ascii="Verdana" w:hAnsi="Verdana"/>
          <w:sz w:val="24"/>
        </w:rPr>
        <w:t xml:space="preserve">Mae gwaharddiad meddygol yn ychwanegu 0.7 diwrnod arall ar gyfartaledd fesul gweithiwr unigol at absenoldeb cyffredinol. Mae’r diwrnodau absenoldeb cyfartalog cyffredinol a gollir fesul gweithiwr wedi aros yr un fath â 2021/22. Fodd bynnag, mae’r diwrnodau a gollwyd yn is o ran gwaharddiad meddygol, gan arwain at gyfanswm o 314,656 o ddiwrnodau gwaith a gollwyd oherwydd absenoldeb salwch a/neu waharddiad meddygol.  </w:t>
      </w:r>
    </w:p>
    <w:p w14:paraId="64DCE966" w14:textId="77777777" w:rsidR="00E567F1" w:rsidRPr="00E567F1" w:rsidRDefault="00E567F1" w:rsidP="00386602">
      <w:pPr>
        <w:spacing w:after="0" w:line="240" w:lineRule="auto"/>
        <w:jc w:val="both"/>
        <w:rPr>
          <w:rFonts w:ascii="Verdana" w:eastAsia="Calibri" w:hAnsi="Verdana" w:cs="Times New Roman"/>
          <w:kern w:val="0"/>
          <w:sz w:val="24"/>
          <w:szCs w:val="24"/>
          <w:highlight w:val="yellow"/>
          <w14:ligatures w14:val="none"/>
        </w:rPr>
      </w:pPr>
    </w:p>
    <w:p w14:paraId="09F2D16A" w14:textId="77777777" w:rsidR="00E567F1" w:rsidRPr="00E567F1" w:rsidRDefault="00E567F1" w:rsidP="00386602">
      <w:pPr>
        <w:spacing w:after="0" w:line="240" w:lineRule="auto"/>
        <w:jc w:val="both"/>
        <w:rPr>
          <w:rFonts w:ascii="Verdana" w:eastAsia="Calibri" w:hAnsi="Verdana" w:cs="Times New Roman"/>
          <w:b/>
          <w:bCs/>
          <w:kern w:val="0"/>
          <w:sz w:val="24"/>
          <w:szCs w:val="24"/>
          <w14:ligatures w14:val="none"/>
        </w:rPr>
      </w:pPr>
      <w:r>
        <w:rPr>
          <w:rFonts w:ascii="Verdana" w:hAnsi="Verdana"/>
          <w:b/>
          <w:sz w:val="24"/>
        </w:rPr>
        <w:t xml:space="preserve">Polisïau Staff </w:t>
      </w:r>
    </w:p>
    <w:p w14:paraId="43587D70" w14:textId="77777777" w:rsidR="00E567F1" w:rsidRPr="00E567F1" w:rsidRDefault="00E567F1" w:rsidP="00386602">
      <w:pPr>
        <w:spacing w:after="0" w:line="240" w:lineRule="auto"/>
        <w:jc w:val="both"/>
        <w:rPr>
          <w:rFonts w:ascii="Verdana" w:eastAsia="Calibri" w:hAnsi="Verdana" w:cs="Times New Roman"/>
          <w:b/>
          <w:bCs/>
          <w:kern w:val="0"/>
          <w:sz w:val="24"/>
          <w:szCs w:val="24"/>
          <w14:ligatures w14:val="none"/>
        </w:rPr>
      </w:pPr>
    </w:p>
    <w:p w14:paraId="34D118CA" w14:textId="77777777" w:rsidR="00E567F1" w:rsidRPr="00E567F1" w:rsidRDefault="00E567F1" w:rsidP="00386602">
      <w:pPr>
        <w:autoSpaceDE w:val="0"/>
        <w:autoSpaceDN w:val="0"/>
        <w:adjustRightInd w:val="0"/>
        <w:spacing w:after="0" w:line="240" w:lineRule="auto"/>
        <w:jc w:val="both"/>
        <w:rPr>
          <w:rFonts w:ascii="Verdana" w:eastAsia="Calibri" w:hAnsi="Verdana" w:cs="Arial"/>
          <w:kern w:val="0"/>
          <w:sz w:val="24"/>
          <w:szCs w:val="24"/>
          <w14:ligatures w14:val="none"/>
        </w:rPr>
      </w:pPr>
      <w:r>
        <w:rPr>
          <w:rFonts w:ascii="Verdana" w:hAnsi="Verdana"/>
          <w:sz w:val="24"/>
        </w:rPr>
        <w:t>Mae gan Fwrdd Iechyd Prifysgol Aneurin Bevan amrywiaeth o bolisïau staff ar waith, sy’n cael eu datblygu mewn partneriaeth â staff a chydweithwyr undebau llafur. Asesir pob polisi drwy Asesiad o’r Effaith ar Gydraddoldeb i sicrhau bod pob polisi yn deg ac nad yw’n trin unigolion neu grwpiau sydd â nodwedd warchodedig yn llai ffafriol yn anfwriadol. Mae hyn yn cynnwys:</w:t>
      </w:r>
    </w:p>
    <w:p w14:paraId="54B0D4D3" w14:textId="77777777" w:rsidR="00E567F1" w:rsidRPr="00E567F1" w:rsidRDefault="00E567F1" w:rsidP="00386602">
      <w:pPr>
        <w:autoSpaceDE w:val="0"/>
        <w:autoSpaceDN w:val="0"/>
        <w:adjustRightInd w:val="0"/>
        <w:spacing w:after="0" w:line="240" w:lineRule="auto"/>
        <w:jc w:val="both"/>
        <w:rPr>
          <w:rFonts w:ascii="Verdana" w:eastAsia="Calibri" w:hAnsi="Verdana" w:cs="Arial"/>
          <w:kern w:val="0"/>
          <w:sz w:val="24"/>
          <w:szCs w:val="24"/>
          <w14:ligatures w14:val="none"/>
        </w:rPr>
      </w:pPr>
      <w:r>
        <w:rPr>
          <w:rFonts w:ascii="Verdana" w:hAnsi="Verdana"/>
          <w:sz w:val="24"/>
        </w:rPr>
        <w:t xml:space="preserve"> </w:t>
      </w:r>
    </w:p>
    <w:p w14:paraId="1EE17B85" w14:textId="77777777" w:rsidR="00E567F1" w:rsidRPr="00E567F1" w:rsidRDefault="00E567F1" w:rsidP="00386602">
      <w:pPr>
        <w:numPr>
          <w:ilvl w:val="0"/>
          <w:numId w:val="79"/>
        </w:numPr>
        <w:autoSpaceDE w:val="0"/>
        <w:autoSpaceDN w:val="0"/>
        <w:adjustRightInd w:val="0"/>
        <w:spacing w:after="0" w:line="240" w:lineRule="auto"/>
        <w:ind w:left="284" w:hanging="284"/>
        <w:jc w:val="both"/>
        <w:rPr>
          <w:rFonts w:ascii="Verdana" w:eastAsia="Calibri" w:hAnsi="Verdana" w:cs="Arial"/>
          <w:kern w:val="0"/>
          <w:sz w:val="24"/>
          <w:szCs w:val="24"/>
          <w14:ligatures w14:val="none"/>
        </w:rPr>
      </w:pPr>
      <w:r>
        <w:rPr>
          <w:rFonts w:ascii="Verdana" w:hAnsi="Verdana"/>
          <w:sz w:val="24"/>
        </w:rPr>
        <w:t xml:space="preserve">rhoi ystyriaeth lawn a theg i geisiadau am gyflogaeth a wneir gan bersonau anabl neu nodweddion gwarchodedig eraill, gan ystyried eu doniau a’u galluoedd penodol; </w:t>
      </w:r>
    </w:p>
    <w:p w14:paraId="4B4C6120" w14:textId="77777777" w:rsidR="00E567F1" w:rsidRPr="00E567F1" w:rsidRDefault="00E567F1" w:rsidP="00386602">
      <w:pPr>
        <w:numPr>
          <w:ilvl w:val="0"/>
          <w:numId w:val="79"/>
        </w:numPr>
        <w:autoSpaceDE w:val="0"/>
        <w:autoSpaceDN w:val="0"/>
        <w:adjustRightInd w:val="0"/>
        <w:spacing w:after="0" w:line="240" w:lineRule="auto"/>
        <w:ind w:left="284" w:hanging="284"/>
        <w:jc w:val="both"/>
        <w:rPr>
          <w:rFonts w:ascii="Verdana" w:eastAsia="Calibri" w:hAnsi="Verdana" w:cs="Arial"/>
          <w:kern w:val="0"/>
          <w:sz w:val="24"/>
          <w:szCs w:val="24"/>
          <w14:ligatures w14:val="none"/>
        </w:rPr>
      </w:pPr>
      <w:r>
        <w:rPr>
          <w:rFonts w:ascii="Verdana" w:hAnsi="Verdana"/>
          <w:sz w:val="24"/>
        </w:rPr>
        <w:lastRenderedPageBreak/>
        <w:t xml:space="preserve">parhau i gyflogi a threfnu hyfforddiant priodol i gyflogeion, sydd wedi dod yn bersonau anabl yn ystod y cyfnod pan oeddent yn cael eu cyflogi gan y cwmni; </w:t>
      </w:r>
    </w:p>
    <w:p w14:paraId="4C36F139" w14:textId="77777777" w:rsidR="00E567F1" w:rsidRPr="00E567F1" w:rsidRDefault="00E567F1" w:rsidP="00386602">
      <w:pPr>
        <w:numPr>
          <w:ilvl w:val="0"/>
          <w:numId w:val="79"/>
        </w:numPr>
        <w:autoSpaceDE w:val="0"/>
        <w:autoSpaceDN w:val="0"/>
        <w:adjustRightInd w:val="0"/>
        <w:spacing w:after="0" w:line="240" w:lineRule="auto"/>
        <w:ind w:left="284" w:hanging="284"/>
        <w:jc w:val="both"/>
        <w:rPr>
          <w:rFonts w:ascii="Verdana" w:eastAsia="Calibri" w:hAnsi="Verdana" w:cs="Arial"/>
          <w:kern w:val="0"/>
          <w:sz w:val="24"/>
          <w:szCs w:val="24"/>
          <w14:ligatures w14:val="none"/>
        </w:rPr>
      </w:pPr>
      <w:r>
        <w:rPr>
          <w:rFonts w:ascii="Verdana" w:hAnsi="Verdana"/>
          <w:sz w:val="24"/>
        </w:rPr>
        <w:t xml:space="preserve">fel arall ar gyfer hyfforddi, datblygu gyrfa a hyrwyddo pobl anabl a gyflogir gan y Bwrdd Iechyd. </w:t>
      </w:r>
    </w:p>
    <w:p w14:paraId="72D1076C" w14:textId="77777777" w:rsidR="00E567F1" w:rsidRPr="00E567F1" w:rsidRDefault="00E567F1" w:rsidP="00386602">
      <w:pPr>
        <w:autoSpaceDE w:val="0"/>
        <w:autoSpaceDN w:val="0"/>
        <w:adjustRightInd w:val="0"/>
        <w:spacing w:after="0" w:line="240" w:lineRule="auto"/>
        <w:jc w:val="both"/>
        <w:rPr>
          <w:rFonts w:ascii="Verdana" w:eastAsia="Calibri" w:hAnsi="Verdana" w:cs="Arial"/>
          <w:kern w:val="0"/>
          <w:sz w:val="24"/>
          <w:szCs w:val="24"/>
          <w14:ligatures w14:val="none"/>
        </w:rPr>
      </w:pPr>
    </w:p>
    <w:p w14:paraId="5816B3C4" w14:textId="77777777" w:rsidR="00E567F1" w:rsidRPr="00E567F1" w:rsidRDefault="00E567F1" w:rsidP="00386602">
      <w:pPr>
        <w:spacing w:after="0" w:line="240" w:lineRule="auto"/>
        <w:jc w:val="both"/>
        <w:rPr>
          <w:rFonts w:ascii="Verdana" w:eastAsia="Calibri" w:hAnsi="Verdana" w:cs="Arial"/>
          <w:kern w:val="0"/>
          <w:sz w:val="24"/>
          <w:szCs w:val="24"/>
          <w14:ligatures w14:val="none"/>
        </w:rPr>
      </w:pPr>
      <w:r>
        <w:rPr>
          <w:rFonts w:ascii="Verdana" w:hAnsi="Verdana"/>
          <w:sz w:val="24"/>
        </w:rPr>
        <w:t xml:space="preserve">Rhwng 01 Ebrill 2022 a 31 Mawrth 2023, cafodd un polisi ‘Mynediad at Bensiwn y GIG a Chanllawiau Ail-ymgysylltu’ ei ystyried gan y Pwyllgor Tâl a Thelerau Gwasanaeth. Ar ben hynny, cafodd polisi newydd sy’n dilyn cyngor ac arweiniad ar sail Cymru gyfan mewn perthynas â phensiynau, h.y. Polisi Taliadau Amgen Cyfraniadau Pensiwn y Cyflogwr, ei ystyried gan y Pwyllgor yn gynharach yn 2022 a’i gymhwyso o fis Ebrill 2022 ymlaen. </w:t>
      </w:r>
    </w:p>
    <w:p w14:paraId="79FB5804" w14:textId="77777777" w:rsidR="00E567F1" w:rsidRPr="00E567F1" w:rsidRDefault="00E567F1" w:rsidP="00E567F1">
      <w:pPr>
        <w:spacing w:after="0" w:line="240" w:lineRule="auto"/>
        <w:jc w:val="both"/>
        <w:rPr>
          <w:rFonts w:ascii="Verdana" w:eastAsia="Calibri" w:hAnsi="Verdana" w:cs="Times New Roman"/>
          <w:kern w:val="0"/>
          <w:sz w:val="24"/>
          <w:szCs w:val="24"/>
          <w14:ligatures w14:val="none"/>
        </w:rPr>
      </w:pPr>
    </w:p>
    <w:p w14:paraId="3A6C8E49" w14:textId="77777777" w:rsidR="00E567F1" w:rsidRPr="00E567F1" w:rsidRDefault="00E567F1" w:rsidP="00386602">
      <w:pPr>
        <w:spacing w:after="0" w:line="240" w:lineRule="auto"/>
        <w:jc w:val="both"/>
        <w:rPr>
          <w:rFonts w:ascii="Verdana" w:eastAsia="Calibri" w:hAnsi="Verdana" w:cs="Times New Roman"/>
          <w:b/>
          <w:bCs/>
          <w:kern w:val="0"/>
          <w:sz w:val="24"/>
          <w:szCs w:val="24"/>
          <w14:ligatures w14:val="none"/>
        </w:rPr>
      </w:pPr>
      <w:r>
        <w:rPr>
          <w:rFonts w:ascii="Verdana" w:hAnsi="Verdana"/>
          <w:b/>
          <w:sz w:val="24"/>
        </w:rPr>
        <w:t xml:space="preserve">Materion Cysylltiadau Gweithwyr </w:t>
      </w:r>
    </w:p>
    <w:p w14:paraId="719B51AB" w14:textId="77777777" w:rsidR="00E567F1" w:rsidRPr="00E567F1" w:rsidRDefault="00E567F1" w:rsidP="00386602">
      <w:pPr>
        <w:spacing w:after="0" w:line="240" w:lineRule="auto"/>
        <w:jc w:val="both"/>
        <w:rPr>
          <w:rFonts w:ascii="Verdana" w:eastAsia="Calibri" w:hAnsi="Verdana" w:cs="Arial"/>
          <w:kern w:val="0"/>
          <w:sz w:val="24"/>
          <w:szCs w:val="24"/>
          <w14:ligatures w14:val="none"/>
        </w:rPr>
      </w:pPr>
    </w:p>
    <w:p w14:paraId="6E991470" w14:textId="77777777" w:rsidR="00E567F1" w:rsidRPr="00E567F1" w:rsidRDefault="00E567F1" w:rsidP="00386602">
      <w:pPr>
        <w:spacing w:after="0" w:line="240" w:lineRule="auto"/>
        <w:jc w:val="both"/>
        <w:rPr>
          <w:rFonts w:ascii="Verdana" w:eastAsia="Calibri" w:hAnsi="Verdana" w:cs="Arial"/>
          <w:kern w:val="0"/>
          <w:sz w:val="24"/>
          <w:szCs w:val="24"/>
          <w14:ligatures w14:val="none"/>
        </w:rPr>
      </w:pPr>
      <w:r>
        <w:rPr>
          <w:rFonts w:ascii="Verdana" w:hAnsi="Verdana"/>
          <w:sz w:val="24"/>
        </w:rPr>
        <w:t>Mae manylion nifer yr achosion disgyblu rhwng 01 Mawrth 2022 a 31 Mawrth 2023 wedi’u nodi isod:</w:t>
      </w:r>
    </w:p>
    <w:p w14:paraId="01B20EB1" w14:textId="77777777" w:rsidR="00E567F1" w:rsidRPr="00E567F1" w:rsidRDefault="00E567F1" w:rsidP="00386602">
      <w:pPr>
        <w:spacing w:after="0" w:line="240" w:lineRule="auto"/>
        <w:jc w:val="both"/>
        <w:rPr>
          <w:rFonts w:ascii="Verdana" w:eastAsia="Calibri" w:hAnsi="Verdana" w:cs="Arial"/>
          <w:kern w:val="0"/>
          <w:sz w:val="24"/>
          <w:szCs w:val="24"/>
          <w14:ligatures w14:val="none"/>
        </w:rPr>
      </w:pPr>
    </w:p>
    <w:tbl>
      <w:tblPr>
        <w:tblStyle w:val="TableGrid1"/>
        <w:tblW w:w="0" w:type="auto"/>
        <w:tblLook w:val="04A0" w:firstRow="1" w:lastRow="0" w:firstColumn="1" w:lastColumn="0" w:noHBand="0" w:noVBand="1"/>
      </w:tblPr>
      <w:tblGrid>
        <w:gridCol w:w="2316"/>
        <w:gridCol w:w="2246"/>
        <w:gridCol w:w="2070"/>
        <w:gridCol w:w="2384"/>
      </w:tblGrid>
      <w:tr w:rsidR="00E567F1" w:rsidRPr="00E567F1" w14:paraId="66496DA3" w14:textId="77777777" w:rsidTr="00107186">
        <w:tc>
          <w:tcPr>
            <w:tcW w:w="2316" w:type="dxa"/>
            <w:tcBorders>
              <w:top w:val="single" w:sz="4" w:space="0" w:color="auto"/>
              <w:left w:val="single" w:sz="4" w:space="0" w:color="auto"/>
              <w:bottom w:val="single" w:sz="4" w:space="0" w:color="auto"/>
              <w:right w:val="single" w:sz="4" w:space="0" w:color="auto"/>
            </w:tcBorders>
            <w:vAlign w:val="center"/>
            <w:hideMark/>
          </w:tcPr>
          <w:p w14:paraId="26EA5579" w14:textId="77777777" w:rsidR="00E567F1" w:rsidRPr="00E567F1" w:rsidRDefault="00E567F1" w:rsidP="00386602">
            <w:pPr>
              <w:jc w:val="both"/>
              <w:rPr>
                <w:rFonts w:ascii="Verdana" w:eastAsia="Calibri" w:hAnsi="Verdana" w:cs="Arial"/>
                <w:sz w:val="24"/>
                <w:szCs w:val="24"/>
              </w:rPr>
            </w:pPr>
            <w:r>
              <w:rPr>
                <w:rFonts w:ascii="Verdana" w:hAnsi="Verdana"/>
                <w:sz w:val="24"/>
              </w:rPr>
              <w:t>Achosion Disgyblu</w:t>
            </w:r>
          </w:p>
        </w:tc>
        <w:tc>
          <w:tcPr>
            <w:tcW w:w="2246" w:type="dxa"/>
            <w:tcBorders>
              <w:top w:val="single" w:sz="4" w:space="0" w:color="auto"/>
              <w:left w:val="single" w:sz="4" w:space="0" w:color="auto"/>
              <w:bottom w:val="single" w:sz="4" w:space="0" w:color="auto"/>
              <w:right w:val="single" w:sz="4" w:space="0" w:color="auto"/>
            </w:tcBorders>
            <w:vAlign w:val="center"/>
            <w:hideMark/>
          </w:tcPr>
          <w:p w14:paraId="06DDCD24" w14:textId="77777777" w:rsidR="00E567F1" w:rsidRPr="00E567F1" w:rsidRDefault="00E567F1" w:rsidP="00386602">
            <w:pPr>
              <w:jc w:val="both"/>
              <w:rPr>
                <w:rFonts w:ascii="Verdana" w:eastAsia="Calibri" w:hAnsi="Verdana" w:cs="Arial"/>
                <w:sz w:val="24"/>
                <w:szCs w:val="24"/>
              </w:rPr>
            </w:pPr>
            <w:r>
              <w:rPr>
                <w:rFonts w:ascii="Verdana" w:hAnsi="Verdana"/>
                <w:sz w:val="24"/>
              </w:rPr>
              <w:t>Diswyddiadau</w:t>
            </w:r>
          </w:p>
        </w:tc>
        <w:tc>
          <w:tcPr>
            <w:tcW w:w="2070" w:type="dxa"/>
            <w:tcBorders>
              <w:top w:val="single" w:sz="4" w:space="0" w:color="auto"/>
              <w:left w:val="single" w:sz="4" w:space="0" w:color="auto"/>
              <w:bottom w:val="single" w:sz="4" w:space="0" w:color="auto"/>
              <w:right w:val="single" w:sz="4" w:space="0" w:color="auto"/>
            </w:tcBorders>
            <w:vAlign w:val="center"/>
            <w:hideMark/>
          </w:tcPr>
          <w:p w14:paraId="0613A1D1" w14:textId="77777777" w:rsidR="00E567F1" w:rsidRPr="00E567F1" w:rsidRDefault="00E567F1" w:rsidP="00386602">
            <w:pPr>
              <w:jc w:val="both"/>
              <w:rPr>
                <w:rFonts w:ascii="Verdana" w:eastAsia="Calibri" w:hAnsi="Verdana" w:cs="Arial"/>
                <w:sz w:val="24"/>
                <w:szCs w:val="24"/>
              </w:rPr>
            </w:pPr>
            <w:r>
              <w:rPr>
                <w:rFonts w:ascii="Verdana" w:hAnsi="Verdana"/>
                <w:sz w:val="24"/>
              </w:rPr>
              <w:t>Apeliadau</w:t>
            </w:r>
          </w:p>
        </w:tc>
        <w:tc>
          <w:tcPr>
            <w:tcW w:w="2384" w:type="dxa"/>
            <w:tcBorders>
              <w:top w:val="single" w:sz="4" w:space="0" w:color="auto"/>
              <w:left w:val="single" w:sz="4" w:space="0" w:color="auto"/>
              <w:bottom w:val="single" w:sz="4" w:space="0" w:color="auto"/>
              <w:right w:val="single" w:sz="4" w:space="0" w:color="auto"/>
            </w:tcBorders>
            <w:vAlign w:val="center"/>
            <w:hideMark/>
          </w:tcPr>
          <w:p w14:paraId="3A338A32" w14:textId="77777777" w:rsidR="00E567F1" w:rsidRPr="00E567F1" w:rsidRDefault="00E567F1" w:rsidP="00386602">
            <w:pPr>
              <w:jc w:val="both"/>
              <w:rPr>
                <w:rFonts w:ascii="Verdana" w:eastAsia="Calibri" w:hAnsi="Verdana" w:cs="Arial"/>
                <w:sz w:val="24"/>
                <w:szCs w:val="24"/>
              </w:rPr>
            </w:pPr>
            <w:r>
              <w:rPr>
                <w:rFonts w:ascii="Verdana" w:hAnsi="Verdana"/>
                <w:sz w:val="24"/>
              </w:rPr>
              <w:t>Tribiwnlysoedd Cyflogaeth</w:t>
            </w:r>
          </w:p>
        </w:tc>
      </w:tr>
      <w:tr w:rsidR="00E567F1" w:rsidRPr="00E567F1" w14:paraId="08BF845F" w14:textId="77777777" w:rsidTr="00107186">
        <w:tc>
          <w:tcPr>
            <w:tcW w:w="2316" w:type="dxa"/>
            <w:tcBorders>
              <w:top w:val="single" w:sz="4" w:space="0" w:color="auto"/>
              <w:left w:val="single" w:sz="4" w:space="0" w:color="auto"/>
              <w:bottom w:val="single" w:sz="4" w:space="0" w:color="auto"/>
              <w:right w:val="single" w:sz="4" w:space="0" w:color="auto"/>
            </w:tcBorders>
            <w:vAlign w:val="center"/>
            <w:hideMark/>
          </w:tcPr>
          <w:p w14:paraId="29FFFF60" w14:textId="77777777" w:rsidR="00E567F1" w:rsidRPr="00E567F1" w:rsidRDefault="00E567F1" w:rsidP="00386602">
            <w:pPr>
              <w:jc w:val="both"/>
              <w:rPr>
                <w:rFonts w:ascii="Verdana" w:eastAsia="Calibri" w:hAnsi="Verdana" w:cs="Arial"/>
                <w:sz w:val="24"/>
                <w:szCs w:val="24"/>
              </w:rPr>
            </w:pPr>
            <w:r>
              <w:rPr>
                <w:rFonts w:ascii="Verdana" w:hAnsi="Verdana"/>
                <w:sz w:val="24"/>
              </w:rPr>
              <w:t>41</w:t>
            </w:r>
          </w:p>
        </w:tc>
        <w:tc>
          <w:tcPr>
            <w:tcW w:w="2246" w:type="dxa"/>
            <w:tcBorders>
              <w:top w:val="single" w:sz="4" w:space="0" w:color="auto"/>
              <w:left w:val="single" w:sz="4" w:space="0" w:color="auto"/>
              <w:bottom w:val="single" w:sz="4" w:space="0" w:color="auto"/>
              <w:right w:val="single" w:sz="4" w:space="0" w:color="auto"/>
            </w:tcBorders>
            <w:vAlign w:val="center"/>
            <w:hideMark/>
          </w:tcPr>
          <w:p w14:paraId="5CF4D4B3" w14:textId="77777777" w:rsidR="00E567F1" w:rsidRPr="00E567F1" w:rsidRDefault="00E567F1" w:rsidP="00386602">
            <w:pPr>
              <w:jc w:val="both"/>
              <w:rPr>
                <w:rFonts w:ascii="Verdana" w:eastAsia="Calibri" w:hAnsi="Verdana" w:cs="Arial"/>
                <w:sz w:val="24"/>
                <w:szCs w:val="24"/>
              </w:rPr>
            </w:pPr>
            <w:r>
              <w:rPr>
                <w:rFonts w:ascii="Verdana" w:hAnsi="Verdana"/>
                <w:sz w:val="24"/>
              </w:rPr>
              <w:t>14</w:t>
            </w:r>
          </w:p>
        </w:tc>
        <w:tc>
          <w:tcPr>
            <w:tcW w:w="2070" w:type="dxa"/>
            <w:tcBorders>
              <w:top w:val="single" w:sz="4" w:space="0" w:color="auto"/>
              <w:left w:val="single" w:sz="4" w:space="0" w:color="auto"/>
              <w:bottom w:val="single" w:sz="4" w:space="0" w:color="auto"/>
              <w:right w:val="single" w:sz="4" w:space="0" w:color="auto"/>
            </w:tcBorders>
            <w:vAlign w:val="center"/>
            <w:hideMark/>
          </w:tcPr>
          <w:p w14:paraId="3790B42A" w14:textId="77777777" w:rsidR="00E567F1" w:rsidRPr="00E567F1" w:rsidRDefault="00E567F1" w:rsidP="00386602">
            <w:pPr>
              <w:jc w:val="both"/>
              <w:rPr>
                <w:rFonts w:ascii="Verdana" w:eastAsia="Calibri" w:hAnsi="Verdana" w:cs="Arial"/>
                <w:sz w:val="24"/>
                <w:szCs w:val="24"/>
              </w:rPr>
            </w:pPr>
            <w:r>
              <w:rPr>
                <w:rFonts w:ascii="Verdana" w:hAnsi="Verdana"/>
                <w:sz w:val="24"/>
              </w:rPr>
              <w:t>3</w:t>
            </w:r>
          </w:p>
        </w:tc>
        <w:tc>
          <w:tcPr>
            <w:tcW w:w="2384" w:type="dxa"/>
            <w:tcBorders>
              <w:top w:val="single" w:sz="4" w:space="0" w:color="auto"/>
              <w:left w:val="single" w:sz="4" w:space="0" w:color="auto"/>
              <w:bottom w:val="single" w:sz="4" w:space="0" w:color="auto"/>
              <w:right w:val="single" w:sz="4" w:space="0" w:color="auto"/>
            </w:tcBorders>
            <w:vAlign w:val="center"/>
            <w:hideMark/>
          </w:tcPr>
          <w:p w14:paraId="455C80A1" w14:textId="77777777" w:rsidR="00E567F1" w:rsidRPr="00E567F1" w:rsidRDefault="00E567F1" w:rsidP="00386602">
            <w:pPr>
              <w:jc w:val="both"/>
              <w:rPr>
                <w:rFonts w:ascii="Verdana" w:eastAsia="Calibri" w:hAnsi="Verdana" w:cs="Arial"/>
                <w:sz w:val="24"/>
                <w:szCs w:val="24"/>
              </w:rPr>
            </w:pPr>
            <w:r>
              <w:rPr>
                <w:rFonts w:ascii="Verdana" w:hAnsi="Verdana"/>
                <w:sz w:val="24"/>
              </w:rPr>
              <w:t>7</w:t>
            </w:r>
          </w:p>
        </w:tc>
      </w:tr>
    </w:tbl>
    <w:p w14:paraId="3645E8DC" w14:textId="77777777" w:rsidR="00E567F1" w:rsidRPr="00E567F1" w:rsidRDefault="00E567F1" w:rsidP="00386602">
      <w:pPr>
        <w:spacing w:after="0" w:line="240" w:lineRule="auto"/>
        <w:jc w:val="both"/>
        <w:rPr>
          <w:rFonts w:ascii="Verdana" w:eastAsia="Calibri" w:hAnsi="Verdana" w:cs="Times New Roman"/>
          <w:kern w:val="0"/>
          <w:sz w:val="24"/>
          <w:szCs w:val="24"/>
          <w14:ligatures w14:val="none"/>
        </w:rPr>
      </w:pPr>
    </w:p>
    <w:p w14:paraId="33030A2D" w14:textId="77777777" w:rsidR="00E567F1" w:rsidRPr="00E567F1" w:rsidRDefault="00E567F1" w:rsidP="00386602">
      <w:pPr>
        <w:spacing w:after="0" w:line="240" w:lineRule="auto"/>
        <w:jc w:val="both"/>
        <w:rPr>
          <w:rFonts w:ascii="Verdana" w:hAnsi="Verdana"/>
          <w:kern w:val="0"/>
          <w:sz w:val="24"/>
          <w:szCs w:val="24"/>
          <w14:ligatures w14:val="none"/>
        </w:rPr>
      </w:pPr>
      <w:r>
        <w:rPr>
          <w:rFonts w:ascii="Verdana" w:hAnsi="Verdana"/>
          <w:sz w:val="24"/>
        </w:rPr>
        <w:t xml:space="preserve">Mae’r gweithgaredd uchod yn dangos gostyngiad o dros 60% mewn achosion disgyblu o’i gymharu â’r cyfnod blaenorol o ddeuddeg mis. </w:t>
      </w:r>
    </w:p>
    <w:p w14:paraId="16AA3A6A" w14:textId="77777777" w:rsidR="00E567F1" w:rsidRPr="00E567F1" w:rsidRDefault="00E567F1" w:rsidP="00386602">
      <w:pPr>
        <w:spacing w:after="0" w:line="240" w:lineRule="auto"/>
        <w:jc w:val="both"/>
        <w:rPr>
          <w:rFonts w:ascii="Verdana" w:eastAsia="Calibri" w:hAnsi="Verdana" w:cs="Times New Roman"/>
          <w:b/>
          <w:bCs/>
          <w:kern w:val="0"/>
          <w:sz w:val="24"/>
          <w:szCs w:val="24"/>
          <w14:ligatures w14:val="none"/>
        </w:rPr>
      </w:pPr>
    </w:p>
    <w:p w14:paraId="7184BC08" w14:textId="77777777" w:rsidR="00E567F1" w:rsidRPr="00E567F1" w:rsidRDefault="00E567F1" w:rsidP="00386602">
      <w:pPr>
        <w:spacing w:after="0" w:line="240" w:lineRule="auto"/>
        <w:jc w:val="both"/>
        <w:rPr>
          <w:rFonts w:ascii="Verdana" w:eastAsia="Calibri" w:hAnsi="Verdana" w:cs="Times New Roman"/>
          <w:b/>
          <w:bCs/>
          <w:kern w:val="0"/>
          <w:sz w:val="24"/>
          <w:szCs w:val="24"/>
          <w14:ligatures w14:val="none"/>
        </w:rPr>
      </w:pPr>
      <w:r>
        <w:rPr>
          <w:rFonts w:ascii="Verdana" w:hAnsi="Verdana"/>
          <w:b/>
          <w:sz w:val="24"/>
        </w:rPr>
        <w:t xml:space="preserve">Talu i Gyfarwyddwyr Blaenorol </w:t>
      </w:r>
    </w:p>
    <w:p w14:paraId="0C2E614A" w14:textId="77777777" w:rsidR="00E567F1" w:rsidRPr="00E567F1" w:rsidRDefault="00E567F1" w:rsidP="00386602">
      <w:pPr>
        <w:spacing w:after="0" w:line="240" w:lineRule="auto"/>
        <w:jc w:val="both"/>
        <w:rPr>
          <w:rFonts w:ascii="Verdana" w:eastAsia="Calibri" w:hAnsi="Verdana" w:cs="Times New Roman"/>
          <w:b/>
          <w:bCs/>
          <w:kern w:val="0"/>
          <w:sz w:val="24"/>
          <w:szCs w:val="24"/>
          <w14:ligatures w14:val="none"/>
        </w:rPr>
      </w:pPr>
    </w:p>
    <w:p w14:paraId="6A571A63" w14:textId="77777777" w:rsidR="00E567F1" w:rsidRPr="00E567F1" w:rsidRDefault="00E567F1" w:rsidP="00386602">
      <w:pPr>
        <w:spacing w:after="0" w:line="240" w:lineRule="auto"/>
        <w:jc w:val="both"/>
        <w:rPr>
          <w:rFonts w:ascii="Verdana" w:eastAsia="Calibri" w:hAnsi="Verdana" w:cs="Times New Roman"/>
          <w:kern w:val="0"/>
          <w:sz w:val="24"/>
          <w:szCs w:val="24"/>
          <w14:ligatures w14:val="none"/>
        </w:rPr>
      </w:pPr>
      <w:r>
        <w:rPr>
          <w:rFonts w:ascii="Verdana" w:hAnsi="Verdana"/>
          <w:sz w:val="24"/>
        </w:rPr>
        <w:t>Nid oes unrhyw daliadau wedi’u gwneud i unrhyw berson nad oedd yn gyfarwyddwr ar yr adeg y gwnaed y taliad, ond a oedd wedi bod yn gyfarwyddwr ar y Bwrdd Iechyd o’r blaen.</w:t>
      </w:r>
    </w:p>
    <w:p w14:paraId="48195056" w14:textId="3452F725" w:rsidR="00E567F1" w:rsidRPr="00E567F1" w:rsidRDefault="00E567F1" w:rsidP="00386602">
      <w:pPr>
        <w:spacing w:after="0" w:line="240" w:lineRule="auto"/>
        <w:jc w:val="both"/>
        <w:rPr>
          <w:rFonts w:ascii="Verdana" w:eastAsia="Calibri" w:hAnsi="Verdana" w:cs="Times New Roman"/>
          <w:b/>
          <w:bCs/>
          <w:kern w:val="0"/>
          <w:sz w:val="24"/>
          <w:szCs w:val="24"/>
          <w14:ligatures w14:val="none"/>
        </w:rPr>
      </w:pPr>
      <w:r>
        <w:rPr>
          <w:rFonts w:ascii="Verdana" w:hAnsi="Verdana"/>
          <w:b/>
          <w:sz w:val="24"/>
        </w:rPr>
        <w:t xml:space="preserve">Gwariant ar Ymgynghoriaeth </w:t>
      </w:r>
    </w:p>
    <w:p w14:paraId="0E2BD3E7" w14:textId="77777777" w:rsidR="00E567F1" w:rsidRPr="00E567F1" w:rsidRDefault="00E567F1" w:rsidP="00E567F1">
      <w:pPr>
        <w:spacing w:after="0" w:line="240" w:lineRule="auto"/>
        <w:jc w:val="both"/>
        <w:rPr>
          <w:rFonts w:ascii="Verdana" w:eastAsia="Calibri" w:hAnsi="Verdana" w:cs="Times New Roman"/>
          <w:b/>
          <w:bCs/>
          <w:color w:val="BF8F00" w:themeColor="accent4" w:themeShade="BF"/>
          <w:kern w:val="0"/>
          <w:sz w:val="24"/>
          <w:szCs w:val="24"/>
          <w14:ligatures w14:val="none"/>
        </w:rPr>
      </w:pPr>
    </w:p>
    <w:p w14:paraId="426D0488" w14:textId="77777777" w:rsidR="00E567F1" w:rsidRPr="00E567F1" w:rsidRDefault="00E567F1" w:rsidP="00E567F1">
      <w:pPr>
        <w:spacing w:after="0" w:line="240" w:lineRule="auto"/>
        <w:jc w:val="both"/>
        <w:rPr>
          <w:rFonts w:ascii="Verdana" w:eastAsia="Calibri" w:hAnsi="Verdana" w:cs="Times New Roman"/>
          <w:b/>
          <w:bCs/>
          <w:color w:val="BF8F00" w:themeColor="accent4" w:themeShade="BF"/>
          <w:kern w:val="0"/>
          <w:sz w:val="24"/>
          <w:szCs w:val="24"/>
          <w14:ligatures w14:val="none"/>
        </w:rPr>
      </w:pPr>
      <w:r>
        <w:rPr>
          <w:noProof/>
        </w:rPr>
        <w:lastRenderedPageBreak/>
        <w:drawing>
          <wp:inline distT="0" distB="0" distL="0" distR="0" wp14:anchorId="6936197A" wp14:editId="14574BF8">
            <wp:extent cx="5731510" cy="2291176"/>
            <wp:effectExtent l="0" t="0" r="2540" b="0"/>
            <wp:docPr id="7061378" name="Picture 70613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061378" name="Picture 7061378"/>
                    <pic:cNvPicPr>
                      <a:picLocks noChangeAspect="1" noChangeArrowheads="1"/>
                    </pic:cNvPicPr>
                  </pic:nvPicPr>
                  <pic:blipFill>
                    <a:blip r:embed="rId157">
                      <a:extLst>
                        <a:ext uri="{28A0092B-C50C-407E-A947-70E740481C1C}">
                          <a14:useLocalDpi xmlns:a14="http://schemas.microsoft.com/office/drawing/2010/main" val="0"/>
                        </a:ext>
                      </a:extLst>
                    </a:blip>
                    <a:stretch>
                      <a:fillRect/>
                    </a:stretch>
                  </pic:blipFill>
                  <pic:spPr bwMode="auto">
                    <a:xfrm>
                      <a:off x="0" y="0"/>
                      <a:ext cx="5731510" cy="2291176"/>
                    </a:xfrm>
                    <a:prstGeom prst="rect">
                      <a:avLst/>
                    </a:prstGeom>
                    <a:noFill/>
                    <a:ln>
                      <a:noFill/>
                    </a:ln>
                  </pic:spPr>
                </pic:pic>
              </a:graphicData>
            </a:graphic>
          </wp:inline>
        </w:drawing>
      </w:r>
    </w:p>
    <w:p w14:paraId="6B53B769" w14:textId="77777777" w:rsidR="00E567F1" w:rsidRPr="00E567F1" w:rsidRDefault="00E567F1" w:rsidP="00E567F1">
      <w:pPr>
        <w:spacing w:after="0" w:line="240" w:lineRule="auto"/>
        <w:jc w:val="both"/>
        <w:rPr>
          <w:rFonts w:ascii="Verdana" w:eastAsia="Calibri" w:hAnsi="Verdana" w:cs="Times New Roman"/>
          <w:b/>
          <w:bCs/>
          <w:color w:val="2F5496"/>
          <w:kern w:val="0"/>
          <w:sz w:val="24"/>
          <w:szCs w:val="24"/>
          <w14:ligatures w14:val="none"/>
        </w:rPr>
      </w:pPr>
    </w:p>
    <w:p w14:paraId="51E6BE7F" w14:textId="77777777" w:rsidR="00E567F1" w:rsidRPr="00E567F1" w:rsidRDefault="00E567F1" w:rsidP="00E567F1">
      <w:pPr>
        <w:spacing w:after="0" w:line="240" w:lineRule="auto"/>
        <w:jc w:val="both"/>
        <w:rPr>
          <w:rFonts w:ascii="Verdana" w:eastAsia="Calibri" w:hAnsi="Verdana" w:cs="Times New Roman"/>
          <w:b/>
          <w:bCs/>
          <w:kern w:val="0"/>
          <w:sz w:val="24"/>
          <w:szCs w:val="24"/>
          <w14:ligatures w14:val="none"/>
        </w:rPr>
      </w:pPr>
      <w:r>
        <w:rPr>
          <w:rFonts w:ascii="Verdana" w:hAnsi="Verdana"/>
          <w:b/>
          <w:sz w:val="24"/>
        </w:rPr>
        <w:t>Sicrwydd Treth ar gyfer Swyddi oddi ar y gyflogres</w:t>
      </w:r>
    </w:p>
    <w:p w14:paraId="1C26E5CE" w14:textId="77777777" w:rsidR="00E567F1" w:rsidRPr="00E567F1" w:rsidRDefault="00E567F1" w:rsidP="00E567F1">
      <w:pPr>
        <w:spacing w:after="0" w:line="240" w:lineRule="auto"/>
        <w:jc w:val="both"/>
        <w:rPr>
          <w:rFonts w:ascii="Verdana" w:eastAsia="Calibri" w:hAnsi="Verdana" w:cs="Times New Roman"/>
          <w:b/>
          <w:bCs/>
          <w:color w:val="2F5496"/>
          <w:kern w:val="0"/>
          <w:sz w:val="24"/>
          <w:szCs w:val="24"/>
          <w14:ligatures w14:val="none"/>
        </w:rPr>
      </w:pPr>
    </w:p>
    <w:p w14:paraId="1B4AD73F" w14:textId="77777777" w:rsidR="00E567F1" w:rsidRPr="00E567F1" w:rsidRDefault="00E567F1" w:rsidP="00E567F1">
      <w:pPr>
        <w:spacing w:after="0" w:line="240" w:lineRule="auto"/>
        <w:jc w:val="both"/>
        <w:rPr>
          <w:rFonts w:ascii="Verdana" w:eastAsia="Calibri" w:hAnsi="Verdana" w:cs="Times New Roman"/>
          <w:b/>
          <w:bCs/>
          <w:color w:val="2F5496"/>
          <w:kern w:val="0"/>
          <w:sz w:val="24"/>
          <w:szCs w:val="24"/>
          <w14:ligatures w14:val="none"/>
        </w:rPr>
      </w:pPr>
      <w:r>
        <w:rPr>
          <w:noProof/>
        </w:rPr>
        <w:drawing>
          <wp:inline distT="0" distB="0" distL="0" distR="0" wp14:anchorId="4BF1BCCD" wp14:editId="64D1E1A1">
            <wp:extent cx="5720316" cy="3241710"/>
            <wp:effectExtent l="0" t="0" r="0" b="0"/>
            <wp:docPr id="7061390" name="Picture 70613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061390" name="Picture 7061390"/>
                    <pic:cNvPicPr>
                      <a:picLocks noChangeAspect="1" noChangeArrowheads="1"/>
                    </pic:cNvPicPr>
                  </pic:nvPicPr>
                  <pic:blipFill rotWithShape="1">
                    <a:blip r:embed="rId158">
                      <a:extLst>
                        <a:ext uri="{28A0092B-C50C-407E-A947-70E740481C1C}">
                          <a14:useLocalDpi xmlns:a14="http://schemas.microsoft.com/office/drawing/2010/main" val="0"/>
                        </a:ext>
                      </a:extLst>
                    </a:blip>
                    <a:srcRect r="29460"/>
                    <a:stretch/>
                  </pic:blipFill>
                  <pic:spPr bwMode="auto">
                    <a:xfrm>
                      <a:off x="0" y="0"/>
                      <a:ext cx="5733159" cy="3248988"/>
                    </a:xfrm>
                    <a:prstGeom prst="rect">
                      <a:avLst/>
                    </a:prstGeom>
                    <a:ln>
                      <a:noFill/>
                    </a:ln>
                    <a:extLst>
                      <a:ext uri="{53640926-AAD7-44D8-BBD7-CCE9431645EC}">
                        <a14:shadowObscured xmlns:a14="http://schemas.microsoft.com/office/drawing/2010/main"/>
                      </a:ext>
                    </a:extLst>
                  </pic:spPr>
                </pic:pic>
              </a:graphicData>
            </a:graphic>
          </wp:inline>
        </w:drawing>
      </w:r>
    </w:p>
    <w:p w14:paraId="21304356" w14:textId="77777777" w:rsidR="00E567F1" w:rsidRPr="00E567F1" w:rsidRDefault="00E567F1" w:rsidP="00E567F1">
      <w:pPr>
        <w:spacing w:after="0" w:line="240" w:lineRule="auto"/>
        <w:jc w:val="both"/>
        <w:rPr>
          <w:rFonts w:ascii="Verdana" w:eastAsia="Calibri" w:hAnsi="Verdana" w:cs="Times New Roman"/>
          <w:b/>
          <w:bCs/>
          <w:color w:val="2F5496"/>
          <w:kern w:val="0"/>
          <w:sz w:val="24"/>
          <w:szCs w:val="24"/>
          <w14:ligatures w14:val="none"/>
        </w:rPr>
      </w:pPr>
    </w:p>
    <w:p w14:paraId="5393FD9A" w14:textId="77777777" w:rsidR="00E567F1" w:rsidRPr="00E567F1" w:rsidRDefault="00E567F1" w:rsidP="00E567F1">
      <w:pPr>
        <w:spacing w:after="0" w:line="240" w:lineRule="auto"/>
        <w:jc w:val="both"/>
        <w:rPr>
          <w:rFonts w:ascii="Verdana" w:eastAsia="Calibri" w:hAnsi="Verdana" w:cs="Times New Roman"/>
          <w:b/>
          <w:bCs/>
          <w:color w:val="2F5496"/>
          <w:kern w:val="0"/>
          <w:sz w:val="24"/>
          <w:szCs w:val="24"/>
          <w14:ligatures w14:val="none"/>
        </w:rPr>
      </w:pPr>
      <w:r>
        <w:rPr>
          <w:noProof/>
        </w:rPr>
        <w:lastRenderedPageBreak/>
        <w:drawing>
          <wp:inline distT="0" distB="0" distL="0" distR="0" wp14:anchorId="4F1D2A21" wp14:editId="309A6354">
            <wp:extent cx="6039293" cy="3479501"/>
            <wp:effectExtent l="0" t="0" r="0" b="6985"/>
            <wp:docPr id="7061391" name="Picture 70613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061391" name="Picture 7061391"/>
                    <pic:cNvPicPr>
                      <a:picLocks noChangeAspect="1" noChangeArrowheads="1"/>
                    </pic:cNvPicPr>
                  </pic:nvPicPr>
                  <pic:blipFill rotWithShape="1">
                    <a:blip r:embed="rId159">
                      <a:extLst>
                        <a:ext uri="{28A0092B-C50C-407E-A947-70E740481C1C}">
                          <a14:useLocalDpi xmlns:a14="http://schemas.microsoft.com/office/drawing/2010/main" val="0"/>
                        </a:ext>
                      </a:extLst>
                    </a:blip>
                    <a:srcRect r="30616"/>
                    <a:stretch/>
                  </pic:blipFill>
                  <pic:spPr bwMode="auto">
                    <a:xfrm>
                      <a:off x="0" y="0"/>
                      <a:ext cx="6046879" cy="3483871"/>
                    </a:xfrm>
                    <a:prstGeom prst="rect">
                      <a:avLst/>
                    </a:prstGeom>
                    <a:noFill/>
                    <a:ln>
                      <a:noFill/>
                    </a:ln>
                    <a:extLst>
                      <a:ext uri="{53640926-AAD7-44D8-BBD7-CCE9431645EC}">
                        <a14:shadowObscured xmlns:a14="http://schemas.microsoft.com/office/drawing/2010/main"/>
                      </a:ext>
                    </a:extLst>
                  </pic:spPr>
                </pic:pic>
              </a:graphicData>
            </a:graphic>
          </wp:inline>
        </w:drawing>
      </w:r>
    </w:p>
    <w:p w14:paraId="6F74E219" w14:textId="77777777" w:rsidR="00E567F1" w:rsidRPr="00E567F1" w:rsidRDefault="00E567F1" w:rsidP="00E567F1">
      <w:pPr>
        <w:spacing w:after="0" w:line="240" w:lineRule="auto"/>
        <w:jc w:val="both"/>
        <w:rPr>
          <w:rFonts w:ascii="Verdana" w:eastAsia="Calibri" w:hAnsi="Verdana" w:cs="Times New Roman"/>
          <w:b/>
          <w:bCs/>
          <w:color w:val="2F5496"/>
          <w:kern w:val="0"/>
          <w:sz w:val="24"/>
          <w:szCs w:val="24"/>
          <w:highlight w:val="yellow"/>
          <w14:ligatures w14:val="none"/>
        </w:rPr>
      </w:pPr>
    </w:p>
    <w:p w14:paraId="7212BB29" w14:textId="77777777" w:rsidR="00E567F1" w:rsidRPr="00E567F1" w:rsidRDefault="00E567F1" w:rsidP="00E567F1">
      <w:pPr>
        <w:spacing w:after="0" w:line="240" w:lineRule="auto"/>
        <w:jc w:val="both"/>
        <w:rPr>
          <w:rFonts w:ascii="Verdana" w:eastAsia="Calibri" w:hAnsi="Verdana" w:cs="Times New Roman"/>
          <w:b/>
          <w:bCs/>
          <w:color w:val="2F5496"/>
          <w:kern w:val="0"/>
          <w:sz w:val="24"/>
          <w:szCs w:val="24"/>
          <w:highlight w:val="yellow"/>
          <w14:ligatures w14:val="none"/>
        </w:rPr>
      </w:pPr>
      <w:r>
        <w:rPr>
          <w:noProof/>
        </w:rPr>
        <w:drawing>
          <wp:inline distT="0" distB="0" distL="0" distR="0" wp14:anchorId="11B5C3CB" wp14:editId="4E7D92D0">
            <wp:extent cx="5932967" cy="1987125"/>
            <wp:effectExtent l="0" t="0" r="0" b="0"/>
            <wp:docPr id="7061392" name="Picture 70613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061392" name="Picture 7061392"/>
                    <pic:cNvPicPr>
                      <a:picLocks noChangeAspect="1" noChangeArrowheads="1"/>
                    </pic:cNvPicPr>
                  </pic:nvPicPr>
                  <pic:blipFill rotWithShape="1">
                    <a:blip r:embed="rId160">
                      <a:extLst>
                        <a:ext uri="{28A0092B-C50C-407E-A947-70E740481C1C}">
                          <a14:useLocalDpi xmlns:a14="http://schemas.microsoft.com/office/drawing/2010/main" val="0"/>
                        </a:ext>
                      </a:extLst>
                    </a:blip>
                    <a:srcRect t="7617" b="8599"/>
                    <a:stretch/>
                  </pic:blipFill>
                  <pic:spPr bwMode="auto">
                    <a:xfrm>
                      <a:off x="0" y="0"/>
                      <a:ext cx="5950934" cy="1993143"/>
                    </a:xfrm>
                    <a:prstGeom prst="rect">
                      <a:avLst/>
                    </a:prstGeom>
                    <a:noFill/>
                    <a:ln>
                      <a:noFill/>
                    </a:ln>
                    <a:extLst>
                      <a:ext uri="{53640926-AAD7-44D8-BBD7-CCE9431645EC}">
                        <a14:shadowObscured xmlns:a14="http://schemas.microsoft.com/office/drawing/2010/main"/>
                      </a:ext>
                    </a:extLst>
                  </pic:spPr>
                </pic:pic>
              </a:graphicData>
            </a:graphic>
          </wp:inline>
        </w:drawing>
      </w:r>
    </w:p>
    <w:p w14:paraId="53A30B41" w14:textId="77777777" w:rsidR="00E567F1" w:rsidRPr="00E567F1" w:rsidRDefault="00E567F1" w:rsidP="00E567F1">
      <w:pPr>
        <w:spacing w:after="0" w:line="240" w:lineRule="auto"/>
        <w:jc w:val="both"/>
        <w:rPr>
          <w:rFonts w:ascii="Verdana" w:eastAsia="Calibri" w:hAnsi="Verdana" w:cs="Times New Roman"/>
          <w:b/>
          <w:bCs/>
          <w:kern w:val="0"/>
          <w:sz w:val="24"/>
          <w:szCs w:val="24"/>
          <w14:ligatures w14:val="none"/>
        </w:rPr>
      </w:pPr>
    </w:p>
    <w:p w14:paraId="30F3A417" w14:textId="77777777" w:rsidR="00E567F1" w:rsidRPr="00E567F1" w:rsidRDefault="00E567F1" w:rsidP="00E567F1">
      <w:pPr>
        <w:spacing w:after="0" w:line="240" w:lineRule="auto"/>
        <w:jc w:val="both"/>
        <w:rPr>
          <w:rFonts w:ascii="Verdana" w:eastAsia="Calibri" w:hAnsi="Verdana" w:cs="Times New Roman"/>
          <w:b/>
          <w:bCs/>
          <w:kern w:val="0"/>
          <w:sz w:val="24"/>
          <w:szCs w:val="24"/>
          <w14:ligatures w14:val="none"/>
        </w:rPr>
      </w:pPr>
      <w:r>
        <w:rPr>
          <w:rFonts w:ascii="Verdana" w:hAnsi="Verdana"/>
          <w:b/>
          <w:sz w:val="24"/>
        </w:rPr>
        <w:t>Pecynnau Ymadael a Thaliadau Diswyddo</w:t>
      </w:r>
    </w:p>
    <w:p w14:paraId="0DEADA47" w14:textId="77777777" w:rsidR="00E567F1" w:rsidRPr="00E567F1" w:rsidRDefault="00E567F1" w:rsidP="00E567F1">
      <w:pPr>
        <w:spacing w:after="0" w:line="240" w:lineRule="auto"/>
        <w:jc w:val="both"/>
        <w:rPr>
          <w:rFonts w:ascii="Verdana" w:eastAsia="Calibri" w:hAnsi="Verdana" w:cs="Arial"/>
          <w:kern w:val="0"/>
          <w:sz w:val="24"/>
          <w:szCs w:val="24"/>
          <w:highlight w:val="yellow"/>
          <w14:ligatures w14:val="none"/>
        </w:rPr>
      </w:pPr>
    </w:p>
    <w:p w14:paraId="05C49A0E" w14:textId="77777777" w:rsidR="00E567F1" w:rsidRPr="00E567F1" w:rsidRDefault="00E567F1" w:rsidP="00E567F1">
      <w:pPr>
        <w:spacing w:after="0" w:line="240" w:lineRule="auto"/>
        <w:jc w:val="both"/>
        <w:rPr>
          <w:rFonts w:ascii="Verdana" w:eastAsia="Calibri" w:hAnsi="Verdana" w:cs="Arial"/>
          <w:kern w:val="0"/>
          <w:sz w:val="24"/>
          <w:szCs w:val="24"/>
          <w:highlight w:val="yellow"/>
          <w14:ligatures w14:val="none"/>
        </w:rPr>
      </w:pPr>
      <w:r>
        <w:rPr>
          <w:noProof/>
        </w:rPr>
        <w:drawing>
          <wp:inline distT="0" distB="0" distL="0" distR="0" wp14:anchorId="76A1F364" wp14:editId="41A6E37E">
            <wp:extent cx="5699051" cy="3037325"/>
            <wp:effectExtent l="0" t="0" r="0" b="0"/>
            <wp:docPr id="7061393" name="Picture 70613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061393" name="Picture 7061393"/>
                    <pic:cNvPicPr>
                      <a:picLocks noChangeAspect="1" noChangeArrowheads="1"/>
                    </pic:cNvPicPr>
                  </pic:nvPicPr>
                  <pic:blipFill rotWithShape="1">
                    <a:blip r:embed="rId161">
                      <a:extLst>
                        <a:ext uri="{28A0092B-C50C-407E-A947-70E740481C1C}">
                          <a14:useLocalDpi xmlns:a14="http://schemas.microsoft.com/office/drawing/2010/main" val="0"/>
                        </a:ext>
                      </a:extLst>
                    </a:blip>
                    <a:srcRect b="21030"/>
                    <a:stretch/>
                  </pic:blipFill>
                  <pic:spPr bwMode="auto">
                    <a:xfrm>
                      <a:off x="0" y="0"/>
                      <a:ext cx="5719503" cy="3048225"/>
                    </a:xfrm>
                    <a:prstGeom prst="rect">
                      <a:avLst/>
                    </a:prstGeom>
                    <a:noFill/>
                    <a:ln>
                      <a:noFill/>
                    </a:ln>
                    <a:extLst>
                      <a:ext uri="{53640926-AAD7-44D8-BBD7-CCE9431645EC}">
                        <a14:shadowObscured xmlns:a14="http://schemas.microsoft.com/office/drawing/2010/main"/>
                      </a:ext>
                    </a:extLst>
                  </pic:spPr>
                </pic:pic>
              </a:graphicData>
            </a:graphic>
          </wp:inline>
        </w:drawing>
      </w:r>
    </w:p>
    <w:p w14:paraId="3793EC8F" w14:textId="77777777" w:rsidR="00E567F1" w:rsidRPr="00E567F1" w:rsidRDefault="00E567F1" w:rsidP="00E567F1">
      <w:pPr>
        <w:rPr>
          <w:rFonts w:ascii="Verdana" w:eastAsia="Calibri" w:hAnsi="Verdana" w:cs="Arial"/>
          <w:kern w:val="0"/>
          <w:sz w:val="24"/>
          <w:szCs w:val="24"/>
          <w:highlight w:val="yellow"/>
          <w14:ligatures w14:val="none"/>
        </w:rPr>
      </w:pPr>
      <w:r>
        <w:rPr>
          <w:noProof/>
        </w:rPr>
        <w:drawing>
          <wp:inline distT="0" distB="0" distL="0" distR="0" wp14:anchorId="1F567DBD" wp14:editId="6504A0FD">
            <wp:extent cx="5699385" cy="3009900"/>
            <wp:effectExtent l="0" t="0" r="0" b="0"/>
            <wp:docPr id="34"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 name="Picture 34"/>
                    <pic:cNvPicPr>
                      <a:picLocks noChangeAspect="1" noChangeArrowheads="1"/>
                    </pic:cNvPicPr>
                  </pic:nvPicPr>
                  <pic:blipFill rotWithShape="1">
                    <a:blip r:embed="rId162">
                      <a:extLst>
                        <a:ext uri="{28A0092B-C50C-407E-A947-70E740481C1C}">
                          <a14:useLocalDpi xmlns:a14="http://schemas.microsoft.com/office/drawing/2010/main" val="0"/>
                        </a:ext>
                      </a:extLst>
                    </a:blip>
                    <a:srcRect b="21748"/>
                    <a:stretch/>
                  </pic:blipFill>
                  <pic:spPr bwMode="auto">
                    <a:xfrm>
                      <a:off x="0" y="0"/>
                      <a:ext cx="5716772" cy="3019082"/>
                    </a:xfrm>
                    <a:prstGeom prst="rect">
                      <a:avLst/>
                    </a:prstGeom>
                    <a:noFill/>
                    <a:ln>
                      <a:noFill/>
                    </a:ln>
                    <a:extLst>
                      <a:ext uri="{53640926-AAD7-44D8-BBD7-CCE9431645EC}">
                        <a14:shadowObscured xmlns:a14="http://schemas.microsoft.com/office/drawing/2010/main"/>
                      </a:ext>
                    </a:extLst>
                  </pic:spPr>
                </pic:pic>
              </a:graphicData>
            </a:graphic>
          </wp:inline>
        </w:drawing>
      </w:r>
    </w:p>
    <w:p w14:paraId="40E6FF5E" w14:textId="77777777" w:rsidR="00E567F1" w:rsidRPr="00E567F1" w:rsidRDefault="00E567F1" w:rsidP="00E567F1">
      <w:pPr>
        <w:spacing w:after="0" w:line="240" w:lineRule="auto"/>
        <w:jc w:val="both"/>
        <w:rPr>
          <w:rFonts w:ascii="Verdana" w:eastAsia="Calibri" w:hAnsi="Verdana" w:cs="Arial"/>
          <w:kern w:val="0"/>
          <w:sz w:val="24"/>
          <w:szCs w:val="24"/>
          <w14:ligatures w14:val="none"/>
        </w:rPr>
      </w:pPr>
      <w:r>
        <w:rPr>
          <w:rFonts w:ascii="Verdana" w:hAnsi="Verdana"/>
          <w:sz w:val="24"/>
        </w:rPr>
        <w:t>Talwyd costau diswyddo a chostau gadael eraill yn unol â darpariaethau Cynllun Rhyddhau Cynnar Gwirfoddol y GIG (VERS). Lle bo’r BILl wedi cytuno ag ymddeoliadau cynnar, telir y costau ychwanegol gan y BILl ac nid gan Gynllun Pensiynau’r GIG. Caiff costau ymddeol oherwydd salwch eu talu gan Gynllun Pensiynau’r GIG ac nid ydynt wedi’u cynnwys yn y tabl.</w:t>
      </w:r>
    </w:p>
    <w:p w14:paraId="78DF95AF" w14:textId="77777777" w:rsidR="00E567F1" w:rsidRPr="00E567F1" w:rsidRDefault="00E567F1" w:rsidP="00E567F1">
      <w:pPr>
        <w:spacing w:after="0" w:line="240" w:lineRule="auto"/>
        <w:jc w:val="both"/>
        <w:rPr>
          <w:rFonts w:ascii="Verdana" w:eastAsia="Calibri" w:hAnsi="Verdana" w:cs="Arial"/>
          <w:kern w:val="0"/>
          <w:sz w:val="24"/>
          <w:szCs w:val="24"/>
          <w14:ligatures w14:val="none"/>
        </w:rPr>
      </w:pPr>
    </w:p>
    <w:p w14:paraId="347E40ED" w14:textId="77777777" w:rsidR="00E567F1" w:rsidRPr="00E567F1" w:rsidRDefault="00E567F1" w:rsidP="00E567F1">
      <w:pPr>
        <w:spacing w:after="0" w:line="240" w:lineRule="auto"/>
        <w:jc w:val="both"/>
        <w:rPr>
          <w:rFonts w:ascii="Verdana" w:eastAsia="Calibri" w:hAnsi="Verdana" w:cs="Arial"/>
          <w:kern w:val="0"/>
          <w:sz w:val="24"/>
          <w:szCs w:val="24"/>
          <w14:ligatures w14:val="none"/>
        </w:rPr>
      </w:pPr>
      <w:r>
        <w:rPr>
          <w:rFonts w:ascii="Verdana" w:hAnsi="Verdana"/>
          <w:sz w:val="24"/>
        </w:rPr>
        <w:t>Mae’r Bwrdd Iechyd wedi cymeradwyo VERS yn 2022/23.</w:t>
      </w:r>
    </w:p>
    <w:p w14:paraId="6A8DA2BB" w14:textId="77777777" w:rsidR="00E567F1" w:rsidRPr="00E567F1" w:rsidRDefault="00E567F1" w:rsidP="00E567F1">
      <w:pPr>
        <w:spacing w:after="0" w:line="240" w:lineRule="auto"/>
        <w:jc w:val="both"/>
        <w:rPr>
          <w:rFonts w:ascii="Verdana" w:eastAsia="Calibri" w:hAnsi="Verdana" w:cs="Arial"/>
          <w:kern w:val="0"/>
          <w:sz w:val="24"/>
          <w:szCs w:val="24"/>
          <w14:ligatures w14:val="none"/>
        </w:rPr>
      </w:pPr>
    </w:p>
    <w:p w14:paraId="56A8C995" w14:textId="77777777" w:rsidR="00E567F1" w:rsidRPr="00E567F1" w:rsidRDefault="00E567F1" w:rsidP="00E567F1">
      <w:pPr>
        <w:spacing w:after="0" w:line="240" w:lineRule="auto"/>
        <w:jc w:val="both"/>
        <w:rPr>
          <w:rFonts w:ascii="Verdana" w:eastAsia="Calibri" w:hAnsi="Verdana" w:cs="Arial"/>
          <w:kern w:val="0"/>
          <w:sz w:val="24"/>
          <w:szCs w:val="24"/>
          <w14:ligatures w14:val="none"/>
        </w:rPr>
      </w:pPr>
      <w:r>
        <w:rPr>
          <w:rFonts w:ascii="Verdana" w:hAnsi="Verdana"/>
          <w:sz w:val="24"/>
        </w:rPr>
        <w:t>Gofyniad ychwanegol yn unol â FReM</w:t>
      </w:r>
    </w:p>
    <w:p w14:paraId="244A3751" w14:textId="77777777" w:rsidR="00E567F1" w:rsidRPr="00E567F1" w:rsidRDefault="00E567F1" w:rsidP="00E567F1">
      <w:pPr>
        <w:spacing w:after="0" w:line="240" w:lineRule="auto"/>
        <w:jc w:val="both"/>
        <w:rPr>
          <w:rFonts w:ascii="Verdana" w:eastAsia="Calibri" w:hAnsi="Verdana" w:cs="Arial"/>
          <w:kern w:val="0"/>
          <w:sz w:val="24"/>
          <w:szCs w:val="24"/>
          <w14:ligatures w14:val="none"/>
        </w:rPr>
      </w:pPr>
      <w:r>
        <w:rPr>
          <w:rFonts w:ascii="Verdana" w:hAnsi="Verdana"/>
          <w:sz w:val="24"/>
        </w:rPr>
        <w:lastRenderedPageBreak/>
        <w:t xml:space="preserve">Talwyd £194,807 o gostau ymadael yn 2022-23, yn ymwneud â 3 achos yn 2021/22 ac 1 achos yn 2022/23, y flwyddyn ymadael (£0 - 2021-22). </w:t>
      </w:r>
    </w:p>
    <w:p w14:paraId="4E38DE44" w14:textId="77777777" w:rsidR="00E567F1" w:rsidRPr="00E567F1" w:rsidRDefault="00E567F1" w:rsidP="00E567F1">
      <w:pPr>
        <w:spacing w:after="0" w:line="240" w:lineRule="auto"/>
        <w:jc w:val="both"/>
        <w:rPr>
          <w:rFonts w:ascii="Verdana" w:eastAsia="Calibri" w:hAnsi="Verdana" w:cs="Arial"/>
          <w:kern w:val="0"/>
          <w:sz w:val="24"/>
          <w:szCs w:val="24"/>
          <w:highlight w:val="yellow"/>
          <w14:ligatures w14:val="none"/>
        </w:rPr>
        <w:sectPr w:rsidR="00E567F1" w:rsidRPr="00E567F1" w:rsidSect="00D92A4B">
          <w:pgSz w:w="11906" w:h="16838"/>
          <w:pgMar w:top="1134" w:right="1440" w:bottom="709" w:left="1440" w:header="708" w:footer="0" w:gutter="0"/>
          <w:cols w:space="708"/>
          <w:docGrid w:linePitch="360"/>
        </w:sectPr>
      </w:pPr>
    </w:p>
    <w:p w14:paraId="76B3A73F" w14:textId="77777777" w:rsidR="00E567F1" w:rsidRPr="00E567F1" w:rsidRDefault="00E567F1" w:rsidP="00E567F1">
      <w:pPr>
        <w:keepNext/>
        <w:keepLines/>
        <w:spacing w:after="0" w:line="240" w:lineRule="auto"/>
        <w:outlineLvl w:val="0"/>
        <w:rPr>
          <w:rFonts w:ascii="Verdana" w:eastAsia="MS Gothic" w:hAnsi="Verdana" w:cs="Times New Roman"/>
          <w:b/>
          <w:kern w:val="0"/>
          <w:sz w:val="24"/>
          <w:szCs w:val="24"/>
          <w:highlight w:val="yellow"/>
          <w14:ligatures w14:val="none"/>
        </w:rPr>
      </w:pPr>
    </w:p>
    <w:p w14:paraId="65242634" w14:textId="77777777" w:rsidR="00E567F1" w:rsidRPr="00E567F1" w:rsidRDefault="00E567F1" w:rsidP="00E567F1">
      <w:pPr>
        <w:spacing w:before="120" w:after="120" w:line="240" w:lineRule="auto"/>
        <w:jc w:val="center"/>
        <w:rPr>
          <w:rFonts w:ascii="Verdana" w:eastAsia="Calibri" w:hAnsi="Verdana" w:cs="Arial"/>
          <w:b/>
          <w:kern w:val="0"/>
          <w:sz w:val="36"/>
          <w:szCs w:val="36"/>
          <w14:ligatures w14:val="none"/>
        </w:rPr>
      </w:pPr>
      <w:r>
        <w:rPr>
          <w:rFonts w:ascii="Calibri" w:hAnsi="Calibri"/>
          <w:noProof/>
        </w:rPr>
        <w:drawing>
          <wp:inline distT="0" distB="0" distL="0" distR="0" wp14:anchorId="4CFC4A9D" wp14:editId="05C73C5C">
            <wp:extent cx="3832610" cy="1073426"/>
            <wp:effectExtent l="0" t="0" r="0" b="0"/>
            <wp:docPr id="7061394" name="Picture 7061394" descr="Text&#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Text&#10;&#10;Description automatically generated with medium confidence"/>
                    <pic:cNvPicPr/>
                  </pic:nvPicPr>
                  <pic:blipFill>
                    <a:blip r:embed="rId55">
                      <a:extLst>
                        <a:ext uri="{28A0092B-C50C-407E-A947-70E740481C1C}">
                          <a14:useLocalDpi xmlns:a14="http://schemas.microsoft.com/office/drawing/2010/main" val="0"/>
                        </a:ext>
                      </a:extLst>
                    </a:blip>
                    <a:stretch>
                      <a:fillRect/>
                    </a:stretch>
                  </pic:blipFill>
                  <pic:spPr>
                    <a:xfrm>
                      <a:off x="0" y="0"/>
                      <a:ext cx="3832610" cy="1073426"/>
                    </a:xfrm>
                    <a:prstGeom prst="rect">
                      <a:avLst/>
                    </a:prstGeom>
                  </pic:spPr>
                </pic:pic>
              </a:graphicData>
            </a:graphic>
          </wp:inline>
        </w:drawing>
      </w:r>
    </w:p>
    <w:p w14:paraId="36DA7EB8" w14:textId="77777777" w:rsidR="00E567F1" w:rsidRPr="00E567F1" w:rsidRDefault="00E567F1" w:rsidP="00E567F1">
      <w:pPr>
        <w:spacing w:before="120" w:after="120" w:line="240" w:lineRule="auto"/>
        <w:rPr>
          <w:rFonts w:ascii="Verdana" w:eastAsia="Calibri" w:hAnsi="Verdana" w:cs="Arial"/>
          <w:b/>
          <w:kern w:val="0"/>
          <w:sz w:val="36"/>
          <w:szCs w:val="36"/>
          <w14:ligatures w14:val="none"/>
        </w:rPr>
      </w:pPr>
    </w:p>
    <w:p w14:paraId="773C2CE9" w14:textId="77777777" w:rsidR="00E567F1" w:rsidRPr="00E567F1" w:rsidRDefault="00E567F1" w:rsidP="00E567F1">
      <w:pPr>
        <w:spacing w:before="120" w:after="120" w:line="240" w:lineRule="auto"/>
        <w:jc w:val="center"/>
        <w:rPr>
          <w:rFonts w:ascii="Verdana" w:eastAsia="Calibri" w:hAnsi="Verdana" w:cs="Arial"/>
          <w:b/>
          <w:color w:val="002060"/>
          <w:kern w:val="0"/>
          <w:sz w:val="44"/>
          <w:szCs w:val="44"/>
          <w14:ligatures w14:val="none"/>
        </w:rPr>
      </w:pPr>
      <w:r>
        <w:rPr>
          <w:rFonts w:ascii="Verdana" w:hAnsi="Verdana"/>
          <w:b/>
          <w:color w:val="002060"/>
          <w:sz w:val="44"/>
        </w:rPr>
        <w:t xml:space="preserve">Adroddiad Atebolrwydd ac Archwilio Senedd Cymru </w:t>
      </w:r>
    </w:p>
    <w:p w14:paraId="5A93DF34" w14:textId="77777777" w:rsidR="00E567F1" w:rsidRPr="00E567F1" w:rsidRDefault="00E567F1" w:rsidP="00E567F1">
      <w:pPr>
        <w:spacing w:before="120" w:after="120" w:line="240" w:lineRule="auto"/>
        <w:jc w:val="center"/>
        <w:rPr>
          <w:rFonts w:ascii="Verdana" w:eastAsia="Calibri" w:hAnsi="Verdana" w:cs="Arial"/>
          <w:b/>
          <w:color w:val="002060"/>
          <w:kern w:val="0"/>
          <w:sz w:val="44"/>
          <w:szCs w:val="44"/>
          <w14:ligatures w14:val="none"/>
        </w:rPr>
      </w:pPr>
      <w:r>
        <w:rPr>
          <w:rFonts w:ascii="Verdana" w:hAnsi="Verdana"/>
          <w:b/>
          <w:color w:val="002060"/>
          <w:sz w:val="44"/>
        </w:rPr>
        <w:t>2022/23</w:t>
      </w:r>
    </w:p>
    <w:p w14:paraId="75E6B1C4" w14:textId="77777777" w:rsidR="00E567F1" w:rsidRPr="00E567F1" w:rsidRDefault="00E567F1" w:rsidP="00E567F1">
      <w:pPr>
        <w:keepNext/>
        <w:keepLines/>
        <w:spacing w:after="0" w:line="240" w:lineRule="auto"/>
        <w:outlineLvl w:val="0"/>
        <w:rPr>
          <w:rFonts w:ascii="Verdana" w:eastAsia="MS Gothic" w:hAnsi="Verdana" w:cs="Times New Roman"/>
          <w:b/>
          <w:kern w:val="0"/>
          <w:sz w:val="24"/>
          <w:szCs w:val="24"/>
          <w:highlight w:val="yellow"/>
          <w14:ligatures w14:val="none"/>
        </w:rPr>
      </w:pPr>
    </w:p>
    <w:p w14:paraId="2E3EB147" w14:textId="77777777" w:rsidR="00E567F1" w:rsidRPr="00E567F1" w:rsidRDefault="00E567F1" w:rsidP="00E567F1">
      <w:pPr>
        <w:keepNext/>
        <w:keepLines/>
        <w:spacing w:after="0" w:line="240" w:lineRule="auto"/>
        <w:outlineLvl w:val="0"/>
        <w:rPr>
          <w:rFonts w:ascii="Verdana" w:eastAsia="MS Gothic" w:hAnsi="Verdana" w:cs="Times New Roman"/>
          <w:b/>
          <w:kern w:val="0"/>
          <w:sz w:val="24"/>
          <w:szCs w:val="24"/>
          <w:highlight w:val="yellow"/>
          <w14:ligatures w14:val="none"/>
        </w:rPr>
      </w:pPr>
    </w:p>
    <w:p w14:paraId="3623BB0C" w14:textId="77777777" w:rsidR="00E567F1" w:rsidRPr="00E567F1" w:rsidRDefault="00E567F1" w:rsidP="00E567F1">
      <w:pPr>
        <w:keepNext/>
        <w:keepLines/>
        <w:spacing w:after="0" w:line="240" w:lineRule="auto"/>
        <w:outlineLvl w:val="0"/>
        <w:rPr>
          <w:rFonts w:ascii="Verdana" w:eastAsia="MS Gothic" w:hAnsi="Verdana" w:cs="Times New Roman"/>
          <w:b/>
          <w:kern w:val="0"/>
          <w:sz w:val="24"/>
          <w:szCs w:val="24"/>
          <w:highlight w:val="yellow"/>
          <w14:ligatures w14:val="none"/>
        </w:rPr>
      </w:pPr>
    </w:p>
    <w:p w14:paraId="13CB956D" w14:textId="77777777" w:rsidR="00E567F1" w:rsidRPr="00E567F1" w:rsidRDefault="00E567F1" w:rsidP="00E567F1">
      <w:pPr>
        <w:keepNext/>
        <w:keepLines/>
        <w:spacing w:after="0" w:line="240" w:lineRule="auto"/>
        <w:outlineLvl w:val="0"/>
        <w:rPr>
          <w:rFonts w:ascii="Verdana" w:eastAsia="MS Gothic" w:hAnsi="Verdana" w:cs="Times New Roman"/>
          <w:b/>
          <w:kern w:val="0"/>
          <w:sz w:val="24"/>
          <w:szCs w:val="24"/>
          <w:highlight w:val="yellow"/>
          <w14:ligatures w14:val="none"/>
        </w:rPr>
      </w:pPr>
    </w:p>
    <w:p w14:paraId="043036D1" w14:textId="77777777" w:rsidR="00E567F1" w:rsidRPr="00E567F1" w:rsidRDefault="00E567F1" w:rsidP="00E567F1">
      <w:pPr>
        <w:keepNext/>
        <w:keepLines/>
        <w:spacing w:after="0" w:line="240" w:lineRule="auto"/>
        <w:outlineLvl w:val="0"/>
        <w:rPr>
          <w:rFonts w:ascii="Verdana" w:eastAsia="MS Gothic" w:hAnsi="Verdana" w:cs="Times New Roman"/>
          <w:b/>
          <w:kern w:val="0"/>
          <w:sz w:val="24"/>
          <w:szCs w:val="24"/>
          <w:highlight w:val="yellow"/>
          <w14:ligatures w14:val="none"/>
        </w:rPr>
      </w:pPr>
    </w:p>
    <w:p w14:paraId="48B39697" w14:textId="77777777" w:rsidR="00E567F1" w:rsidRPr="00E567F1" w:rsidRDefault="00E567F1" w:rsidP="00E567F1">
      <w:pPr>
        <w:keepNext/>
        <w:keepLines/>
        <w:spacing w:after="0" w:line="240" w:lineRule="auto"/>
        <w:outlineLvl w:val="0"/>
        <w:rPr>
          <w:rFonts w:ascii="Verdana" w:eastAsia="MS Gothic" w:hAnsi="Verdana" w:cs="Times New Roman"/>
          <w:b/>
          <w:kern w:val="0"/>
          <w:sz w:val="24"/>
          <w:szCs w:val="24"/>
          <w:highlight w:val="yellow"/>
          <w14:ligatures w14:val="none"/>
        </w:rPr>
      </w:pPr>
    </w:p>
    <w:p w14:paraId="2CA4EE35" w14:textId="77777777" w:rsidR="00E567F1" w:rsidRPr="00E567F1" w:rsidRDefault="00E567F1" w:rsidP="00E567F1">
      <w:pPr>
        <w:keepNext/>
        <w:keepLines/>
        <w:spacing w:after="0" w:line="240" w:lineRule="auto"/>
        <w:outlineLvl w:val="0"/>
        <w:rPr>
          <w:rFonts w:ascii="Verdana" w:eastAsia="MS Gothic" w:hAnsi="Verdana" w:cs="Times New Roman"/>
          <w:b/>
          <w:kern w:val="0"/>
          <w:sz w:val="24"/>
          <w:szCs w:val="24"/>
          <w:highlight w:val="yellow"/>
          <w14:ligatures w14:val="none"/>
        </w:rPr>
      </w:pPr>
    </w:p>
    <w:p w14:paraId="4E532871" w14:textId="77777777" w:rsidR="00E567F1" w:rsidRPr="00E567F1" w:rsidRDefault="00E567F1" w:rsidP="00E567F1">
      <w:pPr>
        <w:keepNext/>
        <w:keepLines/>
        <w:spacing w:after="0" w:line="240" w:lineRule="auto"/>
        <w:outlineLvl w:val="0"/>
        <w:rPr>
          <w:rFonts w:ascii="Verdana" w:eastAsia="MS Gothic" w:hAnsi="Verdana" w:cs="Times New Roman"/>
          <w:b/>
          <w:kern w:val="0"/>
          <w:sz w:val="24"/>
          <w:szCs w:val="24"/>
          <w:highlight w:val="yellow"/>
          <w14:ligatures w14:val="none"/>
        </w:rPr>
      </w:pPr>
    </w:p>
    <w:p w14:paraId="674351F0" w14:textId="77777777" w:rsidR="00E567F1" w:rsidRPr="00E567F1" w:rsidRDefault="00E567F1" w:rsidP="00E567F1">
      <w:pPr>
        <w:keepNext/>
        <w:keepLines/>
        <w:spacing w:after="0" w:line="240" w:lineRule="auto"/>
        <w:outlineLvl w:val="0"/>
        <w:rPr>
          <w:rFonts w:ascii="Verdana" w:eastAsia="MS Gothic" w:hAnsi="Verdana" w:cs="Times New Roman"/>
          <w:b/>
          <w:kern w:val="0"/>
          <w:sz w:val="24"/>
          <w:szCs w:val="24"/>
          <w:highlight w:val="yellow"/>
          <w14:ligatures w14:val="none"/>
        </w:rPr>
      </w:pPr>
    </w:p>
    <w:p w14:paraId="1CAB4AB1" w14:textId="77777777" w:rsidR="00E567F1" w:rsidRPr="00E567F1" w:rsidRDefault="00E567F1" w:rsidP="00E567F1">
      <w:pPr>
        <w:keepNext/>
        <w:keepLines/>
        <w:spacing w:after="0" w:line="240" w:lineRule="auto"/>
        <w:outlineLvl w:val="0"/>
        <w:rPr>
          <w:rFonts w:ascii="Verdana" w:eastAsia="MS Gothic" w:hAnsi="Verdana" w:cs="Times New Roman"/>
          <w:b/>
          <w:kern w:val="0"/>
          <w:sz w:val="24"/>
          <w:szCs w:val="24"/>
          <w:highlight w:val="yellow"/>
          <w14:ligatures w14:val="none"/>
        </w:rPr>
      </w:pPr>
    </w:p>
    <w:p w14:paraId="725D2E5B" w14:textId="77777777" w:rsidR="00E567F1" w:rsidRPr="00E567F1" w:rsidRDefault="00E567F1" w:rsidP="00E567F1">
      <w:pPr>
        <w:keepNext/>
        <w:keepLines/>
        <w:spacing w:after="0" w:line="240" w:lineRule="auto"/>
        <w:outlineLvl w:val="0"/>
        <w:rPr>
          <w:rFonts w:ascii="Verdana" w:eastAsia="MS Gothic" w:hAnsi="Verdana" w:cs="Times New Roman"/>
          <w:b/>
          <w:kern w:val="0"/>
          <w:sz w:val="24"/>
          <w:szCs w:val="24"/>
          <w:highlight w:val="yellow"/>
          <w14:ligatures w14:val="none"/>
        </w:rPr>
      </w:pPr>
    </w:p>
    <w:p w14:paraId="7BC852E4" w14:textId="77777777" w:rsidR="00E567F1" w:rsidRPr="00E567F1" w:rsidRDefault="00E567F1" w:rsidP="00E567F1">
      <w:pPr>
        <w:keepNext/>
        <w:keepLines/>
        <w:spacing w:after="0" w:line="240" w:lineRule="auto"/>
        <w:outlineLvl w:val="0"/>
        <w:rPr>
          <w:rFonts w:ascii="Verdana" w:eastAsia="MS Gothic" w:hAnsi="Verdana" w:cs="Times New Roman"/>
          <w:b/>
          <w:kern w:val="0"/>
          <w:sz w:val="24"/>
          <w:szCs w:val="24"/>
          <w:highlight w:val="yellow"/>
          <w14:ligatures w14:val="none"/>
        </w:rPr>
      </w:pPr>
    </w:p>
    <w:p w14:paraId="4F20DC27" w14:textId="77777777" w:rsidR="00E567F1" w:rsidRPr="00E567F1" w:rsidRDefault="00E567F1" w:rsidP="00E567F1">
      <w:pPr>
        <w:keepNext/>
        <w:keepLines/>
        <w:spacing w:after="0" w:line="240" w:lineRule="auto"/>
        <w:outlineLvl w:val="0"/>
        <w:rPr>
          <w:rFonts w:ascii="Verdana" w:eastAsia="MS Gothic" w:hAnsi="Verdana" w:cs="Times New Roman"/>
          <w:b/>
          <w:kern w:val="0"/>
          <w:sz w:val="24"/>
          <w:szCs w:val="24"/>
          <w:highlight w:val="yellow"/>
          <w14:ligatures w14:val="none"/>
        </w:rPr>
      </w:pPr>
    </w:p>
    <w:p w14:paraId="3AAAB097" w14:textId="77777777" w:rsidR="00E567F1" w:rsidRPr="00E567F1" w:rsidRDefault="00E567F1" w:rsidP="00E567F1">
      <w:pPr>
        <w:keepNext/>
        <w:keepLines/>
        <w:spacing w:after="0" w:line="240" w:lineRule="auto"/>
        <w:outlineLvl w:val="0"/>
        <w:rPr>
          <w:rFonts w:ascii="Verdana" w:eastAsia="MS Gothic" w:hAnsi="Verdana" w:cs="Times New Roman"/>
          <w:b/>
          <w:kern w:val="0"/>
          <w:sz w:val="24"/>
          <w:szCs w:val="24"/>
          <w:highlight w:val="yellow"/>
          <w14:ligatures w14:val="none"/>
        </w:rPr>
      </w:pPr>
    </w:p>
    <w:p w14:paraId="41456453" w14:textId="77777777" w:rsidR="00E567F1" w:rsidRPr="00E567F1" w:rsidRDefault="00E567F1" w:rsidP="00E567F1">
      <w:pPr>
        <w:keepNext/>
        <w:keepLines/>
        <w:spacing w:after="0" w:line="240" w:lineRule="auto"/>
        <w:outlineLvl w:val="0"/>
        <w:rPr>
          <w:rFonts w:ascii="Verdana" w:eastAsia="MS Gothic" w:hAnsi="Verdana" w:cs="Times New Roman"/>
          <w:b/>
          <w:kern w:val="0"/>
          <w:sz w:val="24"/>
          <w:szCs w:val="24"/>
          <w:highlight w:val="yellow"/>
          <w14:ligatures w14:val="none"/>
        </w:rPr>
      </w:pPr>
    </w:p>
    <w:p w14:paraId="1E26AB55" w14:textId="77777777" w:rsidR="00E567F1" w:rsidRPr="00E567F1" w:rsidRDefault="00E567F1" w:rsidP="00E567F1">
      <w:pPr>
        <w:keepNext/>
        <w:keepLines/>
        <w:spacing w:after="0" w:line="240" w:lineRule="auto"/>
        <w:outlineLvl w:val="0"/>
        <w:rPr>
          <w:rFonts w:ascii="Verdana" w:eastAsia="MS Gothic" w:hAnsi="Verdana" w:cs="Times New Roman"/>
          <w:b/>
          <w:kern w:val="0"/>
          <w:sz w:val="24"/>
          <w:szCs w:val="24"/>
          <w:highlight w:val="yellow"/>
          <w14:ligatures w14:val="none"/>
        </w:rPr>
      </w:pPr>
    </w:p>
    <w:p w14:paraId="4C8793ED" w14:textId="77777777" w:rsidR="00E567F1" w:rsidRPr="00E567F1" w:rsidRDefault="00E567F1" w:rsidP="00E567F1">
      <w:pPr>
        <w:keepNext/>
        <w:keepLines/>
        <w:spacing w:after="0" w:line="240" w:lineRule="auto"/>
        <w:outlineLvl w:val="0"/>
        <w:rPr>
          <w:rFonts w:ascii="Verdana" w:eastAsia="MS Gothic" w:hAnsi="Verdana" w:cs="Times New Roman"/>
          <w:b/>
          <w:kern w:val="0"/>
          <w:sz w:val="24"/>
          <w:szCs w:val="24"/>
          <w:highlight w:val="yellow"/>
          <w14:ligatures w14:val="none"/>
        </w:rPr>
      </w:pPr>
    </w:p>
    <w:p w14:paraId="0842BFD8" w14:textId="77777777" w:rsidR="00E567F1" w:rsidRPr="00E567F1" w:rsidRDefault="00E567F1" w:rsidP="00E567F1">
      <w:pPr>
        <w:keepNext/>
        <w:keepLines/>
        <w:spacing w:after="0" w:line="240" w:lineRule="auto"/>
        <w:outlineLvl w:val="0"/>
        <w:rPr>
          <w:rFonts w:ascii="Verdana" w:eastAsia="MS Gothic" w:hAnsi="Verdana" w:cs="Times New Roman"/>
          <w:b/>
          <w:kern w:val="0"/>
          <w:sz w:val="24"/>
          <w:szCs w:val="24"/>
          <w:highlight w:val="yellow"/>
          <w14:ligatures w14:val="none"/>
        </w:rPr>
      </w:pPr>
    </w:p>
    <w:p w14:paraId="03C685A8" w14:textId="77777777" w:rsidR="00E567F1" w:rsidRPr="00E567F1" w:rsidRDefault="00E567F1" w:rsidP="00E567F1">
      <w:pPr>
        <w:rPr>
          <w:rFonts w:ascii="Calibri" w:eastAsia="Calibri" w:hAnsi="Calibri" w:cs="Arial"/>
          <w:kern w:val="0"/>
          <w:highlight w:val="yellow"/>
          <w14:ligatures w14:val="none"/>
        </w:rPr>
      </w:pPr>
    </w:p>
    <w:p w14:paraId="72023CBE" w14:textId="77777777" w:rsidR="00E567F1" w:rsidRPr="00E567F1" w:rsidRDefault="00E567F1" w:rsidP="00E567F1">
      <w:pPr>
        <w:rPr>
          <w:rFonts w:ascii="Calibri" w:eastAsia="Calibri" w:hAnsi="Calibri" w:cs="Arial"/>
          <w:kern w:val="0"/>
          <w:highlight w:val="yellow"/>
          <w14:ligatures w14:val="none"/>
        </w:rPr>
      </w:pPr>
    </w:p>
    <w:p w14:paraId="5AE14680" w14:textId="77777777" w:rsidR="00E567F1" w:rsidRPr="00E567F1" w:rsidRDefault="00E567F1" w:rsidP="00E567F1">
      <w:pPr>
        <w:rPr>
          <w:rFonts w:ascii="Calibri" w:eastAsia="Calibri" w:hAnsi="Calibri" w:cs="Arial"/>
          <w:kern w:val="0"/>
          <w:highlight w:val="yellow"/>
          <w14:ligatures w14:val="none"/>
        </w:rPr>
      </w:pPr>
    </w:p>
    <w:p w14:paraId="0F5A718C" w14:textId="77777777" w:rsidR="00E567F1" w:rsidRPr="00E567F1" w:rsidRDefault="00E567F1" w:rsidP="00E567F1">
      <w:pPr>
        <w:rPr>
          <w:rFonts w:ascii="Calibri" w:eastAsia="Calibri" w:hAnsi="Calibri" w:cs="Arial"/>
          <w:kern w:val="0"/>
          <w:highlight w:val="yellow"/>
          <w14:ligatures w14:val="none"/>
        </w:rPr>
      </w:pPr>
    </w:p>
    <w:p w14:paraId="1BC2C18F" w14:textId="77777777" w:rsidR="00E567F1" w:rsidRPr="00E567F1" w:rsidRDefault="00E567F1" w:rsidP="00E567F1">
      <w:pPr>
        <w:rPr>
          <w:rFonts w:ascii="Calibri" w:eastAsia="Calibri" w:hAnsi="Calibri" w:cs="Arial"/>
          <w:kern w:val="0"/>
          <w:highlight w:val="yellow"/>
          <w14:ligatures w14:val="none"/>
        </w:rPr>
      </w:pPr>
    </w:p>
    <w:p w14:paraId="1988392F" w14:textId="77777777" w:rsidR="00E567F1" w:rsidRPr="00E567F1" w:rsidRDefault="00E567F1" w:rsidP="00E567F1">
      <w:pPr>
        <w:keepNext/>
        <w:keepLines/>
        <w:spacing w:after="0" w:line="240" w:lineRule="auto"/>
        <w:outlineLvl w:val="0"/>
        <w:rPr>
          <w:rFonts w:ascii="Verdana" w:eastAsia="MS Gothic" w:hAnsi="Verdana" w:cs="Times New Roman"/>
          <w:b/>
          <w:kern w:val="0"/>
          <w:sz w:val="24"/>
          <w:szCs w:val="24"/>
          <w:highlight w:val="yellow"/>
          <w14:ligatures w14:val="none"/>
        </w:rPr>
      </w:pPr>
    </w:p>
    <w:p w14:paraId="1A067653" w14:textId="77777777" w:rsidR="00E567F1" w:rsidRPr="00E567F1" w:rsidRDefault="00E567F1" w:rsidP="00E567F1">
      <w:pPr>
        <w:rPr>
          <w:rFonts w:ascii="Calibri" w:eastAsia="Calibri" w:hAnsi="Calibri" w:cs="Arial"/>
          <w:kern w:val="0"/>
          <w:highlight w:val="yellow"/>
          <w14:ligatures w14:val="none"/>
        </w:rPr>
      </w:pPr>
    </w:p>
    <w:p w14:paraId="04F6151D" w14:textId="77777777" w:rsidR="00E567F1" w:rsidRPr="00DE1838" w:rsidRDefault="00E567F1" w:rsidP="00E567F1">
      <w:pPr>
        <w:keepNext/>
        <w:keepLines/>
        <w:spacing w:after="0" w:line="240" w:lineRule="auto"/>
        <w:outlineLvl w:val="0"/>
        <w:rPr>
          <w:rFonts w:ascii="Verdana" w:eastAsia="MS Gothic" w:hAnsi="Verdana" w:cs="Times New Roman"/>
          <w:b/>
          <w:kern w:val="0"/>
          <w:sz w:val="24"/>
          <w:szCs w:val="24"/>
          <w14:ligatures w14:val="none"/>
        </w:rPr>
      </w:pPr>
      <w:r>
        <w:rPr>
          <w:rFonts w:ascii="Verdana" w:hAnsi="Verdana"/>
          <w:b/>
          <w:sz w:val="24"/>
        </w:rPr>
        <w:lastRenderedPageBreak/>
        <w:t xml:space="preserve">Rheoleidd-dra Gwariant </w:t>
      </w:r>
    </w:p>
    <w:p w14:paraId="642FF287" w14:textId="77777777" w:rsidR="008A304B" w:rsidRPr="00DE1838" w:rsidRDefault="008A304B" w:rsidP="00E567F1">
      <w:pPr>
        <w:keepNext/>
        <w:keepLines/>
        <w:spacing w:after="0" w:line="240" w:lineRule="auto"/>
        <w:outlineLvl w:val="0"/>
        <w:rPr>
          <w:rFonts w:ascii="Verdana" w:eastAsia="MS Gothic" w:hAnsi="Verdana" w:cs="Times New Roman"/>
          <w:b/>
          <w:kern w:val="0"/>
          <w:sz w:val="24"/>
          <w:szCs w:val="24"/>
          <w14:ligatures w14:val="none"/>
        </w:rPr>
      </w:pPr>
    </w:p>
    <w:p w14:paraId="6F94AD88" w14:textId="77777777" w:rsidR="00E567F1" w:rsidRPr="00DE1838" w:rsidRDefault="00E567F1" w:rsidP="00386602">
      <w:pPr>
        <w:spacing w:after="0" w:line="240" w:lineRule="auto"/>
        <w:jc w:val="both"/>
        <w:rPr>
          <w:rFonts w:ascii="Verdana" w:eastAsia="Calibri" w:hAnsi="Verdana" w:cs="Arial"/>
          <w:kern w:val="0"/>
          <w:sz w:val="24"/>
          <w:szCs w:val="24"/>
          <w14:ligatures w14:val="none"/>
        </w:rPr>
      </w:pPr>
      <w:r>
        <w:rPr>
          <w:rFonts w:ascii="Verdana" w:hAnsi="Verdana"/>
          <w:sz w:val="24"/>
        </w:rPr>
        <w:t xml:space="preserve">Rheoleidd-dra Gwariant yw’r gofyniad i ymdrin â phob eitem o wariant a derbynebau yn unol â’r ddeddfwriaeth sy’n eu hawdurdodi, unrhyw awdurdod dirprwyedig perthnasol a rheolau Cyfrifyddu’r Llywodraeth. </w:t>
      </w:r>
    </w:p>
    <w:p w14:paraId="35D23CDB" w14:textId="77777777" w:rsidR="00E567F1" w:rsidRPr="00DE1838" w:rsidRDefault="00E567F1" w:rsidP="00386602">
      <w:pPr>
        <w:spacing w:after="0" w:line="240" w:lineRule="auto"/>
        <w:jc w:val="both"/>
        <w:rPr>
          <w:rFonts w:ascii="Verdana" w:eastAsia="Calibri" w:hAnsi="Verdana" w:cs="Arial"/>
          <w:kern w:val="0"/>
          <w:sz w:val="24"/>
          <w:szCs w:val="24"/>
          <w14:ligatures w14:val="none"/>
        </w:rPr>
      </w:pPr>
    </w:p>
    <w:p w14:paraId="5D75808A" w14:textId="77777777" w:rsidR="00E567F1" w:rsidRPr="00DE1838" w:rsidRDefault="00E567F1" w:rsidP="00386602">
      <w:pPr>
        <w:spacing w:after="0" w:line="240" w:lineRule="auto"/>
        <w:jc w:val="both"/>
        <w:rPr>
          <w:rFonts w:ascii="Verdana" w:eastAsia="Calibri" w:hAnsi="Verdana" w:cs="Arial"/>
          <w:kern w:val="0"/>
          <w:sz w:val="24"/>
          <w:szCs w:val="24"/>
          <w14:ligatures w14:val="none"/>
        </w:rPr>
      </w:pPr>
      <w:r>
        <w:rPr>
          <w:rFonts w:ascii="Verdana" w:hAnsi="Verdana"/>
          <w:sz w:val="24"/>
        </w:rPr>
        <w:t xml:space="preserve">Mae Bwrdd Iechyd Prifysgol Aneurin Bevan yn sicrhau bod yr arian a ddarparwyd gan Weinidogion Cymru wedi’i wario at y dibenion a fwriadwyd gan Weinidogion Cymru a bod yr adnoddau a awdurdodwyd gan Weinidogion Cymru i’w defnyddio wedi’u defnyddio at y dibenion yr awdurdodwyd y defnydd. </w:t>
      </w:r>
    </w:p>
    <w:p w14:paraId="7FD105F2" w14:textId="77777777" w:rsidR="00E567F1" w:rsidRPr="00DE1838" w:rsidRDefault="00E567F1" w:rsidP="00386602">
      <w:pPr>
        <w:spacing w:after="0" w:line="240" w:lineRule="auto"/>
        <w:jc w:val="both"/>
        <w:rPr>
          <w:rFonts w:ascii="Verdana" w:eastAsia="Calibri" w:hAnsi="Verdana" w:cs="Arial"/>
          <w:kern w:val="0"/>
          <w:sz w:val="24"/>
          <w:szCs w:val="24"/>
          <w14:ligatures w14:val="none"/>
        </w:rPr>
      </w:pPr>
    </w:p>
    <w:p w14:paraId="10DE10A0" w14:textId="77777777" w:rsidR="00E567F1" w:rsidRPr="00DE1838" w:rsidRDefault="00E567F1" w:rsidP="00386602">
      <w:pPr>
        <w:spacing w:after="0" w:line="240" w:lineRule="auto"/>
        <w:jc w:val="both"/>
        <w:rPr>
          <w:rFonts w:ascii="Verdana" w:eastAsia="Calibri" w:hAnsi="Verdana" w:cs="Arial"/>
          <w:kern w:val="0"/>
          <w:sz w:val="24"/>
          <w:szCs w:val="24"/>
          <w14:ligatures w14:val="none"/>
        </w:rPr>
      </w:pPr>
      <w:r>
        <w:rPr>
          <w:rFonts w:ascii="Verdana" w:hAnsi="Verdana"/>
          <w:sz w:val="24"/>
        </w:rPr>
        <w:t xml:space="preserve">Prif Weithredwr y Bwrdd Iechyd yw’r Swyddog Atebol ac mae’n sicrhau bod y datganiadau ariannol yn cael eu paratoi yn unol â gofynion deddfwriaethol a Llawlyfr Adroddiadau Ariannol y Trysorlys. Wrth baratoi’r datganiadau ariannol, mae’n ofynnol i’r Prif Weithredwr: </w:t>
      </w:r>
    </w:p>
    <w:p w14:paraId="32307968" w14:textId="77777777" w:rsidR="00E567F1" w:rsidRPr="00DE1838" w:rsidRDefault="00E567F1" w:rsidP="00386602">
      <w:pPr>
        <w:numPr>
          <w:ilvl w:val="0"/>
          <w:numId w:val="80"/>
        </w:numPr>
        <w:spacing w:after="0" w:line="240" w:lineRule="auto"/>
        <w:jc w:val="both"/>
        <w:rPr>
          <w:rFonts w:ascii="Verdana" w:eastAsia="Calibri" w:hAnsi="Verdana" w:cs="Times New Roman"/>
          <w:kern w:val="0"/>
          <w:sz w:val="24"/>
          <w:szCs w:val="24"/>
          <w14:ligatures w14:val="none"/>
        </w:rPr>
      </w:pPr>
      <w:r>
        <w:rPr>
          <w:rFonts w:ascii="Verdana" w:hAnsi="Verdana"/>
          <w:sz w:val="24"/>
        </w:rPr>
        <w:t xml:space="preserve">lynu wrth y cyfarwyddiadau cyfrifyddu a gyhoeddir gan Weinidogion Cymru, gan gynnwys y gofynion cyfrifyddu a datgelu perthnasol a defnyddio polisïau cyfrifyddu priodol yn gyson; </w:t>
      </w:r>
    </w:p>
    <w:p w14:paraId="08AE55DD" w14:textId="77777777" w:rsidR="00E567F1" w:rsidRPr="00DE1838" w:rsidRDefault="00E567F1" w:rsidP="00386602">
      <w:pPr>
        <w:numPr>
          <w:ilvl w:val="0"/>
          <w:numId w:val="80"/>
        </w:numPr>
        <w:spacing w:after="0" w:line="240" w:lineRule="auto"/>
        <w:jc w:val="both"/>
        <w:rPr>
          <w:rFonts w:ascii="Verdana" w:eastAsia="Calibri" w:hAnsi="Verdana" w:cs="Times New Roman"/>
          <w:kern w:val="0"/>
          <w:sz w:val="24"/>
          <w:szCs w:val="24"/>
          <w14:ligatures w14:val="none"/>
        </w:rPr>
      </w:pPr>
      <w:r>
        <w:rPr>
          <w:rFonts w:ascii="Verdana" w:hAnsi="Verdana"/>
          <w:sz w:val="24"/>
        </w:rPr>
        <w:t xml:space="preserve">gwneud dyfarniadau ac amcangyfrifon ar sail resymol; </w:t>
      </w:r>
    </w:p>
    <w:p w14:paraId="2320B2EA" w14:textId="77777777" w:rsidR="00E567F1" w:rsidRPr="00DE1838" w:rsidRDefault="00E567F1" w:rsidP="00386602">
      <w:pPr>
        <w:numPr>
          <w:ilvl w:val="0"/>
          <w:numId w:val="80"/>
        </w:numPr>
        <w:spacing w:after="0" w:line="240" w:lineRule="auto"/>
        <w:jc w:val="both"/>
        <w:rPr>
          <w:rFonts w:ascii="Verdana" w:eastAsia="Calibri" w:hAnsi="Verdana" w:cs="Times New Roman"/>
          <w:kern w:val="0"/>
          <w:sz w:val="24"/>
          <w:szCs w:val="24"/>
          <w14:ligatures w14:val="none"/>
        </w:rPr>
      </w:pPr>
      <w:r>
        <w:rPr>
          <w:rFonts w:ascii="Verdana" w:hAnsi="Verdana"/>
          <w:sz w:val="24"/>
        </w:rPr>
        <w:t xml:space="preserve">datgan a yw safonau cyfrifyddu perthnasol wedi cael eu dilyn a’u datgelu ac egluro unrhyw wyriadau o bwys oddi wrthynt; a’u </w:t>
      </w:r>
    </w:p>
    <w:p w14:paraId="387C7441" w14:textId="77777777" w:rsidR="00E567F1" w:rsidRPr="00DE1838" w:rsidRDefault="00E567F1" w:rsidP="00386602">
      <w:pPr>
        <w:numPr>
          <w:ilvl w:val="0"/>
          <w:numId w:val="80"/>
        </w:numPr>
        <w:spacing w:after="0" w:line="240" w:lineRule="auto"/>
        <w:jc w:val="both"/>
        <w:rPr>
          <w:rFonts w:ascii="Verdana" w:eastAsia="Calibri" w:hAnsi="Verdana" w:cs="Times New Roman"/>
          <w:kern w:val="0"/>
          <w:sz w:val="24"/>
          <w:szCs w:val="24"/>
          <w14:ligatures w14:val="none"/>
        </w:rPr>
      </w:pPr>
      <w:r>
        <w:rPr>
          <w:rFonts w:ascii="Verdana" w:hAnsi="Verdana"/>
          <w:sz w:val="24"/>
        </w:rPr>
        <w:t>paratoi ar sail busnes hyfyw ar y rhagdybiaeth y bydd gwasanaethau’r Bwrdd Iechyd yn parhau i weithredu.</w:t>
      </w:r>
    </w:p>
    <w:p w14:paraId="1984B2C3" w14:textId="77777777" w:rsidR="00E567F1" w:rsidRPr="00DE1838" w:rsidRDefault="00E567F1" w:rsidP="00386602">
      <w:pPr>
        <w:spacing w:after="0" w:line="240" w:lineRule="auto"/>
        <w:jc w:val="both"/>
        <w:rPr>
          <w:rFonts w:ascii="Verdana" w:eastAsia="Calibri" w:hAnsi="Verdana" w:cs="Arial"/>
          <w:b/>
          <w:kern w:val="0"/>
          <w:sz w:val="24"/>
          <w:szCs w:val="24"/>
          <w:highlight w:val="yellow"/>
          <w14:ligatures w14:val="none"/>
        </w:rPr>
      </w:pPr>
    </w:p>
    <w:p w14:paraId="12CAB1D1" w14:textId="77777777" w:rsidR="00E567F1" w:rsidRPr="00DE1838" w:rsidRDefault="00E567F1" w:rsidP="00386602">
      <w:pPr>
        <w:keepNext/>
        <w:keepLines/>
        <w:spacing w:after="0" w:line="240" w:lineRule="auto"/>
        <w:jc w:val="both"/>
        <w:outlineLvl w:val="0"/>
        <w:rPr>
          <w:rFonts w:ascii="Verdana" w:eastAsia="MS Gothic" w:hAnsi="Verdana" w:cs="Times New Roman"/>
          <w:b/>
          <w:kern w:val="0"/>
          <w:sz w:val="24"/>
          <w:szCs w:val="24"/>
          <w14:ligatures w14:val="none"/>
        </w:rPr>
      </w:pPr>
      <w:r>
        <w:rPr>
          <w:rFonts w:ascii="Verdana" w:hAnsi="Verdana"/>
          <w:b/>
          <w:sz w:val="24"/>
        </w:rPr>
        <w:t xml:space="preserve">Ffioedd a thaliadau </w:t>
      </w:r>
    </w:p>
    <w:p w14:paraId="7CD8D181" w14:textId="77777777" w:rsidR="008A304B" w:rsidRPr="00DE1838" w:rsidRDefault="008A304B" w:rsidP="00386602">
      <w:pPr>
        <w:keepNext/>
        <w:keepLines/>
        <w:spacing w:after="0" w:line="240" w:lineRule="auto"/>
        <w:jc w:val="both"/>
        <w:outlineLvl w:val="0"/>
        <w:rPr>
          <w:rFonts w:ascii="Verdana" w:eastAsia="MS Gothic" w:hAnsi="Verdana" w:cs="Times New Roman"/>
          <w:b/>
          <w:kern w:val="0"/>
          <w:sz w:val="24"/>
          <w:szCs w:val="24"/>
          <w14:ligatures w14:val="none"/>
        </w:rPr>
      </w:pPr>
    </w:p>
    <w:p w14:paraId="051463A4" w14:textId="5EDDBD14" w:rsidR="00E567F1" w:rsidRPr="00DE1838" w:rsidRDefault="00E567F1" w:rsidP="00386602">
      <w:pPr>
        <w:tabs>
          <w:tab w:val="left" w:pos="567"/>
        </w:tabs>
        <w:spacing w:after="0" w:line="240" w:lineRule="auto"/>
        <w:jc w:val="both"/>
        <w:rPr>
          <w:rFonts w:ascii="Verdana" w:eastAsia="Calibri" w:hAnsi="Verdana" w:cs="Arial"/>
          <w:kern w:val="0"/>
          <w:sz w:val="24"/>
          <w:szCs w:val="24"/>
          <w14:ligatures w14:val="none"/>
        </w:rPr>
      </w:pPr>
      <w:r>
        <w:rPr>
          <w:rFonts w:ascii="Verdana" w:hAnsi="Verdana"/>
          <w:sz w:val="24"/>
        </w:rPr>
        <w:t xml:space="preserve">Pan fydd y Bwrdd Iechyd yn ymgymryd â gweithgareddau nad ydynt yn cael eu hariannu’n uniongyrchol gan Lywodraeth Cymru, mae’r Bwrdd Iechyd yn cael incwm i dalu am ei gostau a fydd yn gwrthbwyso gwariant a adroddir o dan feysydd rhaglen. Mae Incwm Amrywiol i’w weld yn Nodyn 4 Cyfrifon </w:t>
      </w:r>
      <w:r>
        <w:rPr>
          <w:rFonts w:ascii="Verdana" w:hAnsi="Verdana"/>
          <w:sz w:val="24"/>
        </w:rPr>
        <w:lastRenderedPageBreak/>
        <w:t>Blynyddol 2022/23. Wrth godi tâl am y gweithgarwch hwn, mae’r Bwrdd Iechyd wedi cydymffurfio â’r gofynion dyrannu costau a chodi tâl a nodir yng nghanllawiau Trysorlys EM.</w:t>
      </w:r>
    </w:p>
    <w:p w14:paraId="7A3F2D57" w14:textId="77777777" w:rsidR="00E567F1" w:rsidRPr="00DE1838" w:rsidRDefault="00E567F1" w:rsidP="00E567F1">
      <w:pPr>
        <w:tabs>
          <w:tab w:val="left" w:pos="567"/>
        </w:tabs>
        <w:spacing w:after="0" w:line="240" w:lineRule="auto"/>
        <w:rPr>
          <w:rFonts w:ascii="Verdana" w:eastAsia="Calibri" w:hAnsi="Verdana" w:cs="Arial"/>
          <w:kern w:val="0"/>
          <w:sz w:val="24"/>
          <w:szCs w:val="24"/>
          <w14:ligatures w14:val="none"/>
        </w:rPr>
      </w:pPr>
    </w:p>
    <w:p w14:paraId="64BB6D98" w14:textId="77777777" w:rsidR="00E567F1" w:rsidRPr="00DE1838" w:rsidRDefault="00E567F1" w:rsidP="00E567F1">
      <w:pPr>
        <w:spacing w:after="0" w:line="240" w:lineRule="auto"/>
        <w:rPr>
          <w:rFonts w:ascii="Verdana" w:eastAsia="Times New Roman" w:hAnsi="Verdana" w:cs="Calibri"/>
          <w:kern w:val="0"/>
          <w:sz w:val="24"/>
          <w:szCs w:val="24"/>
          <w14:ligatures w14:val="none"/>
        </w:rPr>
      </w:pPr>
      <w:r>
        <w:rPr>
          <w:rFonts w:ascii="Verdana" w:hAnsi="Verdana"/>
          <w:sz w:val="24"/>
        </w:rPr>
        <w:t>Ysgwyddodd y Bwrdd Iechyd at £0.421m o gostau ar gyfer darparu’r archwiliad statudol gan Swyddfa Archwilio Cymru.</w:t>
      </w:r>
    </w:p>
    <w:p w14:paraId="05685E54" w14:textId="77777777" w:rsidR="00E567F1" w:rsidRPr="00DE1838" w:rsidRDefault="00E567F1" w:rsidP="00E567F1">
      <w:pPr>
        <w:spacing w:after="0" w:line="240" w:lineRule="auto"/>
        <w:rPr>
          <w:rFonts w:ascii="Verdana" w:eastAsia="Calibri" w:hAnsi="Verdana" w:cs="Arial"/>
          <w:kern w:val="0"/>
          <w:sz w:val="24"/>
          <w:szCs w:val="24"/>
          <w:highlight w:val="yellow"/>
          <w14:ligatures w14:val="none"/>
        </w:rPr>
      </w:pPr>
    </w:p>
    <w:p w14:paraId="0FF76488" w14:textId="77777777" w:rsidR="00E567F1" w:rsidRPr="00DE1838" w:rsidRDefault="00E567F1" w:rsidP="00E567F1">
      <w:pPr>
        <w:keepNext/>
        <w:keepLines/>
        <w:spacing w:after="0" w:line="240" w:lineRule="auto"/>
        <w:outlineLvl w:val="0"/>
        <w:rPr>
          <w:rFonts w:ascii="Verdana" w:eastAsia="MS Gothic" w:hAnsi="Verdana" w:cs="Times New Roman"/>
          <w:b/>
          <w:kern w:val="0"/>
          <w:sz w:val="24"/>
          <w:szCs w:val="24"/>
          <w14:ligatures w14:val="none"/>
        </w:rPr>
      </w:pPr>
      <w:r>
        <w:rPr>
          <w:rFonts w:ascii="Verdana" w:hAnsi="Verdana"/>
          <w:b/>
          <w:sz w:val="24"/>
        </w:rPr>
        <w:t xml:space="preserve">Rheoli arian cyhoeddus </w:t>
      </w:r>
    </w:p>
    <w:p w14:paraId="46C21CDB" w14:textId="77777777" w:rsidR="008A304B" w:rsidRPr="00DE1838" w:rsidRDefault="008A304B" w:rsidP="00E567F1">
      <w:pPr>
        <w:keepNext/>
        <w:keepLines/>
        <w:spacing w:after="0" w:line="240" w:lineRule="auto"/>
        <w:outlineLvl w:val="0"/>
        <w:rPr>
          <w:rFonts w:ascii="Verdana" w:eastAsia="MS Gothic" w:hAnsi="Verdana" w:cs="Times New Roman"/>
          <w:b/>
          <w:kern w:val="0"/>
          <w:sz w:val="24"/>
          <w:szCs w:val="24"/>
          <w14:ligatures w14:val="none"/>
        </w:rPr>
      </w:pPr>
    </w:p>
    <w:p w14:paraId="20D868BC" w14:textId="77777777" w:rsidR="00E567F1" w:rsidRPr="00DE1838" w:rsidRDefault="00E567F1" w:rsidP="00386602">
      <w:pPr>
        <w:spacing w:after="0" w:line="240" w:lineRule="auto"/>
        <w:jc w:val="both"/>
        <w:rPr>
          <w:rFonts w:ascii="Verdana" w:eastAsia="Calibri" w:hAnsi="Verdana" w:cs="Arial"/>
          <w:kern w:val="0"/>
          <w:sz w:val="24"/>
          <w:szCs w:val="24"/>
          <w14:ligatures w14:val="none"/>
        </w:rPr>
      </w:pPr>
      <w:r>
        <w:rPr>
          <w:rFonts w:ascii="Verdana" w:hAnsi="Verdana"/>
          <w:sz w:val="24"/>
        </w:rPr>
        <w:t>Dyma’r Datganiad gofynnol ar gyfer Deiliaid Gwybodaeth y Sector Cyhoeddus fel y cyfeirir ato yn Adroddiad y Cyfarwyddwyr.  Yn unol â chyrff eraill y GIG yng Nghymru, mae’r Bwrdd Iechyd wedi mabwysiadu cyfarwyddiadau ariannol sefydlog sy’n gorfodi’r egwyddorion a amlinellir yng nghanllawiau Trysorlys EF ‘Rheoli Arian Cyhoeddus’ sy’n nodi’r prif egwyddorion ar gyfer delio ag adnoddau yn sector cyhoeddus y DU.  O ganlyniad, dylai’r Bwrdd Iechyd fod wedi cydymffurfio â gofynion dyrannu costau a chodi tâl y canllawiau hyn. Nid yw’r Bwrdd Iechyd wedi cael gwybod am unrhyw achosion lle nad yw hyn wedi cael ei wneud.</w:t>
      </w:r>
    </w:p>
    <w:p w14:paraId="2936B809" w14:textId="77777777" w:rsidR="00E567F1" w:rsidRPr="00DE1838" w:rsidRDefault="00E567F1" w:rsidP="00386602">
      <w:pPr>
        <w:tabs>
          <w:tab w:val="left" w:pos="567"/>
        </w:tabs>
        <w:spacing w:after="0" w:line="240" w:lineRule="auto"/>
        <w:jc w:val="both"/>
        <w:rPr>
          <w:rFonts w:ascii="Verdana" w:eastAsia="Calibri" w:hAnsi="Verdana" w:cs="Arial"/>
          <w:kern w:val="0"/>
          <w:sz w:val="24"/>
          <w:szCs w:val="24"/>
          <w:highlight w:val="yellow"/>
          <w14:ligatures w14:val="none"/>
        </w:rPr>
      </w:pPr>
    </w:p>
    <w:p w14:paraId="333EEC8A" w14:textId="77777777" w:rsidR="00E567F1" w:rsidRPr="00DE1838" w:rsidRDefault="00E567F1" w:rsidP="00386602">
      <w:pPr>
        <w:keepNext/>
        <w:keepLines/>
        <w:spacing w:after="0" w:line="240" w:lineRule="auto"/>
        <w:jc w:val="both"/>
        <w:outlineLvl w:val="0"/>
        <w:rPr>
          <w:rFonts w:ascii="Verdana" w:eastAsia="MS Gothic" w:hAnsi="Verdana" w:cs="Times New Roman"/>
          <w:b/>
          <w:kern w:val="0"/>
          <w:sz w:val="24"/>
          <w:szCs w:val="24"/>
          <w14:ligatures w14:val="none"/>
        </w:rPr>
      </w:pPr>
      <w:r>
        <w:rPr>
          <w:rFonts w:ascii="Verdana" w:hAnsi="Verdana"/>
          <w:b/>
          <w:sz w:val="24"/>
        </w:rPr>
        <w:lastRenderedPageBreak/>
        <w:t xml:space="preserve">Rhwymedigaethau Digwyddiadol Gwahanol </w:t>
      </w:r>
    </w:p>
    <w:p w14:paraId="1005379D" w14:textId="77777777" w:rsidR="00E567F1" w:rsidRPr="00DE1838" w:rsidRDefault="00E567F1" w:rsidP="00386602">
      <w:pPr>
        <w:keepNext/>
        <w:keepLines/>
        <w:spacing w:after="0" w:line="240" w:lineRule="auto"/>
        <w:jc w:val="both"/>
        <w:outlineLvl w:val="0"/>
        <w:rPr>
          <w:rFonts w:ascii="Verdana" w:eastAsia="MS Gothic" w:hAnsi="Verdana" w:cs="Times New Roman"/>
          <w:b/>
          <w:kern w:val="0"/>
          <w:sz w:val="24"/>
          <w:szCs w:val="24"/>
          <w14:ligatures w14:val="none"/>
        </w:rPr>
      </w:pPr>
    </w:p>
    <w:p w14:paraId="33332E78" w14:textId="77777777" w:rsidR="00E567F1" w:rsidRPr="00DE1838" w:rsidRDefault="00E567F1" w:rsidP="00386602">
      <w:pPr>
        <w:keepNext/>
        <w:keepLines/>
        <w:spacing w:after="0" w:line="240" w:lineRule="auto"/>
        <w:jc w:val="both"/>
        <w:outlineLvl w:val="0"/>
        <w:rPr>
          <w:rFonts w:ascii="Verdana" w:eastAsia="Times New Roman" w:hAnsi="Verdana" w:cs="Calibri"/>
          <w:kern w:val="0"/>
          <w:sz w:val="24"/>
          <w:szCs w:val="24"/>
          <w14:ligatures w14:val="none"/>
        </w:rPr>
      </w:pPr>
      <w:r>
        <w:rPr>
          <w:rFonts w:ascii="Verdana" w:hAnsi="Verdana"/>
          <w:sz w:val="24"/>
        </w:rPr>
        <w:t>Cyflwynwyd y datgeliad hwn am y tro cyntaf yn 2015-16.  Mae’n dangos y rhwymedigaethau digwyddiadol hynny yr ystyrir eu bod yn eithriadol o wahanol ac nad ydynt wedi cael eu datgelu o’r blaen yn y nodyn rhwymedigaethau digwyddiadol arferol yn y cyfrifon.  Mae’n ymwneud ag 11 achos esgeulustod meddygol yn 2022/23 (2 achos esgeulustod meddygol ac 1 achos niwed personol yn 2021/22) ac mae’n cael ei adrodd yn Nodyn 21.2 i’r prif gyfrifon.</w:t>
      </w:r>
    </w:p>
    <w:p w14:paraId="4D8A806B" w14:textId="77777777" w:rsidR="00E567F1" w:rsidRPr="00DE1838" w:rsidRDefault="00E567F1" w:rsidP="00386602">
      <w:pPr>
        <w:keepNext/>
        <w:keepLines/>
        <w:spacing w:after="0" w:line="240" w:lineRule="auto"/>
        <w:jc w:val="both"/>
        <w:outlineLvl w:val="0"/>
        <w:rPr>
          <w:rFonts w:ascii="Verdana" w:eastAsia="Times New Roman" w:hAnsi="Verdana" w:cs="Calibri"/>
          <w:kern w:val="0"/>
          <w:sz w:val="24"/>
          <w:szCs w:val="24"/>
          <w:lang w:eastAsia="en-GB"/>
          <w14:ligatures w14:val="none"/>
        </w:rPr>
      </w:pPr>
    </w:p>
    <w:p w14:paraId="556D6602" w14:textId="77777777" w:rsidR="00E567F1" w:rsidRPr="00DE1838" w:rsidRDefault="00E567F1" w:rsidP="00386602">
      <w:pPr>
        <w:keepNext/>
        <w:keepLines/>
        <w:spacing w:after="0" w:line="240" w:lineRule="auto"/>
        <w:jc w:val="both"/>
        <w:outlineLvl w:val="0"/>
        <w:rPr>
          <w:rFonts w:ascii="Verdana" w:eastAsia="MS Gothic" w:hAnsi="Verdana" w:cs="Times New Roman"/>
          <w:b/>
          <w:kern w:val="0"/>
          <w:sz w:val="24"/>
          <w:szCs w:val="24"/>
          <w14:ligatures w14:val="none"/>
        </w:rPr>
      </w:pPr>
      <w:r>
        <w:rPr>
          <w:rFonts w:ascii="Verdana" w:hAnsi="Verdana"/>
          <w:sz w:val="24"/>
        </w:rPr>
        <w:t>Mae cost rhwymedigaethau digwyddiadol gwahanol yn cynnwys 11 achos esgeulustod meddygol yn 2022/23 (2 achos esgeulustod meddygol ac 1 achos niwed personol yn 2021-22).  Os bydd yr achosion hyn yn mynd rhagddynt, bydd y rhan fwyaf o’r costau, sy’n fwy na’r £25k yr achos y gellir ei briodoli i’r Bwrdd Iechyd, yn cael eu hadennill gan Gronfa Risg Cymru.</w:t>
      </w:r>
    </w:p>
    <w:p w14:paraId="60EF2C19" w14:textId="77777777" w:rsidR="00E567F1" w:rsidRPr="00DE1838" w:rsidRDefault="00E567F1" w:rsidP="00E567F1">
      <w:pPr>
        <w:spacing w:after="0" w:line="240" w:lineRule="auto"/>
        <w:rPr>
          <w:rFonts w:ascii="Verdana" w:eastAsia="Times New Roman" w:hAnsi="Verdana" w:cs="Calibri"/>
          <w:kern w:val="0"/>
          <w:sz w:val="24"/>
          <w:szCs w:val="24"/>
          <w:lang w:eastAsia="en-GB"/>
          <w14:ligatures w14:val="none"/>
        </w:rPr>
      </w:pPr>
    </w:p>
    <w:p w14:paraId="527B9EF6" w14:textId="77777777" w:rsidR="00E567F1" w:rsidRPr="00DE1838" w:rsidRDefault="00E567F1" w:rsidP="00E567F1">
      <w:pPr>
        <w:spacing w:after="0" w:line="240" w:lineRule="auto"/>
        <w:rPr>
          <w:rFonts w:ascii="Verdana" w:eastAsia="Calibri" w:hAnsi="Verdana" w:cs="Arial"/>
          <w:kern w:val="0"/>
          <w:sz w:val="24"/>
          <w:szCs w:val="24"/>
          <w:highlight w:val="yellow"/>
          <w14:ligatures w14:val="none"/>
        </w:rPr>
      </w:pPr>
    </w:p>
    <w:p w14:paraId="6B8E2213" w14:textId="77777777" w:rsidR="00E567F1" w:rsidRPr="00DE1838" w:rsidRDefault="00E567F1" w:rsidP="00E567F1">
      <w:pPr>
        <w:spacing w:after="0" w:line="240" w:lineRule="auto"/>
        <w:rPr>
          <w:rFonts w:ascii="Verdana" w:eastAsia="Calibri" w:hAnsi="Verdana" w:cs="Arial"/>
          <w:kern w:val="0"/>
          <w:sz w:val="24"/>
          <w:szCs w:val="24"/>
          <w:highlight w:val="yellow"/>
          <w14:ligatures w14:val="none"/>
        </w:rPr>
      </w:pPr>
    </w:p>
    <w:p w14:paraId="46BE2385" w14:textId="77777777" w:rsidR="00E567F1" w:rsidRPr="00DE1838" w:rsidRDefault="00E567F1" w:rsidP="00E567F1">
      <w:pPr>
        <w:spacing w:after="0" w:line="240" w:lineRule="auto"/>
        <w:rPr>
          <w:rFonts w:ascii="Verdana" w:eastAsia="Calibri" w:hAnsi="Verdana" w:cs="Arial"/>
          <w:kern w:val="0"/>
          <w:sz w:val="24"/>
          <w:szCs w:val="24"/>
          <w:highlight w:val="yellow"/>
          <w14:ligatures w14:val="none"/>
        </w:rPr>
      </w:pPr>
    </w:p>
    <w:p w14:paraId="07657F75" w14:textId="77777777" w:rsidR="00E567F1" w:rsidRPr="00DE1838" w:rsidRDefault="00E567F1" w:rsidP="00E567F1">
      <w:pPr>
        <w:spacing w:after="0" w:line="240" w:lineRule="auto"/>
        <w:rPr>
          <w:rFonts w:ascii="Verdana" w:eastAsia="Calibri" w:hAnsi="Verdana" w:cs="Arial"/>
          <w:kern w:val="0"/>
          <w:sz w:val="24"/>
          <w:szCs w:val="24"/>
          <w:highlight w:val="yellow"/>
          <w14:ligatures w14:val="none"/>
        </w:rPr>
      </w:pPr>
    </w:p>
    <w:p w14:paraId="5BD772AF" w14:textId="77777777" w:rsidR="00E567F1" w:rsidRPr="00DE1838" w:rsidRDefault="00E567F1" w:rsidP="00E567F1">
      <w:pPr>
        <w:spacing w:after="0" w:line="240" w:lineRule="auto"/>
        <w:rPr>
          <w:rFonts w:ascii="Verdana" w:eastAsia="Calibri" w:hAnsi="Verdana" w:cs="Arial"/>
          <w:kern w:val="0"/>
          <w:sz w:val="24"/>
          <w:szCs w:val="24"/>
          <w:highlight w:val="yellow"/>
          <w14:ligatures w14:val="none"/>
        </w:rPr>
      </w:pPr>
    </w:p>
    <w:p w14:paraId="735792D7" w14:textId="77777777" w:rsidR="00E567F1" w:rsidRPr="00DE1838" w:rsidRDefault="00E567F1" w:rsidP="00E567F1">
      <w:pPr>
        <w:spacing w:after="0" w:line="240" w:lineRule="auto"/>
        <w:rPr>
          <w:rFonts w:ascii="Verdana" w:eastAsia="Calibri" w:hAnsi="Verdana" w:cs="Arial"/>
          <w:kern w:val="0"/>
          <w:sz w:val="24"/>
          <w:szCs w:val="24"/>
          <w14:ligatures w14:val="none"/>
        </w:rPr>
      </w:pPr>
    </w:p>
    <w:p w14:paraId="01A93832" w14:textId="3D2D4597" w:rsidR="00E567F1" w:rsidRPr="00DE1838" w:rsidRDefault="00BF6CE2" w:rsidP="00E567F1">
      <w:pPr>
        <w:spacing w:after="0" w:line="240" w:lineRule="auto"/>
        <w:rPr>
          <w:rFonts w:ascii="Verdana" w:eastAsia="Calibri" w:hAnsi="Verdana" w:cs="Arial"/>
          <w:kern w:val="0"/>
          <w:sz w:val="24"/>
          <w:szCs w:val="24"/>
          <w14:ligatures w14:val="none"/>
        </w:rPr>
      </w:pPr>
      <w:r>
        <w:rPr>
          <w:rFonts w:ascii="Verdana" w:hAnsi="Verdana"/>
          <w:sz w:val="24"/>
        </w:rPr>
        <w:t>Nicola Prygodzicz</w:t>
      </w:r>
    </w:p>
    <w:p w14:paraId="53DD93D4" w14:textId="77777777" w:rsidR="00E567F1" w:rsidRPr="00DE1838" w:rsidRDefault="00E567F1" w:rsidP="00E567F1">
      <w:pPr>
        <w:spacing w:after="0" w:line="240" w:lineRule="auto"/>
        <w:rPr>
          <w:rFonts w:ascii="Verdana" w:eastAsia="Calibri" w:hAnsi="Verdana" w:cs="Arial"/>
          <w:b/>
          <w:kern w:val="0"/>
          <w:sz w:val="24"/>
          <w:szCs w:val="24"/>
          <w14:ligatures w14:val="none"/>
        </w:rPr>
      </w:pPr>
      <w:r>
        <w:rPr>
          <w:rFonts w:ascii="Verdana" w:hAnsi="Verdana"/>
          <w:b/>
          <w:sz w:val="24"/>
        </w:rPr>
        <w:t>Nicola Prygodzicz</w:t>
      </w:r>
    </w:p>
    <w:p w14:paraId="767D18A9" w14:textId="6941D38A" w:rsidR="00E567F1" w:rsidRPr="00DE1838" w:rsidRDefault="00E567F1" w:rsidP="00E567F1">
      <w:pPr>
        <w:spacing w:after="0" w:line="240" w:lineRule="auto"/>
        <w:rPr>
          <w:rFonts w:ascii="Verdana" w:eastAsia="Calibri" w:hAnsi="Verdana" w:cs="Arial"/>
          <w:b/>
          <w:kern w:val="0"/>
          <w:sz w:val="24"/>
          <w:szCs w:val="24"/>
          <w14:ligatures w14:val="none"/>
        </w:rPr>
      </w:pPr>
      <w:r>
        <w:rPr>
          <w:rFonts w:ascii="Verdana" w:hAnsi="Verdana"/>
          <w:b/>
          <w:sz w:val="24"/>
        </w:rPr>
        <w:t>Y Prif Weithredwr                Dyddiad: 19 Gorffennaf 2023</w:t>
      </w:r>
    </w:p>
    <w:p w14:paraId="3827FF3C" w14:textId="77777777" w:rsidR="00E567F1" w:rsidRPr="00DE1838" w:rsidRDefault="00E567F1" w:rsidP="00E567F1">
      <w:pPr>
        <w:spacing w:after="0" w:line="240" w:lineRule="auto"/>
        <w:rPr>
          <w:rFonts w:ascii="Verdana" w:eastAsia="Calibri" w:hAnsi="Verdana" w:cs="Arial"/>
          <w:b/>
          <w:kern w:val="0"/>
          <w:sz w:val="24"/>
          <w:szCs w:val="24"/>
          <w:highlight w:val="yellow"/>
          <w14:ligatures w14:val="none"/>
        </w:rPr>
      </w:pPr>
    </w:p>
    <w:p w14:paraId="717773BD" w14:textId="77777777" w:rsidR="00E567F1" w:rsidRPr="00DE1838" w:rsidRDefault="00E567F1" w:rsidP="00E567F1">
      <w:pPr>
        <w:spacing w:after="0" w:line="240" w:lineRule="auto"/>
        <w:rPr>
          <w:rFonts w:ascii="Verdana" w:eastAsia="Calibri" w:hAnsi="Verdana" w:cs="Times New Roman"/>
          <w:kern w:val="0"/>
          <w:sz w:val="24"/>
          <w:szCs w:val="24"/>
          <w14:ligatures w14:val="none"/>
        </w:rPr>
      </w:pPr>
    </w:p>
    <w:p w14:paraId="0EA01CCA" w14:textId="77777777" w:rsidR="00E567F1" w:rsidRPr="00DE1838" w:rsidRDefault="00E567F1" w:rsidP="00E567F1">
      <w:pPr>
        <w:spacing w:after="0" w:line="240" w:lineRule="auto"/>
        <w:rPr>
          <w:rFonts w:ascii="Verdana" w:eastAsia="Calibri" w:hAnsi="Verdana" w:cs="Times New Roman"/>
          <w:kern w:val="0"/>
          <w:sz w:val="24"/>
          <w:szCs w:val="24"/>
          <w14:ligatures w14:val="none"/>
        </w:rPr>
      </w:pPr>
    </w:p>
    <w:p w14:paraId="2F7D2011" w14:textId="77777777" w:rsidR="00E567F1" w:rsidRPr="00E567F1" w:rsidRDefault="00E567F1" w:rsidP="00E567F1">
      <w:pPr>
        <w:spacing w:after="0" w:line="240" w:lineRule="auto"/>
        <w:rPr>
          <w:rFonts w:ascii="Verdana" w:eastAsia="Calibri" w:hAnsi="Verdana" w:cs="Times New Roman"/>
          <w:kern w:val="0"/>
          <w:sz w:val="24"/>
          <w:szCs w:val="24"/>
          <w14:ligatures w14:val="none"/>
        </w:rPr>
      </w:pPr>
    </w:p>
    <w:p w14:paraId="6E43E5DE" w14:textId="3F7D509B" w:rsidR="00386602" w:rsidRDefault="00386602">
      <w:pPr>
        <w:rPr>
          <w:rFonts w:ascii="Verdana" w:eastAsia="Calibri" w:hAnsi="Verdana" w:cs="Times New Roman"/>
          <w:kern w:val="0"/>
          <w:sz w:val="24"/>
          <w:szCs w:val="24"/>
          <w14:ligatures w14:val="none"/>
        </w:rPr>
      </w:pPr>
      <w:r>
        <w:br w:type="page"/>
      </w:r>
    </w:p>
    <w:p w14:paraId="458A1F6D" w14:textId="77777777" w:rsidR="00E567F1" w:rsidRPr="003D4CF2" w:rsidRDefault="00E567F1" w:rsidP="00E567F1">
      <w:pPr>
        <w:spacing w:after="0" w:line="240" w:lineRule="auto"/>
        <w:rPr>
          <w:rFonts w:ascii="Verdana" w:eastAsia="Calibri" w:hAnsi="Verdana" w:cs="Times New Roman"/>
          <w:kern w:val="0"/>
          <w:sz w:val="24"/>
          <w:szCs w:val="24"/>
          <w14:ligatures w14:val="none"/>
        </w:rPr>
      </w:pPr>
    </w:p>
    <w:p w14:paraId="3DD6709B" w14:textId="77777777" w:rsidR="00E567F1" w:rsidRPr="008017AC" w:rsidRDefault="00E567F1" w:rsidP="00E567F1">
      <w:pPr>
        <w:autoSpaceDE w:val="0"/>
        <w:autoSpaceDN w:val="0"/>
        <w:adjustRightInd w:val="0"/>
        <w:spacing w:after="0" w:line="240" w:lineRule="auto"/>
        <w:rPr>
          <w:rFonts w:ascii="Verdana" w:eastAsia="Calibri" w:hAnsi="Verdana" w:cs="Arial"/>
          <w:b/>
          <w:bCs/>
          <w:color w:val="1F3864" w:themeColor="accent1" w:themeShade="80"/>
          <w:kern w:val="0"/>
          <w:sz w:val="24"/>
          <w:szCs w:val="24"/>
          <w14:ligatures w14:val="none"/>
        </w:rPr>
      </w:pPr>
      <w:r>
        <w:rPr>
          <w:rFonts w:ascii="Verdana" w:hAnsi="Verdana"/>
          <w:b/>
          <w:color w:val="1F3864" w:themeColor="accent1" w:themeShade="80"/>
          <w:sz w:val="24"/>
        </w:rPr>
        <w:t xml:space="preserve">TYSTYSGRIF AC ADRODDIAD ARCHWILYDD ANNIBYNNOL ARCHWILYDD CYFFREDINOL CYMRU I’R SENEDD </w:t>
      </w:r>
    </w:p>
    <w:p w14:paraId="3C1767B3" w14:textId="77777777" w:rsidR="00BF6CE2" w:rsidRPr="00BF6CE2" w:rsidRDefault="00BF6CE2" w:rsidP="00BF6CE2">
      <w:pPr>
        <w:spacing w:after="0" w:line="240" w:lineRule="auto"/>
        <w:rPr>
          <w:rFonts w:ascii="Verdana" w:eastAsia="Times New Roman" w:hAnsi="Verdana" w:cs="Arial"/>
          <w:b/>
          <w:snapToGrid w:val="0"/>
          <w:sz w:val="24"/>
          <w:szCs w:val="24"/>
          <w:lang w:eastAsia="en-GB"/>
        </w:rPr>
      </w:pPr>
    </w:p>
    <w:p w14:paraId="1261CC70" w14:textId="77777777" w:rsidR="00BF6CE2" w:rsidRDefault="00BF6CE2" w:rsidP="00BF6CE2">
      <w:pPr>
        <w:spacing w:after="0" w:line="240" w:lineRule="auto"/>
        <w:rPr>
          <w:rFonts w:ascii="Verdana" w:eastAsia="Times New Roman" w:hAnsi="Verdana" w:cs="Arial"/>
          <w:sz w:val="24"/>
          <w:szCs w:val="24"/>
        </w:rPr>
      </w:pPr>
      <w:r>
        <w:rPr>
          <w:rFonts w:ascii="Verdana" w:hAnsi="Verdana"/>
          <w:sz w:val="24"/>
        </w:rPr>
        <w:t xml:space="preserve">Tystiaf fy mod wedi archwilio datganiadau ariannol Bwrdd Iechyd Prifysgol Aneurin Bevan ar gyfer y flwyddyn a ddaeth i ben ar 31 Mawrth 2023 o dan Adran 61 o Ddeddf Archwilio Cyhoeddus (Cymru) 2004. </w:t>
      </w:r>
    </w:p>
    <w:p w14:paraId="222BA3BB" w14:textId="77777777" w:rsidR="00BF6CE2" w:rsidRPr="00BF6CE2" w:rsidRDefault="00BF6CE2" w:rsidP="00BF6CE2">
      <w:pPr>
        <w:spacing w:after="0" w:line="240" w:lineRule="auto"/>
        <w:rPr>
          <w:rFonts w:ascii="Verdana" w:eastAsia="Times New Roman" w:hAnsi="Verdana" w:cs="Arial"/>
          <w:sz w:val="24"/>
          <w:szCs w:val="24"/>
          <w:lang w:eastAsia="en-GB"/>
        </w:rPr>
      </w:pPr>
    </w:p>
    <w:p w14:paraId="4CECAF64" w14:textId="77777777" w:rsidR="00BF6CE2" w:rsidRPr="00BF6CE2" w:rsidRDefault="00BF6CE2" w:rsidP="00BF6CE2">
      <w:pPr>
        <w:spacing w:after="0" w:line="240" w:lineRule="auto"/>
        <w:rPr>
          <w:rFonts w:ascii="Verdana" w:eastAsia="Times New Roman" w:hAnsi="Verdana" w:cs="Arial"/>
          <w:sz w:val="24"/>
          <w:szCs w:val="24"/>
        </w:rPr>
      </w:pPr>
      <w:r>
        <w:rPr>
          <w:rFonts w:ascii="Verdana" w:hAnsi="Verdana"/>
          <w:sz w:val="24"/>
        </w:rPr>
        <w:t xml:space="preserve">Mae’r rhain yn cynnwys y Datganiad o Wariant Net Cynhwysfawr, y Datganiad o’r Sefyllfa Ariannol, y Datganiad Llif Arian a’r Datganiad Newidiadau yn Ecwiti Trethdalwyr a nodiadau cysylltiedig, gan gynnwys crynodeb o bolisïau cyfrifyddu pwysig. </w:t>
      </w:r>
    </w:p>
    <w:p w14:paraId="2F116CD7" w14:textId="77777777" w:rsidR="00BF6CE2" w:rsidRDefault="00BF6CE2" w:rsidP="00BF6CE2">
      <w:pPr>
        <w:spacing w:after="0" w:line="240" w:lineRule="auto"/>
        <w:rPr>
          <w:rFonts w:ascii="Verdana" w:eastAsia="Times New Roman" w:hAnsi="Verdana" w:cs="Arial"/>
          <w:snapToGrid w:val="0"/>
          <w:sz w:val="24"/>
          <w:szCs w:val="24"/>
        </w:rPr>
      </w:pPr>
      <w:r>
        <w:rPr>
          <w:rFonts w:ascii="Verdana" w:hAnsi="Verdana"/>
          <w:snapToGrid w:val="0"/>
          <w:sz w:val="24"/>
        </w:rPr>
        <w:t>Y fframwaith adrodd ariannol sydd wedi cael ei ddefnyddio i’w paratoi yw’r gyfraith berthnasol a safonau cyfrifyddu rhyngwladol y mae’r DU wedi’u mabwysiadu fel y maent wedi cael eu dehongli a’u haddasu gan Lawlyfr Adroddiadau Ariannol Trysorlys EF.</w:t>
      </w:r>
    </w:p>
    <w:p w14:paraId="0541E264" w14:textId="77777777" w:rsidR="00BF6CE2" w:rsidRPr="00BF6CE2" w:rsidRDefault="00BF6CE2" w:rsidP="00BF6CE2">
      <w:pPr>
        <w:spacing w:after="0" w:line="240" w:lineRule="auto"/>
        <w:rPr>
          <w:rFonts w:ascii="Verdana" w:eastAsia="Times New Roman" w:hAnsi="Verdana" w:cs="Times New Roman"/>
          <w:sz w:val="24"/>
          <w:szCs w:val="24"/>
          <w:lang w:eastAsia="en-GB"/>
        </w:rPr>
      </w:pPr>
    </w:p>
    <w:p w14:paraId="4A8941F5" w14:textId="77777777" w:rsidR="00BF6CE2" w:rsidRPr="00BF6CE2" w:rsidRDefault="00BF6CE2" w:rsidP="00BF6CE2">
      <w:pPr>
        <w:spacing w:after="0" w:line="240" w:lineRule="auto"/>
        <w:rPr>
          <w:rFonts w:ascii="Verdana" w:eastAsia="Times New Roman" w:hAnsi="Verdana" w:cs="Arial"/>
          <w:snapToGrid w:val="0"/>
          <w:sz w:val="24"/>
          <w:szCs w:val="24"/>
        </w:rPr>
      </w:pPr>
      <w:r>
        <w:rPr>
          <w:rFonts w:ascii="Verdana" w:hAnsi="Verdana"/>
          <w:snapToGrid w:val="0"/>
          <w:sz w:val="24"/>
        </w:rPr>
        <w:t>Yn fy marn i, ym mhob ffordd berthnasol, mae’r datganiadau ariannol yn:</w:t>
      </w:r>
    </w:p>
    <w:p w14:paraId="0EB42348" w14:textId="77777777" w:rsidR="00BF6CE2" w:rsidRPr="00BF6CE2" w:rsidRDefault="00BF6CE2" w:rsidP="00BF6CE2">
      <w:pPr>
        <w:pStyle w:val="Bullets"/>
        <w:numPr>
          <w:ilvl w:val="0"/>
          <w:numId w:val="89"/>
        </w:numPr>
        <w:spacing w:before="0" w:after="0" w:line="240" w:lineRule="auto"/>
        <w:rPr>
          <w:rFonts w:ascii="Verdana" w:hAnsi="Verdana"/>
          <w:sz w:val="24"/>
          <w:szCs w:val="24"/>
        </w:rPr>
      </w:pPr>
      <w:r>
        <w:rPr>
          <w:rFonts w:ascii="Verdana" w:hAnsi="Verdana"/>
          <w:sz w:val="24"/>
        </w:rPr>
        <w:t>rhoi darlun cywir a theg o sefyllfa Bwrdd Iechyd Prifysgol Aneurin Bevan ar 31 Mawrth 2023 ac o’i gostau gweithredu net ar gyfer y flwyddyn a ddaeth i ben bryd hynny; a</w:t>
      </w:r>
    </w:p>
    <w:p w14:paraId="2FBA3B60" w14:textId="77777777" w:rsidR="00BF6CE2" w:rsidRPr="00BF6CE2" w:rsidRDefault="00BF6CE2" w:rsidP="00BF6CE2">
      <w:pPr>
        <w:pStyle w:val="Bullets"/>
        <w:numPr>
          <w:ilvl w:val="0"/>
          <w:numId w:val="89"/>
        </w:numPr>
        <w:spacing w:before="0" w:after="0" w:line="240" w:lineRule="auto"/>
        <w:rPr>
          <w:rFonts w:ascii="Verdana" w:hAnsi="Verdana"/>
          <w:sz w:val="24"/>
          <w:szCs w:val="24"/>
        </w:rPr>
      </w:pPr>
      <w:r>
        <w:rPr>
          <w:rFonts w:ascii="Verdana" w:hAnsi="Verdana"/>
          <w:sz w:val="24"/>
        </w:rPr>
        <w:t>maent wedi cael eu paratoi’n briodol yn unol â Deddf y Gwasanaeth Iechyd Gwladol (Cymru) 2006 a chyfarwyddiadau a wnaed yno gan Weinidogion Cymru.</w:t>
      </w:r>
    </w:p>
    <w:p w14:paraId="66A7A69C" w14:textId="77777777" w:rsidR="00BF6CE2" w:rsidRPr="00BF6CE2" w:rsidRDefault="00BF6CE2" w:rsidP="00BF6CE2">
      <w:pPr>
        <w:pStyle w:val="Bullets"/>
        <w:spacing w:before="0" w:after="0" w:line="240" w:lineRule="auto"/>
        <w:ind w:left="360" w:firstLine="0"/>
        <w:rPr>
          <w:rFonts w:ascii="Verdana" w:hAnsi="Verdana"/>
          <w:color w:val="515254"/>
          <w:sz w:val="24"/>
          <w:szCs w:val="24"/>
          <w:lang w:eastAsia="en-GB"/>
        </w:rPr>
      </w:pPr>
    </w:p>
    <w:p w14:paraId="1684B0E3" w14:textId="77777777" w:rsidR="00BF6CE2" w:rsidRPr="008017AC" w:rsidRDefault="00BF6CE2" w:rsidP="00BF6CE2">
      <w:pPr>
        <w:spacing w:after="0" w:line="240" w:lineRule="auto"/>
        <w:rPr>
          <w:rFonts w:ascii="Verdana" w:eastAsia="Times New Roman" w:hAnsi="Verdana" w:cs="Arial"/>
          <w:b/>
          <w:snapToGrid w:val="0"/>
          <w:color w:val="1F3864" w:themeColor="accent1" w:themeShade="80"/>
          <w:sz w:val="24"/>
          <w:szCs w:val="24"/>
        </w:rPr>
      </w:pPr>
      <w:r>
        <w:rPr>
          <w:rFonts w:ascii="Verdana" w:hAnsi="Verdana"/>
          <w:b/>
          <w:snapToGrid w:val="0"/>
          <w:color w:val="1F3864" w:themeColor="accent1" w:themeShade="80"/>
          <w:sz w:val="24"/>
        </w:rPr>
        <w:t>Barn ar reoleidd-dra</w:t>
      </w:r>
    </w:p>
    <w:p w14:paraId="7B82B43A" w14:textId="77777777" w:rsidR="00BF6CE2" w:rsidRDefault="00BF6CE2" w:rsidP="00BF6CE2">
      <w:pPr>
        <w:spacing w:after="0" w:line="240" w:lineRule="auto"/>
        <w:rPr>
          <w:rFonts w:ascii="Verdana" w:eastAsia="Times New Roman" w:hAnsi="Verdana" w:cs="Arial"/>
          <w:snapToGrid w:val="0"/>
          <w:sz w:val="24"/>
          <w:szCs w:val="24"/>
        </w:rPr>
      </w:pPr>
      <w:r>
        <w:rPr>
          <w:rFonts w:ascii="Verdana" w:hAnsi="Verdana"/>
          <w:snapToGrid w:val="0"/>
          <w:sz w:val="24"/>
        </w:rPr>
        <w:t xml:space="preserve">Yn fy marn i, ac eithrio’r mater a ddisgrifir yn adran </w:t>
      </w:r>
      <w:r>
        <w:rPr>
          <w:rFonts w:ascii="Verdana" w:hAnsi="Verdana"/>
          <w:i/>
          <w:iCs/>
          <w:snapToGrid w:val="0"/>
          <w:sz w:val="24"/>
        </w:rPr>
        <w:t>Sail y Farn Amodol ar Reoleidd-dra</w:t>
      </w:r>
      <w:r>
        <w:rPr>
          <w:rFonts w:ascii="Verdana" w:hAnsi="Verdana"/>
          <w:snapToGrid w:val="0"/>
          <w:sz w:val="24"/>
        </w:rPr>
        <w:t xml:space="preserve"> fy adroddiad, ym mhob ffordd berthnasol, mae’r gwariant a’r incwm yn y datganiadau ariannol wedi cael eu defnyddio at y dibenion a fwriadwyd gan y Senedd ac mae’r trafodion ariannol a gofnodir yn y </w:t>
      </w:r>
      <w:r>
        <w:rPr>
          <w:rFonts w:ascii="Verdana" w:hAnsi="Verdana"/>
          <w:snapToGrid w:val="0"/>
          <w:sz w:val="24"/>
        </w:rPr>
        <w:lastRenderedPageBreak/>
        <w:t>datganiadau ariannol yn cydymffurfio â’r awdurdodau sy’n eu llywodraethu.</w:t>
      </w:r>
    </w:p>
    <w:p w14:paraId="6F11A6E4" w14:textId="77777777" w:rsidR="00BF6CE2" w:rsidRPr="00BF6CE2" w:rsidRDefault="00BF6CE2" w:rsidP="00BF6CE2">
      <w:pPr>
        <w:spacing w:after="0" w:line="240" w:lineRule="auto"/>
        <w:rPr>
          <w:rFonts w:ascii="Verdana" w:eastAsia="Times New Roman" w:hAnsi="Verdana" w:cs="Arial"/>
          <w:snapToGrid w:val="0"/>
          <w:sz w:val="24"/>
          <w:szCs w:val="24"/>
          <w:lang w:eastAsia="en-GB"/>
        </w:rPr>
      </w:pPr>
    </w:p>
    <w:p w14:paraId="60490503" w14:textId="77777777" w:rsidR="00BF6CE2" w:rsidRPr="008017AC" w:rsidRDefault="00BF6CE2" w:rsidP="00BF6CE2">
      <w:pPr>
        <w:spacing w:after="0" w:line="240" w:lineRule="auto"/>
        <w:rPr>
          <w:rFonts w:ascii="Verdana" w:eastAsia="Times New Roman" w:hAnsi="Verdana" w:cs="Arial"/>
          <w:b/>
          <w:snapToGrid w:val="0"/>
          <w:color w:val="1F3864" w:themeColor="accent1" w:themeShade="80"/>
          <w:sz w:val="24"/>
          <w:szCs w:val="24"/>
        </w:rPr>
      </w:pPr>
      <w:r>
        <w:rPr>
          <w:rFonts w:ascii="Verdana" w:hAnsi="Verdana"/>
          <w:b/>
          <w:snapToGrid w:val="0"/>
          <w:color w:val="1F3864" w:themeColor="accent1" w:themeShade="80"/>
          <w:sz w:val="24"/>
        </w:rPr>
        <w:t>Sail y Farn Amodol ar Reoleidd-dra</w:t>
      </w:r>
    </w:p>
    <w:p w14:paraId="6C522C50" w14:textId="77777777" w:rsidR="00BF6CE2" w:rsidRDefault="00BF6CE2" w:rsidP="00BF6CE2">
      <w:pPr>
        <w:spacing w:after="0" w:line="240" w:lineRule="auto"/>
        <w:rPr>
          <w:rFonts w:ascii="Verdana" w:eastAsia="Times New Roman" w:hAnsi="Verdana" w:cs="Arial"/>
          <w:snapToGrid w:val="0"/>
          <w:sz w:val="24"/>
          <w:szCs w:val="24"/>
        </w:rPr>
      </w:pPr>
      <w:r>
        <w:rPr>
          <w:rFonts w:ascii="Verdana" w:hAnsi="Verdana"/>
          <w:snapToGrid w:val="0"/>
          <w:sz w:val="24"/>
        </w:rPr>
        <w:t xml:space="preserve">Rwyf wedi rhoi fy marn ar gysondeb datganiadau ariannol Bwrdd Iechyd Prifysgol Aneurin Bevan oherwydd bod Bwrdd Iechyd Prifysgol Aneurin Bevan wedi torri ei derfyn adnoddau drwy wario £36.348 miliwn dros y swm y cafodd ei awdurdodi i’w wario yn y cyfnod tair blynedd 2020-2021 i 2022-2023. Mae’r gwariant hwn yn wariant afreolaidd. </w:t>
      </w:r>
    </w:p>
    <w:p w14:paraId="0D44AFF9" w14:textId="77777777" w:rsidR="00BF6CE2" w:rsidRPr="00BF6CE2" w:rsidRDefault="00BF6CE2" w:rsidP="00BF6CE2">
      <w:pPr>
        <w:spacing w:after="0" w:line="240" w:lineRule="auto"/>
        <w:rPr>
          <w:rFonts w:ascii="Verdana" w:eastAsia="Times New Roman" w:hAnsi="Verdana" w:cs="Arial"/>
          <w:snapToGrid w:val="0"/>
          <w:sz w:val="24"/>
          <w:szCs w:val="24"/>
          <w:lang w:eastAsia="en-GB"/>
        </w:rPr>
      </w:pPr>
    </w:p>
    <w:p w14:paraId="277AEC4E" w14:textId="0BC11E14" w:rsidR="00BF6CE2" w:rsidRDefault="00BF6CE2" w:rsidP="00BF6CE2">
      <w:pPr>
        <w:spacing w:after="0" w:line="240" w:lineRule="auto"/>
        <w:rPr>
          <w:rFonts w:ascii="Verdana" w:eastAsia="Times New Roman" w:hAnsi="Verdana" w:cs="Arial"/>
          <w:snapToGrid w:val="0"/>
          <w:sz w:val="24"/>
          <w:szCs w:val="24"/>
        </w:rPr>
      </w:pPr>
      <w:r>
        <w:rPr>
          <w:rFonts w:ascii="Verdana" w:hAnsi="Verdana"/>
          <w:snapToGrid w:val="0"/>
          <w:sz w:val="24"/>
        </w:rPr>
        <w:t>Mae rhagor o fanylion ar gael yn fy Adroddiad ar dudalen 165.</w:t>
      </w:r>
    </w:p>
    <w:p w14:paraId="1B94AD7D" w14:textId="77777777" w:rsidR="00BF6CE2" w:rsidRPr="00BF6CE2" w:rsidRDefault="00BF6CE2" w:rsidP="00BF6CE2">
      <w:pPr>
        <w:spacing w:after="0" w:line="240" w:lineRule="auto"/>
        <w:rPr>
          <w:rFonts w:ascii="Verdana" w:eastAsia="Times New Roman" w:hAnsi="Verdana" w:cs="Arial"/>
          <w:snapToGrid w:val="0"/>
          <w:sz w:val="24"/>
          <w:szCs w:val="24"/>
          <w:lang w:eastAsia="en-GB"/>
        </w:rPr>
      </w:pPr>
    </w:p>
    <w:p w14:paraId="31C82DE6" w14:textId="77777777" w:rsidR="00BF6CE2" w:rsidRPr="008017AC" w:rsidRDefault="00BF6CE2" w:rsidP="00BF6CE2">
      <w:pPr>
        <w:spacing w:after="0" w:line="240" w:lineRule="auto"/>
        <w:rPr>
          <w:rFonts w:ascii="Verdana" w:eastAsia="Times New Roman" w:hAnsi="Verdana" w:cs="Arial"/>
          <w:b/>
          <w:snapToGrid w:val="0"/>
          <w:color w:val="1F3864" w:themeColor="accent1" w:themeShade="80"/>
          <w:sz w:val="24"/>
          <w:szCs w:val="24"/>
        </w:rPr>
      </w:pPr>
      <w:r>
        <w:rPr>
          <w:rFonts w:ascii="Verdana" w:hAnsi="Verdana"/>
          <w:b/>
          <w:snapToGrid w:val="0"/>
          <w:color w:val="1F3864" w:themeColor="accent1" w:themeShade="80"/>
          <w:sz w:val="24"/>
        </w:rPr>
        <w:t>Sail y farn</w:t>
      </w:r>
    </w:p>
    <w:p w14:paraId="6795A7EB" w14:textId="77777777" w:rsidR="00BF6CE2" w:rsidRDefault="00BF6CE2" w:rsidP="00BF6CE2">
      <w:pPr>
        <w:spacing w:after="0" w:line="240" w:lineRule="auto"/>
        <w:rPr>
          <w:rFonts w:ascii="Verdana" w:eastAsia="Times New Roman" w:hAnsi="Verdana" w:cs="Arial"/>
          <w:snapToGrid w:val="0"/>
          <w:sz w:val="24"/>
          <w:szCs w:val="24"/>
        </w:rPr>
      </w:pPr>
      <w:r>
        <w:rPr>
          <w:rFonts w:ascii="Verdana" w:hAnsi="Verdana"/>
          <w:snapToGrid w:val="0"/>
          <w:sz w:val="24"/>
        </w:rPr>
        <w:t xml:space="preserve">Cynhaliais fy archwiliad yn unol â’r gyfraith berthnasol a’r Safonau Rhyngwladol ar Archwilio yn y DU (ISAs (DU)) a Nodyn Ymarfer 10 ‘Archwilio Datganiadau Ariannol Endidau Sector Cyhoeddus yn y Deyrnas Unedig’. Mae fy nghyfrifoldebau o dan y safonau hynny yn cael eu disgrifio ymhellach yn adran cyfrifoldebau’r archwilydd ar gyfer archwilio datganiadau ariannol fy nhystysgrif. </w:t>
      </w:r>
    </w:p>
    <w:p w14:paraId="44A6B450" w14:textId="77777777" w:rsidR="00BF6CE2" w:rsidRPr="00BF6CE2" w:rsidRDefault="00BF6CE2" w:rsidP="00BF6CE2">
      <w:pPr>
        <w:spacing w:after="0" w:line="240" w:lineRule="auto"/>
        <w:rPr>
          <w:rFonts w:ascii="Verdana" w:eastAsia="Times New Roman" w:hAnsi="Verdana" w:cs="Arial"/>
          <w:snapToGrid w:val="0"/>
          <w:sz w:val="24"/>
          <w:szCs w:val="24"/>
          <w:lang w:eastAsia="en-GB"/>
        </w:rPr>
      </w:pPr>
    </w:p>
    <w:p w14:paraId="7357DAA1" w14:textId="77777777" w:rsidR="00BF6CE2" w:rsidRDefault="00BF6CE2" w:rsidP="00BF6CE2">
      <w:pPr>
        <w:spacing w:after="0" w:line="240" w:lineRule="auto"/>
        <w:rPr>
          <w:rFonts w:ascii="Verdana" w:eastAsia="Times New Roman" w:hAnsi="Verdana" w:cs="Arial"/>
          <w:snapToGrid w:val="0"/>
          <w:sz w:val="24"/>
          <w:szCs w:val="24"/>
        </w:rPr>
      </w:pPr>
      <w:r>
        <w:rPr>
          <w:rFonts w:ascii="Verdana" w:hAnsi="Verdana"/>
          <w:snapToGrid w:val="0"/>
          <w:sz w:val="24"/>
        </w:rPr>
        <w:t>Mae fy staff a minnau’n annibynnol ar y Bwrdd yn unol â’r gofynion moesegol sy’n berthnasol i’m harchwiliad o ddatganiadau ariannol yn y DU gan gynnwys Safon Foesegol y Cyngor Adrodd Ariannol, ac rwyf wedi cyflawni fy nghyfrifoldebau moesegol eraill yn unol â’r gofynion hyn. Credaf fod y dystiolaeth archwilio a gefais yn ddigonol ac yn briodol i roi sail i’m barn.</w:t>
      </w:r>
    </w:p>
    <w:p w14:paraId="66FD35E4" w14:textId="77777777" w:rsidR="00BF6CE2" w:rsidRPr="008017AC" w:rsidRDefault="00BF6CE2" w:rsidP="00BF6CE2">
      <w:pPr>
        <w:spacing w:after="0" w:line="240" w:lineRule="auto"/>
        <w:rPr>
          <w:rFonts w:ascii="Verdana" w:eastAsia="Times New Roman" w:hAnsi="Verdana" w:cs="Arial"/>
          <w:snapToGrid w:val="0"/>
          <w:color w:val="1F3864" w:themeColor="accent1" w:themeShade="80"/>
          <w:sz w:val="24"/>
          <w:szCs w:val="24"/>
          <w:lang w:eastAsia="en-GB"/>
        </w:rPr>
      </w:pPr>
    </w:p>
    <w:p w14:paraId="0C6B40C9" w14:textId="77777777" w:rsidR="00BF6CE2" w:rsidRPr="008017AC" w:rsidRDefault="00BF6CE2" w:rsidP="00BF6CE2">
      <w:pPr>
        <w:spacing w:after="0" w:line="240" w:lineRule="auto"/>
        <w:rPr>
          <w:rFonts w:ascii="Verdana" w:eastAsia="Times New Roman" w:hAnsi="Verdana" w:cs="Arial"/>
          <w:b/>
          <w:snapToGrid w:val="0"/>
          <w:color w:val="1F3864" w:themeColor="accent1" w:themeShade="80"/>
          <w:sz w:val="24"/>
          <w:szCs w:val="24"/>
        </w:rPr>
      </w:pPr>
      <w:r>
        <w:rPr>
          <w:rFonts w:ascii="Verdana" w:hAnsi="Verdana"/>
          <w:b/>
          <w:snapToGrid w:val="0"/>
          <w:color w:val="1F3864" w:themeColor="accent1" w:themeShade="80"/>
          <w:sz w:val="24"/>
        </w:rPr>
        <w:t>Casgliadau sy'n ymwneud â busnes hyfyw</w:t>
      </w:r>
    </w:p>
    <w:p w14:paraId="09A120E3" w14:textId="77777777" w:rsidR="00BF6CE2" w:rsidRDefault="00BF6CE2" w:rsidP="00BF6CE2">
      <w:pPr>
        <w:spacing w:after="0" w:line="240" w:lineRule="auto"/>
        <w:rPr>
          <w:rFonts w:ascii="Verdana" w:eastAsia="Times New Roman" w:hAnsi="Verdana" w:cs="Arial"/>
          <w:snapToGrid w:val="0"/>
          <w:sz w:val="24"/>
          <w:szCs w:val="24"/>
        </w:rPr>
      </w:pPr>
      <w:r>
        <w:rPr>
          <w:rFonts w:ascii="Verdana" w:hAnsi="Verdana"/>
          <w:snapToGrid w:val="0"/>
          <w:sz w:val="24"/>
        </w:rPr>
        <w:t>Wrth archwilio’r datganiadau ariannol, rwyf wedi dod i’r casgliad bod defnyddio’r sail cyfrifyddu busnes hyfyw wrth baratoi’r datganiadau ariannol yn briodol.</w:t>
      </w:r>
    </w:p>
    <w:p w14:paraId="52AAAA47" w14:textId="77777777" w:rsidR="00BF6CE2" w:rsidRPr="00BF6CE2" w:rsidRDefault="00BF6CE2" w:rsidP="00BF6CE2">
      <w:pPr>
        <w:spacing w:after="0" w:line="240" w:lineRule="auto"/>
        <w:rPr>
          <w:rFonts w:ascii="Verdana" w:eastAsia="Times New Roman" w:hAnsi="Verdana" w:cs="Arial"/>
          <w:snapToGrid w:val="0"/>
          <w:sz w:val="24"/>
          <w:szCs w:val="24"/>
          <w:lang w:eastAsia="en-GB"/>
        </w:rPr>
      </w:pPr>
    </w:p>
    <w:p w14:paraId="05774AFB" w14:textId="77777777" w:rsidR="00BF6CE2" w:rsidRDefault="00BF6CE2" w:rsidP="00BF6CE2">
      <w:pPr>
        <w:spacing w:after="0" w:line="240" w:lineRule="auto"/>
        <w:rPr>
          <w:rFonts w:ascii="Verdana" w:eastAsia="Calibri" w:hAnsi="Verdana" w:cs="Times New Roman"/>
          <w:sz w:val="24"/>
          <w:szCs w:val="24"/>
        </w:rPr>
      </w:pPr>
      <w:r>
        <w:rPr>
          <w:rFonts w:ascii="Verdana" w:hAnsi="Verdana"/>
          <w:sz w:val="24"/>
        </w:rPr>
        <w:t>Ar sail y gwaith rwyf wedi’i wneud, nid wyf wedi canfod unrhyw ansicrwydd o bwys sy’n ymwneud â digwyddiadau neu amodau a allai, yn unigol nac ar y cyd, fwrw amheuaeth sylweddol ar allu’r corff i barhau i fabwysiadu’r sail cyfrifyddu busnes hyfyw am gyfnod o ddeuddeg mis o leiaf o’r adeg pan awdurdodir cyhoeddi’r datganiadau ariannol.</w:t>
      </w:r>
    </w:p>
    <w:p w14:paraId="2CFF188D" w14:textId="77777777" w:rsidR="00BF6CE2" w:rsidRPr="00BF6CE2" w:rsidRDefault="00BF6CE2" w:rsidP="00BF6CE2">
      <w:pPr>
        <w:spacing w:after="0" w:line="240" w:lineRule="auto"/>
        <w:rPr>
          <w:rFonts w:ascii="Verdana" w:eastAsia="Calibri" w:hAnsi="Verdana" w:cs="Times New Roman"/>
          <w:sz w:val="24"/>
          <w:szCs w:val="24"/>
          <w:lang w:eastAsia="en-GB"/>
        </w:rPr>
      </w:pPr>
    </w:p>
    <w:p w14:paraId="4C844098" w14:textId="77777777" w:rsidR="00BF6CE2" w:rsidRDefault="00BF6CE2" w:rsidP="00BF6CE2">
      <w:pPr>
        <w:spacing w:after="0" w:line="240" w:lineRule="auto"/>
        <w:rPr>
          <w:rFonts w:ascii="Verdana" w:eastAsia="Calibri" w:hAnsi="Verdana" w:cs="Times New Roman"/>
          <w:sz w:val="24"/>
          <w:szCs w:val="24"/>
        </w:rPr>
      </w:pPr>
      <w:r>
        <w:rPr>
          <w:rFonts w:ascii="Verdana" w:hAnsi="Verdana"/>
          <w:sz w:val="24"/>
        </w:rPr>
        <w:t>Mae fy nghyfrifoldebau a chyfrifoldebau’r cyfarwyddwyr mewn perthynas â busnes hyfyw yn cael eu disgrifio yn adrannau perthnasol y dystysgrif hon.</w:t>
      </w:r>
    </w:p>
    <w:p w14:paraId="698493A3" w14:textId="77777777" w:rsidR="00BF6CE2" w:rsidRPr="00BF6CE2" w:rsidRDefault="00BF6CE2" w:rsidP="00BF6CE2">
      <w:pPr>
        <w:spacing w:after="0" w:line="240" w:lineRule="auto"/>
        <w:rPr>
          <w:rFonts w:ascii="Verdana" w:eastAsia="Calibri" w:hAnsi="Verdana" w:cs="Times New Roman"/>
          <w:sz w:val="24"/>
          <w:szCs w:val="24"/>
          <w:lang w:eastAsia="en-GB"/>
        </w:rPr>
      </w:pPr>
    </w:p>
    <w:p w14:paraId="08AEF704" w14:textId="143B6943" w:rsidR="00BF6CE2" w:rsidRDefault="00BF6CE2" w:rsidP="00BF6CE2">
      <w:pPr>
        <w:spacing w:after="0" w:line="240" w:lineRule="auto"/>
        <w:rPr>
          <w:rFonts w:ascii="Verdana" w:hAnsi="Verdana"/>
          <w:sz w:val="24"/>
          <w:szCs w:val="24"/>
        </w:rPr>
      </w:pPr>
      <w:r>
        <w:rPr>
          <w:rFonts w:ascii="Verdana" w:hAnsi="Verdana"/>
          <w:sz w:val="24"/>
        </w:rPr>
        <w:t>Mae sail cyfrifyddu busnes hyfyw ar gyfer Bwrdd Iechyd Prifysgol Aneurin Bevan yn cael ei mabwysiadu wrth ystyried y gofynion a nodir yn Llawlyfr Adrodd Ariannol y Llywodraeth Trysorlys EF, sy’n mynnu bod endidau’n mabwysiadu’r sail cyfrifyddu busnes hyfyw wrth baratoi’r datganiadau ariannol lle’r oedd yn rhagweld y bydd y gwasanaethau a ddarperir ganddynt yn parhau yn y dyfodol.</w:t>
      </w:r>
    </w:p>
    <w:p w14:paraId="6AE1114B" w14:textId="77777777" w:rsidR="00BF6CE2" w:rsidRPr="00BF6CE2" w:rsidRDefault="00BF6CE2" w:rsidP="00BF6CE2">
      <w:pPr>
        <w:spacing w:after="0" w:line="240" w:lineRule="auto"/>
        <w:rPr>
          <w:rFonts w:ascii="Verdana" w:hAnsi="Verdana"/>
          <w:sz w:val="24"/>
          <w:szCs w:val="24"/>
        </w:rPr>
      </w:pPr>
    </w:p>
    <w:p w14:paraId="3B47083B" w14:textId="77777777" w:rsidR="00BF6CE2" w:rsidRPr="008017AC" w:rsidRDefault="00BF6CE2" w:rsidP="00BF6CE2">
      <w:pPr>
        <w:spacing w:after="0" w:line="240" w:lineRule="auto"/>
        <w:rPr>
          <w:rFonts w:ascii="Verdana" w:eastAsia="Times New Roman" w:hAnsi="Verdana" w:cs="Arial"/>
          <w:b/>
          <w:snapToGrid w:val="0"/>
          <w:color w:val="1F3864" w:themeColor="accent1" w:themeShade="80"/>
          <w:sz w:val="24"/>
          <w:szCs w:val="24"/>
        </w:rPr>
      </w:pPr>
      <w:r>
        <w:rPr>
          <w:rFonts w:ascii="Verdana" w:hAnsi="Verdana"/>
          <w:b/>
          <w:snapToGrid w:val="0"/>
          <w:color w:val="1F3864" w:themeColor="accent1" w:themeShade="80"/>
          <w:sz w:val="24"/>
        </w:rPr>
        <w:t>Gwybodaeth Arall</w:t>
      </w:r>
    </w:p>
    <w:p w14:paraId="2F13869E" w14:textId="77777777" w:rsidR="00BF6CE2" w:rsidRDefault="00BF6CE2" w:rsidP="00BF6CE2">
      <w:pPr>
        <w:spacing w:after="0" w:line="240" w:lineRule="auto"/>
        <w:rPr>
          <w:rFonts w:ascii="Verdana" w:eastAsia="Times New Roman" w:hAnsi="Verdana" w:cs="Arial"/>
          <w:bCs/>
          <w:snapToGrid w:val="0"/>
          <w:sz w:val="24"/>
          <w:szCs w:val="24"/>
        </w:rPr>
      </w:pPr>
      <w:r>
        <w:rPr>
          <w:rFonts w:ascii="Verdana" w:hAnsi="Verdana"/>
          <w:snapToGrid w:val="0"/>
          <w:sz w:val="24"/>
        </w:rPr>
        <w:t xml:space="preserve">Mae’r wybodaeth arall yn cynnwys yr wybodaeth sydd wedi’i chynnwys yn yr adroddiad blynyddol ac eithrio’r datganiadau ariannol a’m hadroddiad archwilio. Y Prif Weithredwr sy’n gyfrifol am y wybodaeth arall sydd yn yr adroddiad blynyddol. Nid yw fy marn ar y datganiadau ariannol yn cynnwys y wybodaeth arall ac, ac eithrio i’r graddau a nodir yn benodol fel arall yn fy adroddiad, nid wyf yn mynegi unrhyw fath o gasgliad o ran sicrwydd ynghylch hynny. Fy nghyfrifoldeb i yw darllen y wybodaeth arall ac, wrth wneud hynny, ystyried a yw’r wybodaeth arall yn sylweddol anghyson â’r datganiadau ariannol neu’r wybodaeth a gafwyd yn ystod yr archwiliad, neu a yw’n ymddangos fel arall ei bod yn cael ei chamddatgan yn sylweddol. Os byddaf yn canfod anghysonderau o bwys neu gamddatganiadau o bwys, mae’n ofynnol i mi benderfynu a yw hyn yn arwain at gamddatganiad o bwys yn y datganiadau ariannol eu hunain. Os </w:t>
      </w:r>
      <w:r>
        <w:rPr>
          <w:rFonts w:ascii="Verdana" w:hAnsi="Verdana"/>
          <w:snapToGrid w:val="0"/>
          <w:sz w:val="24"/>
        </w:rPr>
        <w:lastRenderedPageBreak/>
        <w:t>byddaf, yn seiliedig ar y gwaith yr wyf wedi ei wneud, yn casglu bod yna gamddatgan arwyddocaol yn y wybodaeth arall yma, mae’n ofynnol i mi adrodd ar y ffaith honno.</w:t>
      </w:r>
    </w:p>
    <w:p w14:paraId="4CBC8C4A" w14:textId="77777777" w:rsidR="00BF6CE2" w:rsidRPr="00BF6CE2" w:rsidRDefault="00BF6CE2" w:rsidP="00BF6CE2">
      <w:pPr>
        <w:spacing w:after="0" w:line="240" w:lineRule="auto"/>
        <w:rPr>
          <w:rFonts w:ascii="Verdana" w:eastAsia="Times New Roman" w:hAnsi="Verdana" w:cs="Arial"/>
          <w:bCs/>
          <w:snapToGrid w:val="0"/>
          <w:sz w:val="24"/>
          <w:szCs w:val="24"/>
          <w:lang w:eastAsia="en-GB"/>
        </w:rPr>
      </w:pPr>
    </w:p>
    <w:p w14:paraId="1B20244E" w14:textId="77777777" w:rsidR="00BF6CE2" w:rsidRDefault="00BF6CE2" w:rsidP="00BF6CE2">
      <w:pPr>
        <w:spacing w:after="0" w:line="240" w:lineRule="auto"/>
        <w:rPr>
          <w:rFonts w:ascii="Verdana" w:eastAsia="Times New Roman" w:hAnsi="Verdana" w:cs="Arial"/>
          <w:bCs/>
          <w:snapToGrid w:val="0"/>
          <w:sz w:val="24"/>
          <w:szCs w:val="24"/>
        </w:rPr>
      </w:pPr>
      <w:r>
        <w:rPr>
          <w:rFonts w:ascii="Verdana" w:hAnsi="Verdana"/>
          <w:snapToGrid w:val="0"/>
          <w:sz w:val="24"/>
        </w:rPr>
        <w:t>Nid oes gennyf ddim i’w adrodd arno mewn perthynas â hynny.</w:t>
      </w:r>
    </w:p>
    <w:p w14:paraId="7687FB25" w14:textId="77777777" w:rsidR="008017AC" w:rsidRDefault="008017AC" w:rsidP="00BF6CE2">
      <w:pPr>
        <w:spacing w:after="0" w:line="240" w:lineRule="auto"/>
        <w:rPr>
          <w:rFonts w:ascii="Verdana" w:eastAsia="Times New Roman" w:hAnsi="Verdana" w:cs="Arial"/>
          <w:bCs/>
          <w:snapToGrid w:val="0"/>
          <w:sz w:val="24"/>
          <w:szCs w:val="24"/>
          <w:lang w:eastAsia="en-GB"/>
        </w:rPr>
      </w:pPr>
    </w:p>
    <w:p w14:paraId="67C2E9DC" w14:textId="77777777" w:rsidR="008017AC" w:rsidRDefault="008017AC" w:rsidP="00BF6CE2">
      <w:pPr>
        <w:spacing w:after="0" w:line="240" w:lineRule="auto"/>
        <w:rPr>
          <w:rFonts w:ascii="Verdana" w:eastAsia="Times New Roman" w:hAnsi="Verdana" w:cs="Arial"/>
          <w:bCs/>
          <w:snapToGrid w:val="0"/>
          <w:sz w:val="24"/>
          <w:szCs w:val="24"/>
          <w:lang w:eastAsia="en-GB"/>
        </w:rPr>
      </w:pPr>
    </w:p>
    <w:p w14:paraId="0288C777" w14:textId="77777777" w:rsidR="008017AC" w:rsidRPr="00BF6CE2" w:rsidRDefault="008017AC" w:rsidP="00BF6CE2">
      <w:pPr>
        <w:spacing w:after="0" w:line="240" w:lineRule="auto"/>
        <w:rPr>
          <w:rFonts w:ascii="Verdana" w:eastAsia="Times New Roman" w:hAnsi="Verdana" w:cs="Arial"/>
          <w:b/>
          <w:snapToGrid w:val="0"/>
          <w:sz w:val="24"/>
          <w:szCs w:val="24"/>
          <w:lang w:eastAsia="en-GB"/>
        </w:rPr>
      </w:pPr>
    </w:p>
    <w:p w14:paraId="3B1D940F" w14:textId="77777777" w:rsidR="00BF6CE2" w:rsidRPr="008017AC" w:rsidRDefault="00BF6CE2" w:rsidP="00BF6CE2">
      <w:pPr>
        <w:spacing w:after="0" w:line="240" w:lineRule="auto"/>
        <w:rPr>
          <w:rFonts w:ascii="Verdana" w:eastAsia="Times New Roman" w:hAnsi="Verdana" w:cs="Arial"/>
          <w:b/>
          <w:snapToGrid w:val="0"/>
          <w:color w:val="1F3864" w:themeColor="accent1" w:themeShade="80"/>
          <w:sz w:val="24"/>
          <w:szCs w:val="24"/>
        </w:rPr>
      </w:pPr>
      <w:r>
        <w:rPr>
          <w:rFonts w:ascii="Verdana" w:hAnsi="Verdana"/>
          <w:b/>
          <w:snapToGrid w:val="0"/>
          <w:color w:val="1F3864" w:themeColor="accent1" w:themeShade="80"/>
          <w:sz w:val="24"/>
        </w:rPr>
        <w:t>Barn ar faterion eraill</w:t>
      </w:r>
    </w:p>
    <w:p w14:paraId="678D4AA1" w14:textId="77777777" w:rsidR="00BF6CE2" w:rsidRPr="00BF6CE2" w:rsidRDefault="00BF6CE2" w:rsidP="00BF6CE2">
      <w:pPr>
        <w:spacing w:after="0" w:line="240" w:lineRule="auto"/>
        <w:rPr>
          <w:rFonts w:ascii="Verdana" w:eastAsia="Times New Roman" w:hAnsi="Verdana" w:cs="Arial"/>
          <w:b/>
          <w:snapToGrid w:val="0"/>
          <w:sz w:val="24"/>
          <w:szCs w:val="24"/>
          <w:lang w:eastAsia="en-GB"/>
        </w:rPr>
      </w:pPr>
    </w:p>
    <w:p w14:paraId="78C5E77A" w14:textId="77777777" w:rsidR="00BF6CE2" w:rsidRDefault="00BF6CE2" w:rsidP="00BF6CE2">
      <w:pPr>
        <w:spacing w:after="0" w:line="240" w:lineRule="auto"/>
        <w:rPr>
          <w:rFonts w:ascii="Verdana" w:eastAsia="Calibri" w:hAnsi="Verdana" w:cs="Times New Roman"/>
          <w:snapToGrid w:val="0"/>
          <w:sz w:val="24"/>
          <w:szCs w:val="24"/>
        </w:rPr>
      </w:pPr>
      <w:r>
        <w:rPr>
          <w:rFonts w:ascii="Verdana" w:hAnsi="Verdana"/>
          <w:snapToGrid w:val="0"/>
          <w:sz w:val="24"/>
        </w:rPr>
        <w:t xml:space="preserve">Yn fy marn i, mae’r rhan o’r adroddiad tâl sydd i’w harchwilio wedi cael ei pharatoi’n briodol yn unol â Deddf y Gwasanaeth Iechyd Gwladol (Cymru) 2006 a chyfarwyddiadau a wnaed yno gan Weinidogion Cymru. </w:t>
      </w:r>
    </w:p>
    <w:p w14:paraId="48D08D34" w14:textId="77777777" w:rsidR="00BF6CE2" w:rsidRPr="00BF6CE2" w:rsidRDefault="00BF6CE2" w:rsidP="00BF6CE2">
      <w:pPr>
        <w:spacing w:after="0" w:line="240" w:lineRule="auto"/>
        <w:rPr>
          <w:rFonts w:ascii="Verdana" w:eastAsia="Times New Roman" w:hAnsi="Verdana" w:cs="Arial"/>
          <w:snapToGrid w:val="0"/>
          <w:sz w:val="24"/>
          <w:szCs w:val="24"/>
          <w:lang w:eastAsia="en-GB"/>
        </w:rPr>
      </w:pPr>
    </w:p>
    <w:p w14:paraId="5B4E1FF7" w14:textId="77777777" w:rsidR="00BF6CE2" w:rsidRPr="00BF6CE2" w:rsidRDefault="00BF6CE2" w:rsidP="00BF6CE2">
      <w:pPr>
        <w:tabs>
          <w:tab w:val="left" w:pos="1134"/>
        </w:tabs>
        <w:spacing w:after="0" w:line="240" w:lineRule="auto"/>
        <w:rPr>
          <w:rFonts w:ascii="Verdana" w:eastAsia="Calibri" w:hAnsi="Verdana" w:cs="Times New Roman"/>
          <w:snapToGrid w:val="0"/>
          <w:sz w:val="24"/>
          <w:szCs w:val="24"/>
        </w:rPr>
      </w:pPr>
      <w:r>
        <w:rPr>
          <w:rFonts w:ascii="Verdana" w:hAnsi="Verdana"/>
          <w:snapToGrid w:val="0"/>
          <w:sz w:val="24"/>
        </w:rPr>
        <w:t>Yn fy marn i, ar sail y gwaith a wnaed yn ystod fy archwiliad:</w:t>
      </w:r>
    </w:p>
    <w:p w14:paraId="5F2D2F41" w14:textId="77777777" w:rsidR="00BF6CE2" w:rsidRPr="00BF6CE2" w:rsidRDefault="00BF6CE2" w:rsidP="00BF6CE2">
      <w:pPr>
        <w:numPr>
          <w:ilvl w:val="0"/>
          <w:numId w:val="87"/>
        </w:numPr>
        <w:tabs>
          <w:tab w:val="left" w:pos="1134"/>
        </w:tabs>
        <w:spacing w:after="0" w:line="240" w:lineRule="auto"/>
        <w:contextualSpacing/>
        <w:rPr>
          <w:rFonts w:ascii="Verdana" w:eastAsia="Calibri" w:hAnsi="Verdana" w:cs="Times New Roman"/>
          <w:snapToGrid w:val="0"/>
          <w:sz w:val="24"/>
          <w:szCs w:val="24"/>
        </w:rPr>
      </w:pPr>
      <w:r>
        <w:rPr>
          <w:rFonts w:ascii="Verdana" w:hAnsi="Verdana"/>
          <w:snapToGrid w:val="0"/>
          <w:sz w:val="24"/>
        </w:rPr>
        <w:t>mae’r rhannau o'r Adroddiad Atebolrwydd sy'n destun archwiliad wedi'u paratoi'n briodol yn unol â Deddf y Gwasanaeth Iechyd Gwladol (Cymru) 2006 a'r cyfarwyddiadau a wnaed yno o dan gyfarwyddiadau Gweinidogion Cymru; a</w:t>
      </w:r>
    </w:p>
    <w:p w14:paraId="637AB95C" w14:textId="77777777" w:rsidR="00BF6CE2" w:rsidRDefault="00BF6CE2" w:rsidP="00BF6CE2">
      <w:pPr>
        <w:numPr>
          <w:ilvl w:val="0"/>
          <w:numId w:val="87"/>
        </w:numPr>
        <w:tabs>
          <w:tab w:val="left" w:pos="1134"/>
        </w:tabs>
        <w:spacing w:after="0" w:line="240" w:lineRule="auto"/>
        <w:contextualSpacing/>
        <w:rPr>
          <w:rFonts w:ascii="Verdana" w:eastAsia="Calibri" w:hAnsi="Verdana" w:cs="Times New Roman"/>
          <w:snapToGrid w:val="0"/>
          <w:sz w:val="24"/>
          <w:szCs w:val="24"/>
        </w:rPr>
      </w:pPr>
      <w:r>
        <w:rPr>
          <w:rFonts w:ascii="Verdana" w:hAnsi="Verdana"/>
          <w:sz w:val="24"/>
        </w:rPr>
        <w:t>mae’r wybodaeth a roddir yn yr adran Perfformiad a rhannau eraill yr Adroddiad Atebolrwydd na archwiliwyd ar gyfer y flwyddyn ariannol y paratoir y datganiadau ariannol ar ei chyfer, yn gyson â’r datganiadau ariannol ac yn unol â chanllawiau Gweinidogion Cymru.</w:t>
      </w:r>
    </w:p>
    <w:p w14:paraId="59EC1430" w14:textId="77777777" w:rsidR="00BF6CE2" w:rsidRPr="00BF6CE2" w:rsidRDefault="00BF6CE2" w:rsidP="008017AC">
      <w:pPr>
        <w:tabs>
          <w:tab w:val="left" w:pos="1134"/>
        </w:tabs>
        <w:spacing w:after="0" w:line="240" w:lineRule="auto"/>
        <w:ind w:left="360"/>
        <w:contextualSpacing/>
        <w:rPr>
          <w:rFonts w:ascii="Verdana" w:eastAsia="Calibri" w:hAnsi="Verdana" w:cs="Times New Roman"/>
          <w:snapToGrid w:val="0"/>
          <w:sz w:val="24"/>
          <w:szCs w:val="24"/>
          <w:lang w:eastAsia="en-GB"/>
        </w:rPr>
      </w:pPr>
    </w:p>
    <w:p w14:paraId="7625FC13" w14:textId="77777777" w:rsidR="00BF6CE2" w:rsidRPr="008017AC" w:rsidRDefault="00BF6CE2" w:rsidP="00BF6CE2">
      <w:pPr>
        <w:spacing w:after="0" w:line="240" w:lineRule="auto"/>
        <w:rPr>
          <w:rFonts w:ascii="Verdana" w:eastAsia="Times New Roman" w:hAnsi="Verdana" w:cs="Arial"/>
          <w:b/>
          <w:snapToGrid w:val="0"/>
          <w:color w:val="1F3864" w:themeColor="accent1" w:themeShade="80"/>
          <w:sz w:val="24"/>
          <w:szCs w:val="24"/>
        </w:rPr>
      </w:pPr>
      <w:r>
        <w:rPr>
          <w:rFonts w:ascii="Verdana" w:hAnsi="Verdana"/>
          <w:b/>
          <w:snapToGrid w:val="0"/>
          <w:color w:val="1F3864" w:themeColor="accent1" w:themeShade="80"/>
          <w:sz w:val="24"/>
        </w:rPr>
        <w:t>Materion yr wyf yn adrodd arnynt drwy eithriad</w:t>
      </w:r>
    </w:p>
    <w:p w14:paraId="2A445632" w14:textId="77777777" w:rsidR="00BF6CE2" w:rsidRDefault="00BF6CE2" w:rsidP="00BF6CE2">
      <w:pPr>
        <w:spacing w:after="0" w:line="240" w:lineRule="auto"/>
        <w:rPr>
          <w:rFonts w:ascii="Verdana" w:eastAsia="Calibri" w:hAnsi="Verdana" w:cs="Times New Roman"/>
          <w:sz w:val="24"/>
          <w:szCs w:val="24"/>
        </w:rPr>
      </w:pPr>
      <w:r>
        <w:rPr>
          <w:rFonts w:ascii="Verdana" w:hAnsi="Verdana"/>
          <w:sz w:val="24"/>
        </w:rPr>
        <w:t>Yng ngoleuni’r wybodaeth a dealltwriaeth o’r Bwrdd a’i amgylchedd a gafwyd yn ystod yr archwiliad, nid wyf wedi canfod camddatganiadau o bwys yn yr Adroddiad Perfformiad a’r rhannau eraill o’r Adroddiad Atebolrwydd na’r Datganiad Llywodraethu Blynyddol nad ydynt wedi’u harchwilio.</w:t>
      </w:r>
    </w:p>
    <w:p w14:paraId="4003BBB8" w14:textId="77777777" w:rsidR="00BF6CE2" w:rsidRPr="00BF6CE2" w:rsidRDefault="00BF6CE2" w:rsidP="00BF6CE2">
      <w:pPr>
        <w:spacing w:after="0" w:line="240" w:lineRule="auto"/>
        <w:rPr>
          <w:rFonts w:ascii="Verdana" w:eastAsia="Calibri" w:hAnsi="Verdana" w:cs="Times New Roman"/>
          <w:color w:val="7030A0"/>
          <w:sz w:val="24"/>
          <w:szCs w:val="24"/>
        </w:rPr>
      </w:pPr>
    </w:p>
    <w:p w14:paraId="1AAB8838" w14:textId="77777777" w:rsidR="00BF6CE2" w:rsidRPr="00BF6CE2" w:rsidRDefault="00BF6CE2" w:rsidP="00BF6CE2">
      <w:pPr>
        <w:spacing w:after="0" w:line="240" w:lineRule="auto"/>
        <w:rPr>
          <w:rFonts w:ascii="Verdana" w:eastAsia="Times New Roman" w:hAnsi="Verdana" w:cs="Arial"/>
          <w:snapToGrid w:val="0"/>
          <w:sz w:val="24"/>
          <w:szCs w:val="24"/>
        </w:rPr>
      </w:pPr>
      <w:r>
        <w:rPr>
          <w:rFonts w:ascii="Verdana" w:hAnsi="Verdana"/>
          <w:snapToGrid w:val="0"/>
          <w:sz w:val="24"/>
        </w:rPr>
        <w:lastRenderedPageBreak/>
        <w:t>Nid oes gennyf ddim i’w adrodd mewn perthynas â’r materion canlynol, ac yr wyf yn adrodd i chi, os, yn fy marn i:</w:t>
      </w:r>
    </w:p>
    <w:p w14:paraId="41958DD5" w14:textId="77777777" w:rsidR="00BF6CE2" w:rsidRPr="00BF6CE2" w:rsidRDefault="00BF6CE2" w:rsidP="00BF6CE2">
      <w:pPr>
        <w:numPr>
          <w:ilvl w:val="0"/>
          <w:numId w:val="86"/>
        </w:numPr>
        <w:tabs>
          <w:tab w:val="left" w:pos="1134"/>
        </w:tabs>
        <w:spacing w:after="0" w:line="240" w:lineRule="auto"/>
        <w:rPr>
          <w:rFonts w:ascii="Verdana" w:eastAsia="Calibri" w:hAnsi="Verdana" w:cs="Times New Roman"/>
          <w:snapToGrid w:val="0"/>
          <w:sz w:val="24"/>
          <w:szCs w:val="24"/>
        </w:rPr>
      </w:pPr>
      <w:r>
        <w:rPr>
          <w:rFonts w:ascii="Verdana" w:hAnsi="Verdana"/>
          <w:snapToGrid w:val="0"/>
          <w:sz w:val="24"/>
        </w:rPr>
        <w:t>Nid wyf wedi derbyn yr holl wybodaeth ac esboniadau sydd eu hangen arnaf ar gyfer fy archwiliad;</w:t>
      </w:r>
    </w:p>
    <w:p w14:paraId="216EF4C7" w14:textId="77777777" w:rsidR="00BF6CE2" w:rsidRPr="00BF6CE2" w:rsidRDefault="00BF6CE2" w:rsidP="00BF6CE2">
      <w:pPr>
        <w:numPr>
          <w:ilvl w:val="0"/>
          <w:numId w:val="86"/>
        </w:numPr>
        <w:tabs>
          <w:tab w:val="left" w:pos="1134"/>
        </w:tabs>
        <w:spacing w:after="0" w:line="240" w:lineRule="auto"/>
        <w:rPr>
          <w:rFonts w:ascii="Verdana" w:eastAsia="Calibri" w:hAnsi="Verdana" w:cs="Times New Roman"/>
          <w:snapToGrid w:val="0"/>
          <w:sz w:val="24"/>
          <w:szCs w:val="24"/>
        </w:rPr>
      </w:pPr>
      <w:r>
        <w:rPr>
          <w:rFonts w:ascii="Verdana" w:hAnsi="Verdana"/>
          <w:snapToGrid w:val="0"/>
          <w:sz w:val="24"/>
        </w:rPr>
        <w:t>nad oes cofnodion cyfrifyddu digonol wedi cael eu cadw, neu nad oes ffurflenni sy’n ddigonol ar gyfer fy archwiliad wedi cael eu derbyn gan ganghennau nad yw fy nhîm wedi ymweld â nhw;</w:t>
      </w:r>
    </w:p>
    <w:p w14:paraId="38B14C50" w14:textId="77777777" w:rsidR="00BF6CE2" w:rsidRPr="00BF6CE2" w:rsidRDefault="00BF6CE2" w:rsidP="00BF6CE2">
      <w:pPr>
        <w:numPr>
          <w:ilvl w:val="0"/>
          <w:numId w:val="86"/>
        </w:numPr>
        <w:tabs>
          <w:tab w:val="left" w:pos="1134"/>
        </w:tabs>
        <w:spacing w:after="0" w:line="240" w:lineRule="auto"/>
        <w:rPr>
          <w:rFonts w:ascii="Verdana" w:eastAsia="Calibri" w:hAnsi="Verdana" w:cs="Times New Roman"/>
          <w:sz w:val="24"/>
          <w:szCs w:val="24"/>
        </w:rPr>
      </w:pPr>
      <w:r>
        <w:rPr>
          <w:rFonts w:ascii="Verdana" w:hAnsi="Verdana"/>
          <w:sz w:val="24"/>
        </w:rPr>
        <w:t>nad yw’r datganiadau ariannol a’r rhan o’r Adroddiad Atebolrwydd sydd wedi’i harchwilio yn cyd-fynd â’r ffurflenni a’r cofnodion cyfrifyddu;</w:t>
      </w:r>
    </w:p>
    <w:p w14:paraId="04C9609F" w14:textId="77777777" w:rsidR="00BF6CE2" w:rsidRPr="00BF6CE2" w:rsidRDefault="00BF6CE2" w:rsidP="00BF6CE2">
      <w:pPr>
        <w:numPr>
          <w:ilvl w:val="0"/>
          <w:numId w:val="86"/>
        </w:numPr>
        <w:tabs>
          <w:tab w:val="left" w:pos="1134"/>
        </w:tabs>
        <w:spacing w:after="0" w:line="240" w:lineRule="auto"/>
        <w:rPr>
          <w:rFonts w:ascii="Verdana" w:eastAsia="Calibri" w:hAnsi="Verdana" w:cs="Times New Roman"/>
          <w:snapToGrid w:val="0"/>
          <w:sz w:val="24"/>
          <w:szCs w:val="24"/>
        </w:rPr>
      </w:pPr>
      <w:r>
        <w:rPr>
          <w:rFonts w:ascii="Verdana" w:hAnsi="Verdana"/>
          <w:snapToGrid w:val="0"/>
          <w:sz w:val="24"/>
        </w:rPr>
        <w:t xml:space="preserve">nad yw gwybodaeth a bennir gan Drysorlys EF neu Weinidogion Cymru ynghylch taliadau a thrafodion eraill yn cael ei datgelu; </w:t>
      </w:r>
    </w:p>
    <w:p w14:paraId="3C8C7925" w14:textId="77777777" w:rsidR="00BF6CE2" w:rsidRPr="00BF6CE2" w:rsidRDefault="00BF6CE2" w:rsidP="00BF6CE2">
      <w:pPr>
        <w:pStyle w:val="ListParagraph"/>
        <w:numPr>
          <w:ilvl w:val="0"/>
          <w:numId w:val="85"/>
        </w:numPr>
        <w:tabs>
          <w:tab w:val="left" w:pos="1134"/>
        </w:tabs>
        <w:spacing w:after="0" w:line="240" w:lineRule="auto"/>
        <w:rPr>
          <w:rFonts w:ascii="Verdana" w:eastAsia="Calibri" w:hAnsi="Verdana" w:cs="Times New Roman"/>
          <w:snapToGrid w:val="0"/>
          <w:sz w:val="24"/>
          <w:szCs w:val="24"/>
        </w:rPr>
      </w:pPr>
      <w:r>
        <w:rPr>
          <w:rFonts w:ascii="Verdana" w:hAnsi="Verdana"/>
          <w:snapToGrid w:val="0"/>
          <w:sz w:val="24"/>
        </w:rPr>
        <w:t>nad yw rhai o’r taliadau a nodir yn Llawlyfr Adroddiadau Ariannol y Llywodraeth Trysorlys EF yn cael eu datgelu neu nad yw rhannau o’r Adroddiad Tâl sydd i’w harchwilio yn cyd-fynd â’r ffurflenni a’r cofnodion cyfrifyddu; neu</w:t>
      </w:r>
    </w:p>
    <w:p w14:paraId="741061EC" w14:textId="77777777" w:rsidR="00BF6CE2" w:rsidRDefault="00BF6CE2" w:rsidP="00BF6CE2">
      <w:pPr>
        <w:pStyle w:val="ListParagraph"/>
        <w:numPr>
          <w:ilvl w:val="0"/>
          <w:numId w:val="85"/>
        </w:numPr>
        <w:tabs>
          <w:tab w:val="left" w:pos="1134"/>
        </w:tabs>
        <w:spacing w:after="0" w:line="240" w:lineRule="auto"/>
        <w:rPr>
          <w:rFonts w:ascii="Verdana" w:eastAsia="Calibri" w:hAnsi="Verdana" w:cs="Times New Roman"/>
          <w:snapToGrid w:val="0"/>
          <w:sz w:val="24"/>
          <w:szCs w:val="24"/>
        </w:rPr>
      </w:pPr>
      <w:r>
        <w:rPr>
          <w:rFonts w:ascii="Verdana" w:hAnsi="Verdana"/>
          <w:snapToGrid w:val="0"/>
          <w:sz w:val="24"/>
        </w:rPr>
        <w:t>nad yw’r Datganiad Llywodraethiant yn adlewyrchu cydymffurfiaeth a chanllawiau Trysorlys EM.</w:t>
      </w:r>
    </w:p>
    <w:p w14:paraId="00D2A626" w14:textId="77777777" w:rsidR="00BF6CE2" w:rsidRPr="00BF6CE2" w:rsidRDefault="00BF6CE2" w:rsidP="00BF6CE2">
      <w:pPr>
        <w:pStyle w:val="ListParagraph"/>
        <w:tabs>
          <w:tab w:val="left" w:pos="1134"/>
        </w:tabs>
        <w:spacing w:after="0" w:line="240" w:lineRule="auto"/>
        <w:ind w:left="360"/>
        <w:rPr>
          <w:rFonts w:ascii="Verdana" w:eastAsia="Calibri" w:hAnsi="Verdana" w:cs="Times New Roman"/>
          <w:snapToGrid w:val="0"/>
          <w:sz w:val="24"/>
          <w:szCs w:val="24"/>
          <w:lang w:eastAsia="en-GB"/>
        </w:rPr>
      </w:pPr>
    </w:p>
    <w:p w14:paraId="338980A3" w14:textId="77777777" w:rsidR="00BF6CE2" w:rsidRPr="008017AC" w:rsidRDefault="00BF6CE2" w:rsidP="00BF6CE2">
      <w:pPr>
        <w:spacing w:after="0" w:line="240" w:lineRule="auto"/>
        <w:rPr>
          <w:rFonts w:ascii="Verdana" w:eastAsia="Times New Roman" w:hAnsi="Verdana" w:cs="Arial"/>
          <w:b/>
          <w:snapToGrid w:val="0"/>
          <w:color w:val="1F3864" w:themeColor="accent1" w:themeShade="80"/>
          <w:sz w:val="24"/>
          <w:szCs w:val="24"/>
        </w:rPr>
      </w:pPr>
      <w:r>
        <w:rPr>
          <w:rFonts w:ascii="Verdana" w:hAnsi="Verdana"/>
          <w:b/>
          <w:snapToGrid w:val="0"/>
          <w:color w:val="1F3864" w:themeColor="accent1" w:themeShade="80"/>
          <w:sz w:val="24"/>
        </w:rPr>
        <w:t>Cyfrifoldebau’r Cyfarwyddwyr a’r Prif Weithredwr dros y datganiadau ariannol</w:t>
      </w:r>
    </w:p>
    <w:p w14:paraId="3D18C841" w14:textId="77777777" w:rsidR="00BF6CE2" w:rsidRPr="00BF6CE2" w:rsidRDefault="00BF6CE2" w:rsidP="00BF6CE2">
      <w:pPr>
        <w:spacing w:after="0" w:line="240" w:lineRule="auto"/>
        <w:rPr>
          <w:rFonts w:ascii="Verdana" w:eastAsia="Times New Roman" w:hAnsi="Verdana" w:cs="Arial"/>
          <w:snapToGrid w:val="0"/>
          <w:sz w:val="24"/>
          <w:szCs w:val="24"/>
        </w:rPr>
      </w:pPr>
      <w:r>
        <w:rPr>
          <w:rFonts w:ascii="Verdana" w:hAnsi="Verdana"/>
          <w:snapToGrid w:val="0"/>
          <w:sz w:val="24"/>
        </w:rPr>
        <w:t>Fel yr eglurir yn fanylach yn y Datganiadau o Gyfrifoldebau’r Cyfarwyddwyr a’r Prif Weithredwr, mae’r Cyfarwyddwyr a’r Prif Weithredwr yn gyfrifol am y canlynol:</w:t>
      </w:r>
    </w:p>
    <w:p w14:paraId="7AC733AF" w14:textId="77777777" w:rsidR="00BF6CE2" w:rsidRPr="00BF6CE2" w:rsidRDefault="00BF6CE2" w:rsidP="00BF6CE2">
      <w:pPr>
        <w:pStyle w:val="ListParagraph"/>
        <w:numPr>
          <w:ilvl w:val="0"/>
          <w:numId w:val="88"/>
        </w:numPr>
        <w:spacing w:after="0" w:line="240" w:lineRule="auto"/>
        <w:rPr>
          <w:rFonts w:ascii="Verdana" w:eastAsia="Times New Roman" w:hAnsi="Verdana" w:cs="Arial"/>
          <w:snapToGrid w:val="0"/>
          <w:sz w:val="24"/>
          <w:szCs w:val="24"/>
        </w:rPr>
      </w:pPr>
      <w:r>
        <w:rPr>
          <w:rFonts w:ascii="Verdana" w:hAnsi="Verdana"/>
          <w:snapToGrid w:val="0"/>
          <w:sz w:val="24"/>
        </w:rPr>
        <w:t>cadw cofnodion cyfrifyddu digonol</w:t>
      </w:r>
    </w:p>
    <w:p w14:paraId="4716CB1E" w14:textId="77777777" w:rsidR="00BF6CE2" w:rsidRPr="00BF6CE2" w:rsidRDefault="00BF6CE2" w:rsidP="00BF6CE2">
      <w:pPr>
        <w:pStyle w:val="ListParagraph"/>
        <w:numPr>
          <w:ilvl w:val="0"/>
          <w:numId w:val="88"/>
        </w:numPr>
        <w:spacing w:after="0" w:line="240" w:lineRule="auto"/>
        <w:rPr>
          <w:rFonts w:ascii="Verdana" w:eastAsia="Times New Roman" w:hAnsi="Verdana" w:cs="Arial"/>
          <w:snapToGrid w:val="0"/>
          <w:sz w:val="24"/>
          <w:szCs w:val="24"/>
        </w:rPr>
      </w:pPr>
      <w:r>
        <w:rPr>
          <w:rFonts w:ascii="Verdana" w:hAnsi="Verdana"/>
          <w:snapToGrid w:val="0"/>
          <w:sz w:val="24"/>
        </w:rPr>
        <w:t>paratoi datganiadau ariannol ac adroddiad blynyddol yn unol â’r fframwaith adrodd ariannol perthnasol ac am fod yn fodlon eu bod yn rhoi darlun cywir a theg;</w:t>
      </w:r>
    </w:p>
    <w:p w14:paraId="507B1231" w14:textId="77777777" w:rsidR="00BF6CE2" w:rsidRPr="00BF6CE2" w:rsidRDefault="00BF6CE2" w:rsidP="00BF6CE2">
      <w:pPr>
        <w:pStyle w:val="ListParagraph"/>
        <w:numPr>
          <w:ilvl w:val="0"/>
          <w:numId w:val="88"/>
        </w:numPr>
        <w:spacing w:after="0" w:line="240" w:lineRule="auto"/>
        <w:rPr>
          <w:rFonts w:ascii="Verdana" w:eastAsia="Times New Roman" w:hAnsi="Verdana" w:cs="Arial"/>
          <w:snapToGrid w:val="0"/>
          <w:sz w:val="24"/>
          <w:szCs w:val="24"/>
        </w:rPr>
      </w:pPr>
      <w:r>
        <w:rPr>
          <w:rFonts w:ascii="Verdana" w:hAnsi="Verdana"/>
          <w:snapToGrid w:val="0"/>
          <w:sz w:val="24"/>
        </w:rPr>
        <w:t>sicrhau bod yr adroddiad blynyddol a’r datganiadau ariannol yn eu cyfanrwydd yn deg, yn gytbwys ac yn ddealladwy;</w:t>
      </w:r>
    </w:p>
    <w:p w14:paraId="1C75C8E8" w14:textId="77777777" w:rsidR="00BF6CE2" w:rsidRPr="00BF6CE2" w:rsidRDefault="00BF6CE2" w:rsidP="00BF6CE2">
      <w:pPr>
        <w:pStyle w:val="ListParagraph"/>
        <w:numPr>
          <w:ilvl w:val="0"/>
          <w:numId w:val="88"/>
        </w:numPr>
        <w:spacing w:after="0" w:line="240" w:lineRule="auto"/>
        <w:rPr>
          <w:rFonts w:ascii="Verdana" w:eastAsia="Times New Roman" w:hAnsi="Verdana" w:cs="Arial"/>
          <w:snapToGrid w:val="0"/>
          <w:sz w:val="24"/>
          <w:szCs w:val="24"/>
        </w:rPr>
      </w:pPr>
      <w:r>
        <w:rPr>
          <w:rFonts w:ascii="Verdana" w:hAnsi="Verdana"/>
          <w:snapToGrid w:val="0"/>
          <w:sz w:val="24"/>
        </w:rPr>
        <w:t>sicrhau cysondeb trafodion ariannol;</w:t>
      </w:r>
    </w:p>
    <w:p w14:paraId="6DA91D5B" w14:textId="77777777" w:rsidR="00BF6CE2" w:rsidRPr="00BF6CE2" w:rsidRDefault="00BF6CE2" w:rsidP="00BF6CE2">
      <w:pPr>
        <w:pStyle w:val="ListParagraph"/>
        <w:numPr>
          <w:ilvl w:val="0"/>
          <w:numId w:val="88"/>
        </w:numPr>
        <w:spacing w:after="0" w:line="240" w:lineRule="auto"/>
        <w:rPr>
          <w:rFonts w:ascii="Verdana" w:eastAsia="Times New Roman" w:hAnsi="Verdana" w:cs="Arial"/>
          <w:snapToGrid w:val="0"/>
          <w:sz w:val="24"/>
          <w:szCs w:val="24"/>
        </w:rPr>
      </w:pPr>
      <w:r>
        <w:rPr>
          <w:rFonts w:ascii="Verdana" w:hAnsi="Verdana"/>
          <w:snapToGrid w:val="0"/>
          <w:sz w:val="24"/>
        </w:rPr>
        <w:lastRenderedPageBreak/>
        <w:t xml:space="preserve"> rheolaethau mewnol y mae’r Cyfarwyddwyr a’r Prif Weithredwr yn penderfynu eu bod yn angenrheidiol er mwyn gallu paratoi datganiadau ariannol nad ydynt yn cynnwys camddatganiadau o bwys, boed hynny oherwydd twyll neu gamgymeriad; ac</w:t>
      </w:r>
    </w:p>
    <w:p w14:paraId="0BD82B4A" w14:textId="77777777" w:rsidR="00BF6CE2" w:rsidRDefault="00BF6CE2" w:rsidP="00BF6CE2">
      <w:pPr>
        <w:pStyle w:val="ListParagraph"/>
        <w:numPr>
          <w:ilvl w:val="0"/>
          <w:numId w:val="88"/>
        </w:numPr>
        <w:spacing w:after="0" w:line="240" w:lineRule="auto"/>
        <w:rPr>
          <w:rFonts w:ascii="Verdana" w:eastAsia="Times New Roman" w:hAnsi="Verdana" w:cs="Arial"/>
          <w:snapToGrid w:val="0"/>
          <w:sz w:val="24"/>
          <w:szCs w:val="24"/>
        </w:rPr>
      </w:pPr>
      <w:r>
        <w:rPr>
          <w:rFonts w:ascii="Verdana" w:hAnsi="Verdana"/>
          <w:snapToGrid w:val="0"/>
          <w:sz w:val="24"/>
        </w:rPr>
        <w:t>asesu gallu’r Bwrdd Iechyd i barhau fel busnes hyfyw, gan ddatgelu, fel y bo’n berthnasol, faterion sy’n ymwneud â busnes hyfyw a defnyddio sail cyfrifyddu busnes hyfyw oni bai fod y Cyfarwyddwyr a’r Prif Weithredwr yn rhagweld na fydd y gwasanaethau a ddarperir gan y Bwrdd Iechyd yn parhau i gael eu darparu yn y dyfodol.</w:t>
      </w:r>
    </w:p>
    <w:p w14:paraId="2EF8EB5E" w14:textId="77777777" w:rsidR="00BF6CE2" w:rsidRPr="00BF6CE2" w:rsidRDefault="00BF6CE2" w:rsidP="00BF6CE2">
      <w:pPr>
        <w:pStyle w:val="ListParagraph"/>
        <w:spacing w:after="0" w:line="240" w:lineRule="auto"/>
        <w:ind w:left="360"/>
        <w:rPr>
          <w:rFonts w:ascii="Verdana" w:eastAsia="Times New Roman" w:hAnsi="Verdana" w:cs="Arial"/>
          <w:snapToGrid w:val="0"/>
          <w:sz w:val="24"/>
          <w:szCs w:val="24"/>
          <w:lang w:eastAsia="en-GB"/>
        </w:rPr>
      </w:pPr>
    </w:p>
    <w:p w14:paraId="7F0179D7" w14:textId="77777777" w:rsidR="00BF6CE2" w:rsidRPr="008017AC" w:rsidRDefault="00BF6CE2" w:rsidP="00BF6CE2">
      <w:pPr>
        <w:spacing w:after="0" w:line="240" w:lineRule="auto"/>
        <w:rPr>
          <w:rFonts w:ascii="Verdana" w:eastAsia="Times New Roman" w:hAnsi="Verdana" w:cs="Arial"/>
          <w:b/>
          <w:snapToGrid w:val="0"/>
          <w:color w:val="1F3864" w:themeColor="accent1" w:themeShade="80"/>
          <w:sz w:val="24"/>
          <w:szCs w:val="24"/>
        </w:rPr>
      </w:pPr>
      <w:r>
        <w:rPr>
          <w:rFonts w:ascii="Verdana" w:hAnsi="Verdana"/>
          <w:b/>
          <w:snapToGrid w:val="0"/>
          <w:color w:val="1F3864" w:themeColor="accent1" w:themeShade="80"/>
          <w:sz w:val="24"/>
        </w:rPr>
        <w:t>Cyfrifoldebau’r archwilydd am  yr archwiliad o ddatganiadau ariannol</w:t>
      </w:r>
    </w:p>
    <w:p w14:paraId="76AC23A4" w14:textId="77777777" w:rsidR="00BF6CE2" w:rsidRDefault="00BF6CE2" w:rsidP="00BF6CE2">
      <w:pPr>
        <w:spacing w:after="0" w:line="240" w:lineRule="auto"/>
        <w:rPr>
          <w:rFonts w:ascii="Verdana" w:hAnsi="Verdana"/>
          <w:sz w:val="24"/>
          <w:szCs w:val="24"/>
        </w:rPr>
      </w:pPr>
      <w:r>
        <w:rPr>
          <w:rFonts w:ascii="Verdana" w:hAnsi="Verdana"/>
          <w:sz w:val="24"/>
        </w:rPr>
        <w:t>Fy nghyfrifoldeb i yw archwilio, ardystio ac adrodd ar y datganiadau ariannol yn unol â Deddf y Gwasanaeth Iechyd Gwladol (Cymru) 2006.</w:t>
      </w:r>
    </w:p>
    <w:p w14:paraId="6BD18AC5" w14:textId="77777777" w:rsidR="00BF6CE2" w:rsidRPr="00BF6CE2" w:rsidRDefault="00BF6CE2" w:rsidP="00BF6CE2">
      <w:pPr>
        <w:spacing w:after="0" w:line="240" w:lineRule="auto"/>
        <w:rPr>
          <w:rFonts w:ascii="Verdana" w:eastAsia="Times New Roman" w:hAnsi="Verdana" w:cs="Arial"/>
          <w:snapToGrid w:val="0"/>
          <w:sz w:val="24"/>
          <w:szCs w:val="24"/>
          <w:lang w:eastAsia="en-GB"/>
        </w:rPr>
      </w:pPr>
    </w:p>
    <w:p w14:paraId="44E03234" w14:textId="77777777" w:rsidR="00BF6CE2" w:rsidRDefault="00BF6CE2" w:rsidP="00BF6CE2">
      <w:pPr>
        <w:spacing w:after="0" w:line="240" w:lineRule="auto"/>
        <w:rPr>
          <w:rFonts w:ascii="Verdana" w:eastAsia="Times New Roman" w:hAnsi="Verdana" w:cs="Arial"/>
          <w:snapToGrid w:val="0"/>
          <w:sz w:val="24"/>
          <w:szCs w:val="24"/>
        </w:rPr>
      </w:pPr>
      <w:r>
        <w:rPr>
          <w:rFonts w:ascii="Verdana" w:hAnsi="Verdana"/>
          <w:snapToGrid w:val="0"/>
          <w:sz w:val="24"/>
        </w:rPr>
        <w:t xml:space="preserve">Fy amcanion yw cael sicrwydd rhesymol nad yw’r datganiadau ariannol yn eu cyfanrwydd yn cynnwys camddatganiadau o bwys, boed hynny oherwydd twyll neu gamgymeriad, a chyhoeddi tystysgrif sy’n cynnwys fy marn. </w:t>
      </w:r>
    </w:p>
    <w:p w14:paraId="180BA613" w14:textId="77777777" w:rsidR="00BF6CE2" w:rsidRPr="00BF6CE2" w:rsidRDefault="00BF6CE2" w:rsidP="00BF6CE2">
      <w:pPr>
        <w:spacing w:after="0" w:line="240" w:lineRule="auto"/>
        <w:rPr>
          <w:rFonts w:ascii="Verdana" w:eastAsia="Times New Roman" w:hAnsi="Verdana" w:cs="Arial"/>
          <w:snapToGrid w:val="0"/>
          <w:sz w:val="24"/>
          <w:szCs w:val="24"/>
          <w:lang w:eastAsia="en-GB"/>
        </w:rPr>
      </w:pPr>
    </w:p>
    <w:p w14:paraId="67F2D6D2" w14:textId="08398912" w:rsidR="00BF6CE2" w:rsidRDefault="00BF6CE2" w:rsidP="00BF6CE2">
      <w:pPr>
        <w:spacing w:after="0" w:line="240" w:lineRule="auto"/>
        <w:rPr>
          <w:rFonts w:ascii="Verdana" w:eastAsia="Times New Roman" w:hAnsi="Verdana" w:cs="Arial"/>
          <w:snapToGrid w:val="0"/>
          <w:sz w:val="24"/>
          <w:szCs w:val="24"/>
        </w:rPr>
      </w:pPr>
      <w:r>
        <w:rPr>
          <w:rFonts w:ascii="Verdana" w:hAnsi="Verdana"/>
          <w:snapToGrid w:val="0"/>
          <w:sz w:val="24"/>
        </w:rPr>
        <w:t>Mae sicrwydd rhesymol yn lefel uchel o sicrwydd ond nid yw’n gwarantu y bydd archwiliad a gynhelir yn unol ag ISAs (DU) bob amser yn canfod camddatganiad o bwys pan fydd yn bodoli. Gall camddatganiadau ddeillio o dwyll neu gamgymeriad ac ystyrir eu bod yn arwyddocaol os,</w:t>
      </w:r>
      <w:r w:rsidR="00FC08B8">
        <w:rPr>
          <w:rFonts w:ascii="Verdana" w:hAnsi="Verdana"/>
          <w:snapToGrid w:val="0"/>
          <w:sz w:val="24"/>
        </w:rPr>
        <w:t xml:space="preserve"> </w:t>
      </w:r>
      <w:r>
        <w:rPr>
          <w:rFonts w:ascii="Verdana" w:hAnsi="Verdana"/>
          <w:snapToGrid w:val="0"/>
          <w:sz w:val="24"/>
        </w:rPr>
        <w:t xml:space="preserve">yn unigol neu’n </w:t>
      </w:r>
      <w:r w:rsidR="00FC08B8">
        <w:rPr>
          <w:rFonts w:ascii="Verdana" w:hAnsi="Verdana"/>
          <w:snapToGrid w:val="0"/>
          <w:sz w:val="24"/>
        </w:rPr>
        <w:t>gyfun</w:t>
      </w:r>
      <w:r>
        <w:rPr>
          <w:rFonts w:ascii="Verdana" w:hAnsi="Verdana"/>
          <w:snapToGrid w:val="0"/>
          <w:sz w:val="24"/>
        </w:rPr>
        <w:t>, y gellid yn rhesymol ddisgwyl iddynt ddylanwadu ar benderfyniadau economaidd defnyddwyr ar sail y datganiadau ariannol hynny.</w:t>
      </w:r>
    </w:p>
    <w:p w14:paraId="16EE425D" w14:textId="77777777" w:rsidR="00BF6CE2" w:rsidRPr="00BF6CE2" w:rsidRDefault="00BF6CE2" w:rsidP="00BF6CE2">
      <w:pPr>
        <w:spacing w:after="0" w:line="240" w:lineRule="auto"/>
        <w:rPr>
          <w:rFonts w:ascii="Verdana" w:eastAsia="Times New Roman" w:hAnsi="Verdana" w:cs="Arial"/>
          <w:snapToGrid w:val="0"/>
          <w:sz w:val="24"/>
          <w:szCs w:val="24"/>
          <w:lang w:eastAsia="en-GB"/>
        </w:rPr>
      </w:pPr>
    </w:p>
    <w:p w14:paraId="6A281FA3" w14:textId="77777777" w:rsidR="00BF6CE2" w:rsidRDefault="00BF6CE2" w:rsidP="00BF6CE2">
      <w:pPr>
        <w:spacing w:after="0" w:line="240" w:lineRule="auto"/>
        <w:jc w:val="both"/>
        <w:rPr>
          <w:rFonts w:ascii="Verdana" w:eastAsia="Calibri" w:hAnsi="Verdana" w:cs="Times New Roman"/>
          <w:sz w:val="24"/>
          <w:szCs w:val="24"/>
        </w:rPr>
      </w:pPr>
      <w:bookmarkStart w:id="29" w:name="_Hlk70412002"/>
      <w:r>
        <w:rPr>
          <w:rFonts w:ascii="Verdana" w:hAnsi="Verdana"/>
          <w:sz w:val="24"/>
        </w:rPr>
        <w:t xml:space="preserve">Mae afreoleidd-dra, gan gynnwys twyll, yn enghreifftiau o ddiffyg cydymffurfio â chyfreithiau a rheoliadau. Rwy’n dylunio gweithdrefnau yn </w:t>
      </w:r>
      <w:r>
        <w:rPr>
          <w:rFonts w:ascii="Verdana" w:hAnsi="Verdana"/>
          <w:sz w:val="24"/>
        </w:rPr>
        <w:lastRenderedPageBreak/>
        <w:t xml:space="preserve">unol â’m cyfrifoldebau, a amlinellir uchod, i ganfod camddatganiadau o bwys mewn perthynas ag afreoleidd-dra, gan gynnwys twyll. </w:t>
      </w:r>
    </w:p>
    <w:p w14:paraId="11795A35" w14:textId="77777777" w:rsidR="00BF6CE2" w:rsidRPr="00BF6CE2" w:rsidRDefault="00BF6CE2" w:rsidP="00BF6CE2">
      <w:pPr>
        <w:spacing w:after="0" w:line="240" w:lineRule="auto"/>
        <w:jc w:val="both"/>
        <w:rPr>
          <w:rFonts w:ascii="Verdana" w:eastAsia="Calibri" w:hAnsi="Verdana" w:cs="Arial"/>
          <w:sz w:val="24"/>
          <w:szCs w:val="24"/>
          <w:lang w:eastAsia="en-GB"/>
        </w:rPr>
      </w:pPr>
    </w:p>
    <w:bookmarkEnd w:id="29"/>
    <w:p w14:paraId="205298E4" w14:textId="77777777" w:rsidR="00BF6CE2" w:rsidRPr="00BF6CE2" w:rsidRDefault="00BF6CE2" w:rsidP="00BF6CE2">
      <w:pPr>
        <w:spacing w:after="0" w:line="240" w:lineRule="auto"/>
        <w:jc w:val="both"/>
        <w:rPr>
          <w:rFonts w:ascii="Verdana" w:eastAsia="Calibri" w:hAnsi="Verdana" w:cs="Calibri"/>
          <w:sz w:val="24"/>
          <w:szCs w:val="24"/>
        </w:rPr>
      </w:pPr>
      <w:r>
        <w:rPr>
          <w:rFonts w:ascii="Verdana" w:hAnsi="Verdana"/>
          <w:sz w:val="24"/>
        </w:rPr>
        <w:t>Roedd fy ngweithdrefnau’n cynnwys y canlynol:</w:t>
      </w:r>
    </w:p>
    <w:p w14:paraId="1BC03327" w14:textId="77777777" w:rsidR="00BF6CE2" w:rsidRPr="00BF6CE2" w:rsidRDefault="00BF6CE2" w:rsidP="00BF6CE2">
      <w:pPr>
        <w:pStyle w:val="ListParagraph"/>
        <w:numPr>
          <w:ilvl w:val="0"/>
          <w:numId w:val="88"/>
        </w:numPr>
        <w:spacing w:after="0" w:line="240" w:lineRule="auto"/>
        <w:rPr>
          <w:rFonts w:ascii="Verdana" w:eastAsia="Times New Roman" w:hAnsi="Verdana" w:cs="Arial"/>
          <w:snapToGrid w:val="0"/>
          <w:sz w:val="24"/>
          <w:szCs w:val="24"/>
        </w:rPr>
      </w:pPr>
      <w:r>
        <w:rPr>
          <w:rFonts w:ascii="Verdana" w:hAnsi="Verdana"/>
          <w:snapToGrid w:val="0"/>
          <w:sz w:val="24"/>
        </w:rPr>
        <w:t xml:space="preserve">Holi rheolwyr, pennaeth archwilio mewnol y Bwrdd Iechyd a’r rheini sy’n gyfrifol am lywodraethu, gan gynnwys cael ac adolygu dogfennau ategol sy’n ymwneud â pholisïau a gweithdrefnau Bwrdd Iechyd Prifysgol Aneurin Bevan sy’n ymwneud â’r canlynol: </w:t>
      </w:r>
    </w:p>
    <w:p w14:paraId="37772E38" w14:textId="77777777" w:rsidR="00BF6CE2" w:rsidRPr="00BF6CE2" w:rsidRDefault="00BF6CE2" w:rsidP="00BF6CE2">
      <w:pPr>
        <w:pStyle w:val="ListParagraph"/>
        <w:numPr>
          <w:ilvl w:val="2"/>
          <w:numId w:val="88"/>
        </w:numPr>
        <w:spacing w:after="0" w:line="240" w:lineRule="auto"/>
        <w:rPr>
          <w:rFonts w:ascii="Verdana" w:eastAsia="Times New Roman" w:hAnsi="Verdana" w:cs="Arial"/>
          <w:snapToGrid w:val="0"/>
          <w:sz w:val="24"/>
          <w:szCs w:val="24"/>
        </w:rPr>
      </w:pPr>
      <w:r>
        <w:rPr>
          <w:rFonts w:ascii="Verdana" w:hAnsi="Verdana"/>
          <w:snapToGrid w:val="0"/>
          <w:sz w:val="24"/>
        </w:rPr>
        <w:t>nodi, gwerthuso a chydymffurfio â chyfreithiau a rheoliadau ac a oeddent yn ymwybodol o unrhyw achosion o ddiffyg cydymffurfio;</w:t>
      </w:r>
    </w:p>
    <w:p w14:paraId="7234E605" w14:textId="77777777" w:rsidR="00BF6CE2" w:rsidRPr="00BF6CE2" w:rsidRDefault="00BF6CE2" w:rsidP="00BF6CE2">
      <w:pPr>
        <w:pStyle w:val="ListParagraph"/>
        <w:numPr>
          <w:ilvl w:val="2"/>
          <w:numId w:val="88"/>
        </w:numPr>
        <w:spacing w:after="0" w:line="240" w:lineRule="auto"/>
        <w:rPr>
          <w:rFonts w:ascii="Verdana" w:eastAsia="Times New Roman" w:hAnsi="Verdana" w:cs="Arial"/>
          <w:snapToGrid w:val="0"/>
          <w:sz w:val="24"/>
          <w:szCs w:val="24"/>
        </w:rPr>
      </w:pPr>
      <w:r>
        <w:rPr>
          <w:rFonts w:ascii="Verdana" w:hAnsi="Verdana"/>
          <w:snapToGrid w:val="0"/>
          <w:sz w:val="24"/>
        </w:rPr>
        <w:t>canfod ac ymateb i risgiau twyll ac a oes ganddynt wybodaeth am unrhyw dwyll gwirioneddol, amheuaeth o dwyll neu dwyll honedig; a’r</w:t>
      </w:r>
    </w:p>
    <w:p w14:paraId="72693930" w14:textId="77777777" w:rsidR="00BF6CE2" w:rsidRPr="00BF6CE2" w:rsidRDefault="00BF6CE2" w:rsidP="00BF6CE2">
      <w:pPr>
        <w:pStyle w:val="ListParagraph"/>
        <w:numPr>
          <w:ilvl w:val="2"/>
          <w:numId w:val="88"/>
        </w:numPr>
        <w:spacing w:after="0" w:line="240" w:lineRule="auto"/>
        <w:rPr>
          <w:rFonts w:ascii="Verdana" w:eastAsia="Times New Roman" w:hAnsi="Verdana" w:cs="Arial"/>
          <w:snapToGrid w:val="0"/>
          <w:sz w:val="24"/>
          <w:szCs w:val="24"/>
        </w:rPr>
      </w:pPr>
      <w:r>
        <w:rPr>
          <w:rFonts w:ascii="Verdana" w:hAnsi="Verdana"/>
          <w:snapToGrid w:val="0"/>
          <w:sz w:val="24"/>
        </w:rPr>
        <w:t>rheolaethau mewnol a sefydlwyd i liniaru risgiau sy’n gysylltiedig â thwyll neu ddiffyg cydymffurfio â chyfreithiau a rheoliadau.</w:t>
      </w:r>
    </w:p>
    <w:p w14:paraId="49C3CB84" w14:textId="77777777" w:rsidR="00BF6CE2" w:rsidRPr="00BF6CE2" w:rsidRDefault="00BF6CE2" w:rsidP="00BF6CE2">
      <w:pPr>
        <w:pStyle w:val="ListParagraph"/>
        <w:numPr>
          <w:ilvl w:val="0"/>
          <w:numId w:val="88"/>
        </w:numPr>
        <w:spacing w:after="0" w:line="240" w:lineRule="auto"/>
        <w:rPr>
          <w:rFonts w:ascii="Verdana" w:eastAsia="Times New Roman" w:hAnsi="Verdana" w:cs="Arial"/>
          <w:snapToGrid w:val="0"/>
          <w:sz w:val="24"/>
          <w:szCs w:val="24"/>
        </w:rPr>
      </w:pPr>
      <w:r>
        <w:rPr>
          <w:rFonts w:ascii="Verdana" w:hAnsi="Verdana"/>
          <w:snapToGrid w:val="0"/>
          <w:sz w:val="24"/>
        </w:rPr>
        <w:t xml:space="preserve">Ystyried fel tîm archwilio sut a ble y gallai twyll ddigwydd yn y datganiadau ariannol ac unrhyw ddangosyddion posibl o dwyll. </w:t>
      </w:r>
      <w:r>
        <w:rPr>
          <w:rFonts w:ascii="Verdana" w:hAnsi="Verdana"/>
          <w:sz w:val="24"/>
        </w:rPr>
        <w:t>Fel rhan o'r drafodaeth hon, nodais y potensial ar gyfer twyll yn y meysydd canlynol: postio cyfnodolion anarferol, amcangyfrifon, darpariaethau, a chroniadau â llaw;</w:t>
      </w:r>
      <w:r>
        <w:rPr>
          <w:rFonts w:ascii="Verdana" w:hAnsi="Verdana"/>
          <w:snapToGrid w:val="0"/>
          <w:sz w:val="24"/>
        </w:rPr>
        <w:t xml:space="preserve"> </w:t>
      </w:r>
    </w:p>
    <w:p w14:paraId="77636223" w14:textId="77777777" w:rsidR="00BF6CE2" w:rsidRPr="00BF6CE2" w:rsidRDefault="00BF6CE2" w:rsidP="00BF6CE2">
      <w:pPr>
        <w:pStyle w:val="ListParagraph"/>
        <w:numPr>
          <w:ilvl w:val="0"/>
          <w:numId w:val="88"/>
        </w:numPr>
        <w:spacing w:after="0" w:line="240" w:lineRule="auto"/>
        <w:rPr>
          <w:rFonts w:ascii="Verdana" w:eastAsia="Times New Roman" w:hAnsi="Verdana" w:cs="Arial"/>
          <w:snapToGrid w:val="0"/>
          <w:sz w:val="24"/>
          <w:szCs w:val="24"/>
        </w:rPr>
      </w:pPr>
      <w:r>
        <w:rPr>
          <w:rFonts w:ascii="Verdana" w:hAnsi="Verdana"/>
          <w:sz w:val="24"/>
        </w:rPr>
        <w:t>Cael dealltwriaeth o fframwaith awdurdod Bwrdd Iechyd Prifysgol Aneurin Bevan yn ogystal â fframweithiau cyfreithiol a rheoleiddiol eraill y mae Bwrdd Iechyd Prifysgol Aneurin Bevan yn gweithredu ynddynt, gan ganolbwyntio ar y cyfreithiau a’r rheoliadau hynny a gafodd effaith uniongyrchol ar y datganiadau ariannol neu a gafodd effaith sylfaenol ar weithrediadau Bwrdd Iechyd Prifysgol Aneurin Bevan;</w:t>
      </w:r>
    </w:p>
    <w:p w14:paraId="3AB8DB17" w14:textId="77777777" w:rsidR="00BF6CE2" w:rsidRDefault="00BF6CE2" w:rsidP="00BF6CE2">
      <w:pPr>
        <w:pStyle w:val="ListParagraph"/>
        <w:numPr>
          <w:ilvl w:val="0"/>
          <w:numId w:val="88"/>
        </w:numPr>
        <w:spacing w:after="0" w:line="240" w:lineRule="auto"/>
        <w:rPr>
          <w:rFonts w:ascii="Verdana" w:eastAsia="Times New Roman" w:hAnsi="Verdana" w:cs="Arial"/>
          <w:snapToGrid w:val="0"/>
          <w:sz w:val="24"/>
          <w:szCs w:val="24"/>
        </w:rPr>
      </w:pPr>
      <w:r>
        <w:rPr>
          <w:rFonts w:ascii="Verdana" w:hAnsi="Verdana"/>
          <w:snapToGrid w:val="0"/>
          <w:sz w:val="24"/>
        </w:rPr>
        <w:t xml:space="preserve">Cael dealltwriaeth o gysylltiadau partïon cysylltiedig </w:t>
      </w:r>
    </w:p>
    <w:p w14:paraId="38942203" w14:textId="77777777" w:rsidR="00BF6CE2" w:rsidRPr="00BF6CE2" w:rsidRDefault="00BF6CE2" w:rsidP="00BF6CE2">
      <w:pPr>
        <w:pStyle w:val="ListParagraph"/>
        <w:spacing w:after="0" w:line="240" w:lineRule="auto"/>
        <w:ind w:left="360"/>
        <w:rPr>
          <w:rFonts w:ascii="Verdana" w:eastAsia="Times New Roman" w:hAnsi="Verdana" w:cs="Arial"/>
          <w:snapToGrid w:val="0"/>
          <w:sz w:val="24"/>
          <w:szCs w:val="24"/>
          <w:lang w:eastAsia="en-GB"/>
        </w:rPr>
      </w:pPr>
    </w:p>
    <w:p w14:paraId="60B9DD4A" w14:textId="77777777" w:rsidR="00BF6CE2" w:rsidRPr="00BF6CE2" w:rsidRDefault="00BF6CE2" w:rsidP="00BF6CE2">
      <w:pPr>
        <w:spacing w:after="0" w:line="240" w:lineRule="auto"/>
        <w:jc w:val="both"/>
        <w:rPr>
          <w:rFonts w:ascii="Verdana" w:eastAsia="Calibri" w:hAnsi="Verdana" w:cs="Times New Roman"/>
          <w:sz w:val="24"/>
          <w:szCs w:val="24"/>
        </w:rPr>
      </w:pPr>
      <w:r>
        <w:rPr>
          <w:rFonts w:ascii="Verdana" w:hAnsi="Verdana"/>
          <w:sz w:val="24"/>
        </w:rPr>
        <w:t>Yn ogystal â’r uchod, roedd fy ngweithdrefnau i ymateb i risgiau a nodwyd yn cynnwys y canlynol:</w:t>
      </w:r>
    </w:p>
    <w:p w14:paraId="556B5B37" w14:textId="77777777" w:rsidR="00BF6CE2" w:rsidRPr="00BF6CE2" w:rsidRDefault="00BF6CE2" w:rsidP="00BF6CE2">
      <w:pPr>
        <w:pStyle w:val="ListParagraph"/>
        <w:numPr>
          <w:ilvl w:val="0"/>
          <w:numId w:val="88"/>
        </w:numPr>
        <w:spacing w:after="0" w:line="240" w:lineRule="auto"/>
        <w:rPr>
          <w:rFonts w:ascii="Verdana" w:eastAsia="Times New Roman" w:hAnsi="Verdana" w:cs="Arial"/>
          <w:snapToGrid w:val="0"/>
          <w:sz w:val="24"/>
          <w:szCs w:val="24"/>
        </w:rPr>
      </w:pPr>
      <w:r>
        <w:rPr>
          <w:rFonts w:ascii="Verdana" w:hAnsi="Verdana"/>
          <w:snapToGrid w:val="0"/>
          <w:sz w:val="24"/>
        </w:rPr>
        <w:lastRenderedPageBreak/>
        <w:t>adolygu datgeliadau’r datganiadau ariannol a phrofi dogfennau ategol i asesu cydymffurfiad â’r cyfreithiau a’r rheoliadau perthnasol a drafodir uchod;</w:t>
      </w:r>
    </w:p>
    <w:p w14:paraId="12972613" w14:textId="77777777" w:rsidR="00BF6CE2" w:rsidRPr="00BF6CE2" w:rsidRDefault="00BF6CE2" w:rsidP="00BF6CE2">
      <w:pPr>
        <w:pStyle w:val="ListParagraph"/>
        <w:numPr>
          <w:ilvl w:val="0"/>
          <w:numId w:val="88"/>
        </w:numPr>
        <w:spacing w:after="0" w:line="240" w:lineRule="auto"/>
        <w:rPr>
          <w:rFonts w:ascii="Verdana" w:eastAsia="Times New Roman" w:hAnsi="Verdana" w:cs="Arial"/>
          <w:snapToGrid w:val="0"/>
          <w:sz w:val="24"/>
          <w:szCs w:val="24"/>
        </w:rPr>
      </w:pPr>
      <w:r>
        <w:rPr>
          <w:rFonts w:ascii="Verdana" w:hAnsi="Verdana"/>
          <w:snapToGrid w:val="0"/>
          <w:sz w:val="24"/>
        </w:rPr>
        <w:t>holi rheolwyr, y rheini sy’n gyfrifol am lywodraethu a chynghorwyr cyfreithiol am ymgyfreitha a hawliadau gwirioneddol a phosibl;</w:t>
      </w:r>
    </w:p>
    <w:p w14:paraId="4B9C5941" w14:textId="77777777" w:rsidR="00BF6CE2" w:rsidRPr="00BF6CE2" w:rsidRDefault="00BF6CE2" w:rsidP="00BF6CE2">
      <w:pPr>
        <w:pStyle w:val="ListParagraph"/>
        <w:numPr>
          <w:ilvl w:val="0"/>
          <w:numId w:val="88"/>
        </w:numPr>
        <w:spacing w:after="0" w:line="240" w:lineRule="auto"/>
        <w:rPr>
          <w:rFonts w:ascii="Verdana" w:eastAsia="Times New Roman" w:hAnsi="Verdana" w:cs="Arial"/>
          <w:snapToGrid w:val="0"/>
          <w:sz w:val="24"/>
          <w:szCs w:val="24"/>
        </w:rPr>
      </w:pPr>
      <w:r>
        <w:rPr>
          <w:rFonts w:ascii="Verdana" w:hAnsi="Verdana"/>
          <w:snapToGrid w:val="0"/>
          <w:sz w:val="24"/>
        </w:rPr>
        <w:t>darllen cofnodion cyfarfodydd y rhai sy’n gyfrifol am lywodraethu a’r Bwrdd; ac</w:t>
      </w:r>
    </w:p>
    <w:p w14:paraId="4818EEDA" w14:textId="77777777" w:rsidR="00BF6CE2" w:rsidRDefault="00BF6CE2" w:rsidP="00BF6CE2">
      <w:pPr>
        <w:pStyle w:val="ListParagraph"/>
        <w:numPr>
          <w:ilvl w:val="0"/>
          <w:numId w:val="88"/>
        </w:numPr>
        <w:spacing w:after="0" w:line="240" w:lineRule="auto"/>
        <w:rPr>
          <w:rFonts w:ascii="Verdana" w:eastAsia="Times New Roman" w:hAnsi="Verdana" w:cs="Arial"/>
          <w:snapToGrid w:val="0"/>
          <w:sz w:val="24"/>
          <w:szCs w:val="24"/>
        </w:rPr>
      </w:pPr>
      <w:r>
        <w:rPr>
          <w:rFonts w:ascii="Verdana" w:hAnsi="Verdana"/>
          <w:snapToGrid w:val="0"/>
          <w:sz w:val="24"/>
        </w:rPr>
        <w:t>wrth fynd i'r afael â'r risg o dwyll drwy ddiystyru rheolaethau gan reolwyr, profi priodoldeb cofnodion cyfnodolion ac addasiadau eraill; asesu a yw'r dyfarniadau a wneir wrth wneud amcangyfrifon cyfrifyddu yn arwydd o ragfarn bosibl; a gwerthuso rhesymeg busnes unrhyw drafodion arwyddocaol sy'n anarferol neu y tu allan i gwrs arferol busnes.</w:t>
      </w:r>
    </w:p>
    <w:p w14:paraId="0C14B23C" w14:textId="77777777" w:rsidR="00BF6CE2" w:rsidRPr="00BF6CE2" w:rsidRDefault="00BF6CE2" w:rsidP="00BF6CE2">
      <w:pPr>
        <w:pStyle w:val="ListParagraph"/>
        <w:spacing w:after="0" w:line="240" w:lineRule="auto"/>
        <w:ind w:left="360"/>
        <w:rPr>
          <w:rFonts w:ascii="Verdana" w:eastAsia="Times New Roman" w:hAnsi="Verdana" w:cs="Arial"/>
          <w:snapToGrid w:val="0"/>
          <w:sz w:val="24"/>
          <w:szCs w:val="24"/>
          <w:lang w:eastAsia="en-GB"/>
        </w:rPr>
      </w:pPr>
    </w:p>
    <w:p w14:paraId="7F8FEBAC" w14:textId="77777777" w:rsidR="00BF6CE2" w:rsidRDefault="00BF6CE2" w:rsidP="00BF6CE2">
      <w:pPr>
        <w:spacing w:after="0" w:line="240" w:lineRule="auto"/>
        <w:jc w:val="both"/>
        <w:rPr>
          <w:rFonts w:ascii="Verdana" w:eastAsia="Calibri" w:hAnsi="Verdana" w:cs="Times New Roman"/>
          <w:sz w:val="24"/>
          <w:szCs w:val="24"/>
        </w:rPr>
      </w:pPr>
      <w:r>
        <w:rPr>
          <w:rFonts w:ascii="Verdana" w:hAnsi="Verdana"/>
          <w:sz w:val="24"/>
        </w:rPr>
        <w:t>Rwyf hefyd wedi cyfathrebu cyfreithiau a rheoliadau perthnasol a nodwyd a risgiau twyll posibl i holl aelodau’r tîm archwilio ac wedi bod yn effro i unrhyw arwyddion o dwyll neu ddiffyg cydymffurfio â chyfreithiau a rheoliadau drwy gydol yr archwiliad.</w:t>
      </w:r>
    </w:p>
    <w:p w14:paraId="3AC8EB09" w14:textId="77777777" w:rsidR="00BF6CE2" w:rsidRPr="00BF6CE2" w:rsidRDefault="00BF6CE2" w:rsidP="00BF6CE2">
      <w:pPr>
        <w:spacing w:after="0" w:line="240" w:lineRule="auto"/>
        <w:jc w:val="both"/>
        <w:rPr>
          <w:rFonts w:ascii="Verdana" w:eastAsia="Calibri" w:hAnsi="Verdana" w:cs="Times New Roman"/>
          <w:sz w:val="24"/>
          <w:szCs w:val="24"/>
        </w:rPr>
      </w:pPr>
    </w:p>
    <w:p w14:paraId="4F511474" w14:textId="77777777" w:rsidR="00BF6CE2" w:rsidRDefault="00BF6CE2" w:rsidP="00BF6CE2">
      <w:pPr>
        <w:spacing w:after="0" w:line="240" w:lineRule="auto"/>
        <w:jc w:val="both"/>
        <w:rPr>
          <w:rFonts w:ascii="Verdana" w:eastAsia="Calibri" w:hAnsi="Verdana" w:cs="Times New Roman"/>
          <w:sz w:val="24"/>
          <w:szCs w:val="24"/>
        </w:rPr>
      </w:pPr>
      <w:r>
        <w:rPr>
          <w:rFonts w:ascii="Verdana" w:hAnsi="Verdana"/>
          <w:sz w:val="24"/>
        </w:rPr>
        <w:t xml:space="preserve">Effeithir ar y graddau y mae fy ngweithdrefnau’n gallu canfod afreoleidd-dra, gan gynnwys twyll, gan yr anhawster cynhenid o ran canfod afreoleidd-dra, effeithiolrwydd rheolaethau Bwrdd Iechyd Prifysgol Aneurin Bevan, a natur, amseriad a hyd a lled y gweithdrefnau archwilio a gyflawnir. </w:t>
      </w:r>
    </w:p>
    <w:p w14:paraId="5B7E5FB0" w14:textId="77777777" w:rsidR="00BF6CE2" w:rsidRPr="00BF6CE2" w:rsidRDefault="00BF6CE2" w:rsidP="00BF6CE2">
      <w:pPr>
        <w:spacing w:after="0" w:line="240" w:lineRule="auto"/>
        <w:jc w:val="both"/>
        <w:rPr>
          <w:rFonts w:ascii="Verdana" w:eastAsia="Calibri" w:hAnsi="Verdana" w:cs="Times New Roman"/>
          <w:sz w:val="24"/>
          <w:szCs w:val="24"/>
        </w:rPr>
      </w:pPr>
    </w:p>
    <w:p w14:paraId="748A806D" w14:textId="77777777" w:rsidR="00BF6CE2" w:rsidRDefault="00BF6CE2" w:rsidP="00BF6CE2">
      <w:pPr>
        <w:spacing w:after="0" w:line="240" w:lineRule="auto"/>
        <w:rPr>
          <w:rFonts w:ascii="Verdana" w:eastAsia="Times New Roman" w:hAnsi="Verdana" w:cs="Arial"/>
          <w:snapToGrid w:val="0"/>
          <w:sz w:val="24"/>
          <w:szCs w:val="24"/>
        </w:rPr>
      </w:pPr>
      <w:r w:rsidRPr="00FC08B8">
        <w:rPr>
          <w:rFonts w:ascii="Verdana" w:hAnsi="Verdana"/>
          <w:sz w:val="24"/>
          <w:szCs w:val="24"/>
        </w:rPr>
        <w:t xml:space="preserve">Ceir disgrifiad pellach o gyfrifoldebau’r archwilydd ar gyfer archwilio’r datganiadau ariannol ar wefan y Cyngor Adrodd Ariannol </w:t>
      </w:r>
      <w:hyperlink r:id="rId163" w:history="1">
        <w:r>
          <w:rPr>
            <w:rFonts w:ascii="Verdana" w:hAnsi="Verdana"/>
            <w:snapToGrid w:val="0"/>
            <w:sz w:val="24"/>
            <w:u w:val="single" w:color="F4633A"/>
          </w:rPr>
          <w:t>www.frc.org.uk/auditorsresponsibilities</w:t>
        </w:r>
      </w:hyperlink>
      <w:r>
        <w:rPr>
          <w:rFonts w:ascii="Verdana" w:hAnsi="Verdana"/>
          <w:snapToGrid w:val="0"/>
          <w:sz w:val="24"/>
        </w:rPr>
        <w:t xml:space="preserve"> Mae’r disgrifiad hwn yn rhan o fy adroddiad archwilydd.</w:t>
      </w:r>
    </w:p>
    <w:p w14:paraId="52E7BA2A" w14:textId="77777777" w:rsidR="00BF6CE2" w:rsidRPr="00BF6CE2" w:rsidRDefault="00BF6CE2" w:rsidP="00BF6CE2">
      <w:pPr>
        <w:spacing w:after="0" w:line="240" w:lineRule="auto"/>
        <w:rPr>
          <w:rFonts w:ascii="Verdana" w:eastAsia="Times New Roman" w:hAnsi="Verdana" w:cs="Arial"/>
          <w:snapToGrid w:val="0"/>
          <w:sz w:val="24"/>
          <w:szCs w:val="24"/>
          <w:lang w:eastAsia="en-GB"/>
        </w:rPr>
      </w:pPr>
    </w:p>
    <w:p w14:paraId="006DD115" w14:textId="77777777" w:rsidR="00BF6CE2" w:rsidRPr="008017AC" w:rsidRDefault="00BF6CE2" w:rsidP="00BF6CE2">
      <w:pPr>
        <w:spacing w:after="0" w:line="240" w:lineRule="auto"/>
        <w:rPr>
          <w:rFonts w:ascii="Verdana" w:eastAsia="Times New Roman" w:hAnsi="Verdana" w:cs="Arial"/>
          <w:b/>
          <w:snapToGrid w:val="0"/>
          <w:color w:val="1F3864" w:themeColor="accent1" w:themeShade="80"/>
          <w:sz w:val="24"/>
          <w:szCs w:val="24"/>
        </w:rPr>
      </w:pPr>
      <w:r>
        <w:rPr>
          <w:rFonts w:ascii="Verdana" w:hAnsi="Verdana"/>
          <w:b/>
          <w:snapToGrid w:val="0"/>
          <w:color w:val="1F3864" w:themeColor="accent1" w:themeShade="80"/>
          <w:sz w:val="24"/>
        </w:rPr>
        <w:t xml:space="preserve">Cyfrifoldebau eraill yr archwilydd </w:t>
      </w:r>
    </w:p>
    <w:p w14:paraId="0FFAD34C" w14:textId="77777777" w:rsidR="00BF6CE2" w:rsidRDefault="00BF6CE2" w:rsidP="00BF6CE2">
      <w:pPr>
        <w:spacing w:after="0" w:line="240" w:lineRule="auto"/>
        <w:jc w:val="both"/>
        <w:rPr>
          <w:rFonts w:ascii="Verdana" w:eastAsia="Calibri" w:hAnsi="Verdana" w:cs="Times New Roman"/>
          <w:sz w:val="24"/>
          <w:szCs w:val="24"/>
        </w:rPr>
      </w:pPr>
      <w:r>
        <w:rPr>
          <w:rFonts w:ascii="Verdana" w:hAnsi="Verdana"/>
          <w:sz w:val="24"/>
        </w:rPr>
        <w:lastRenderedPageBreak/>
        <w:t>Mae’n ofynnol i mi hefyd gael tystiolaeth sy’n ddigonol i roi sicrwydd rhesymol bod y gwariant a’r incwm a gofnodwyd yn y datganiadau ariannol wedi cael eu defnyddio at y dibenion a fwriadwyd gan y Senedd a bod y trafodion ariannol a gofnodir yn y datganiadau ariannol yn cydymffurfio â’r awdurdodau sy’n eu llywodraethu.</w:t>
      </w:r>
    </w:p>
    <w:p w14:paraId="3C80B7D7" w14:textId="77777777" w:rsidR="00BF6CE2" w:rsidRPr="00BF6CE2" w:rsidRDefault="00BF6CE2" w:rsidP="00BF6CE2">
      <w:pPr>
        <w:spacing w:after="0" w:line="240" w:lineRule="auto"/>
        <w:jc w:val="both"/>
        <w:rPr>
          <w:rFonts w:ascii="Verdana" w:eastAsia="Calibri" w:hAnsi="Verdana" w:cs="Times New Roman"/>
          <w:sz w:val="24"/>
          <w:szCs w:val="24"/>
        </w:rPr>
      </w:pPr>
    </w:p>
    <w:p w14:paraId="2488B4B9" w14:textId="77777777" w:rsidR="00BF6CE2" w:rsidRDefault="00BF6CE2" w:rsidP="00BF6CE2">
      <w:pPr>
        <w:spacing w:after="0" w:line="240" w:lineRule="auto"/>
        <w:jc w:val="both"/>
        <w:rPr>
          <w:rFonts w:ascii="Verdana" w:eastAsia="Calibri" w:hAnsi="Verdana" w:cs="Times New Roman"/>
          <w:sz w:val="24"/>
          <w:szCs w:val="24"/>
        </w:rPr>
      </w:pPr>
      <w:r>
        <w:rPr>
          <w:rFonts w:ascii="Verdana" w:hAnsi="Verdana"/>
          <w:sz w:val="24"/>
        </w:rPr>
        <w:t>Rwyf yn cyfathrebu â’r rhai sy'n gyfrifol am lywodraethu mewn perthynas â, ymysg materion eraill, cwmpas cynlluniedig yr archwiliad a chanfyddiadau arwyddocaol yr archwiliad, yn cynnwys unrhyw ddiffygion arwyddocaol o ran rheolaeth fewnol y byddaf yn eu canfod yn ystod fy archwiliad.</w:t>
      </w:r>
    </w:p>
    <w:p w14:paraId="39109651" w14:textId="77777777" w:rsidR="00BF6CE2" w:rsidRPr="00BF6CE2" w:rsidRDefault="00BF6CE2" w:rsidP="00BF6CE2">
      <w:pPr>
        <w:spacing w:after="0" w:line="240" w:lineRule="auto"/>
        <w:jc w:val="both"/>
        <w:rPr>
          <w:rFonts w:ascii="Verdana" w:eastAsia="Calibri" w:hAnsi="Verdana" w:cs="Times New Roman"/>
          <w:sz w:val="24"/>
          <w:szCs w:val="24"/>
        </w:rPr>
      </w:pPr>
    </w:p>
    <w:p w14:paraId="2B89DF55" w14:textId="77777777" w:rsidR="00BF6CE2" w:rsidRPr="00BF6CE2" w:rsidRDefault="00BF6CE2" w:rsidP="00BF6CE2">
      <w:pPr>
        <w:spacing w:after="0" w:line="240" w:lineRule="auto"/>
        <w:rPr>
          <w:rFonts w:ascii="Verdana" w:eastAsia="Times New Roman" w:hAnsi="Verdana" w:cs="Arial"/>
          <w:b/>
          <w:snapToGrid w:val="0"/>
          <w:sz w:val="24"/>
          <w:szCs w:val="24"/>
        </w:rPr>
      </w:pPr>
      <w:r>
        <w:rPr>
          <w:rFonts w:ascii="Verdana" w:hAnsi="Verdana"/>
          <w:b/>
          <w:snapToGrid w:val="0"/>
          <w:sz w:val="24"/>
        </w:rPr>
        <w:t>Adroddiad</w:t>
      </w:r>
    </w:p>
    <w:p w14:paraId="634991F6" w14:textId="5B44E283" w:rsidR="00BF6CE2" w:rsidRPr="00BF6CE2" w:rsidRDefault="00BF6CE2" w:rsidP="00BF6CE2">
      <w:pPr>
        <w:spacing w:after="0" w:line="240" w:lineRule="auto"/>
        <w:jc w:val="both"/>
        <w:rPr>
          <w:rFonts w:ascii="Verdana" w:eastAsia="Calibri" w:hAnsi="Verdana" w:cs="Times New Roman"/>
          <w:sz w:val="24"/>
          <w:szCs w:val="24"/>
        </w:rPr>
      </w:pPr>
      <w:r>
        <w:rPr>
          <w:rFonts w:ascii="Verdana" w:hAnsi="Verdana"/>
          <w:sz w:val="24"/>
        </w:rPr>
        <w:t xml:space="preserve">Gweler fy Adroddiad ar dudalennau 165 </w:t>
      </w:r>
    </w:p>
    <w:p w14:paraId="187176E7" w14:textId="77777777" w:rsidR="00BF6CE2" w:rsidRPr="00BF6CE2" w:rsidRDefault="00BF6CE2" w:rsidP="00BF6CE2">
      <w:pPr>
        <w:spacing w:after="0" w:line="240" w:lineRule="auto"/>
        <w:rPr>
          <w:rFonts w:ascii="Verdana" w:eastAsia="Times New Roman" w:hAnsi="Verdana" w:cs="Arial"/>
          <w:snapToGrid w:val="0"/>
          <w:sz w:val="24"/>
          <w:szCs w:val="24"/>
          <w:lang w:eastAsia="en-GB"/>
        </w:rPr>
      </w:pPr>
    </w:p>
    <w:p w14:paraId="53EB46B2" w14:textId="77777777" w:rsidR="00BF6CE2" w:rsidRPr="00BF6CE2" w:rsidRDefault="00BF6CE2" w:rsidP="00BF6CE2">
      <w:pPr>
        <w:spacing w:after="0" w:line="240" w:lineRule="auto"/>
        <w:rPr>
          <w:rFonts w:ascii="Verdana" w:eastAsia="Times New Roman" w:hAnsi="Verdana" w:cs="Arial"/>
          <w:sz w:val="24"/>
          <w:szCs w:val="24"/>
          <w:lang w:eastAsia="en-GB"/>
        </w:rPr>
      </w:pPr>
    </w:p>
    <w:p w14:paraId="0403FF26" w14:textId="77777777" w:rsidR="00BF6CE2" w:rsidRPr="00BF6CE2" w:rsidRDefault="00BF6CE2" w:rsidP="00BF6CE2">
      <w:pPr>
        <w:spacing w:after="0" w:line="240" w:lineRule="auto"/>
        <w:rPr>
          <w:rFonts w:ascii="Verdana" w:eastAsia="Times New Roman" w:hAnsi="Verdana" w:cs="Arial"/>
          <w:sz w:val="24"/>
          <w:szCs w:val="24"/>
          <w:lang w:eastAsia="en-GB"/>
        </w:rPr>
      </w:pPr>
    </w:p>
    <w:p w14:paraId="285FF82C" w14:textId="77777777" w:rsidR="00BF6CE2" w:rsidRPr="00BF6CE2" w:rsidRDefault="00BF6CE2" w:rsidP="00BF6CE2">
      <w:pPr>
        <w:spacing w:after="0" w:line="240" w:lineRule="auto"/>
        <w:rPr>
          <w:rFonts w:ascii="Verdana" w:eastAsia="Times New Roman" w:hAnsi="Verdana" w:cs="Arial"/>
          <w:sz w:val="24"/>
          <w:szCs w:val="24"/>
          <w:lang w:eastAsia="en-GB"/>
        </w:rPr>
      </w:pPr>
    </w:p>
    <w:p w14:paraId="04C07FA3" w14:textId="77777777" w:rsidR="00BF6CE2" w:rsidRPr="00BF6CE2" w:rsidRDefault="00BF6CE2" w:rsidP="00BF6CE2">
      <w:pPr>
        <w:spacing w:after="0" w:line="240" w:lineRule="auto"/>
        <w:rPr>
          <w:rFonts w:ascii="Verdana" w:eastAsia="Times New Roman" w:hAnsi="Verdana" w:cs="Arial"/>
          <w:sz w:val="24"/>
          <w:szCs w:val="24"/>
          <w:lang w:eastAsia="en-GB"/>
        </w:rPr>
      </w:pPr>
    </w:p>
    <w:p w14:paraId="67ED46E9" w14:textId="77777777" w:rsidR="00BF6CE2" w:rsidRPr="00BF6CE2" w:rsidRDefault="00BF6CE2" w:rsidP="00BF6CE2">
      <w:pPr>
        <w:spacing w:after="0" w:line="240" w:lineRule="auto"/>
        <w:rPr>
          <w:rFonts w:ascii="Verdana" w:eastAsia="Times New Roman" w:hAnsi="Verdana" w:cs="Arial"/>
          <w:snapToGrid w:val="0"/>
          <w:sz w:val="24"/>
          <w:szCs w:val="24"/>
        </w:rPr>
      </w:pPr>
      <w:r>
        <w:rPr>
          <w:rFonts w:ascii="Verdana" w:hAnsi="Verdana"/>
          <w:snapToGrid w:val="0"/>
          <w:sz w:val="24"/>
        </w:rPr>
        <w:t>Adrian Crompton</w:t>
      </w:r>
      <w:r>
        <w:rPr>
          <w:rFonts w:ascii="Verdana" w:hAnsi="Verdana"/>
          <w:snapToGrid w:val="0"/>
          <w:sz w:val="24"/>
        </w:rPr>
        <w:tab/>
      </w:r>
      <w:r>
        <w:rPr>
          <w:rFonts w:ascii="Verdana" w:hAnsi="Verdana"/>
          <w:snapToGrid w:val="0"/>
          <w:sz w:val="24"/>
        </w:rPr>
        <w:tab/>
      </w:r>
      <w:r>
        <w:rPr>
          <w:rFonts w:ascii="Verdana" w:hAnsi="Verdana"/>
          <w:snapToGrid w:val="0"/>
          <w:sz w:val="24"/>
        </w:rPr>
        <w:tab/>
      </w:r>
      <w:r>
        <w:rPr>
          <w:rFonts w:ascii="Verdana" w:hAnsi="Verdana"/>
          <w:snapToGrid w:val="0"/>
          <w:sz w:val="24"/>
        </w:rPr>
        <w:tab/>
      </w:r>
      <w:r>
        <w:rPr>
          <w:rFonts w:ascii="Verdana" w:hAnsi="Verdana"/>
          <w:snapToGrid w:val="0"/>
          <w:sz w:val="24"/>
        </w:rPr>
        <w:tab/>
      </w:r>
      <w:bookmarkStart w:id="30" w:name="_Hlk138344102"/>
      <w:r>
        <w:rPr>
          <w:rFonts w:ascii="Verdana" w:hAnsi="Verdana"/>
          <w:snapToGrid w:val="0"/>
          <w:sz w:val="24"/>
        </w:rPr>
        <w:t xml:space="preserve">1 Cwr y Ddinas </w:t>
      </w:r>
    </w:p>
    <w:p w14:paraId="14C6496A" w14:textId="5E0F9CBD" w:rsidR="00BF6CE2" w:rsidRPr="00BF6CE2" w:rsidRDefault="00BF6CE2" w:rsidP="00BF6CE2">
      <w:pPr>
        <w:spacing w:after="0" w:line="240" w:lineRule="auto"/>
        <w:rPr>
          <w:rFonts w:ascii="Verdana" w:eastAsia="Times New Roman" w:hAnsi="Verdana" w:cs="Arial"/>
          <w:snapToGrid w:val="0"/>
          <w:sz w:val="24"/>
          <w:szCs w:val="24"/>
        </w:rPr>
      </w:pPr>
      <w:r>
        <w:rPr>
          <w:rFonts w:ascii="Verdana" w:hAnsi="Verdana"/>
          <w:snapToGrid w:val="0"/>
          <w:sz w:val="24"/>
        </w:rPr>
        <w:t xml:space="preserve">Archwilydd Cyffredinol Cymru       </w:t>
      </w:r>
      <w:r w:rsidR="00FC08B8">
        <w:rPr>
          <w:rFonts w:ascii="Verdana" w:hAnsi="Verdana"/>
          <w:snapToGrid w:val="0"/>
          <w:sz w:val="24"/>
        </w:rPr>
        <w:tab/>
      </w:r>
      <w:r w:rsidR="00FC08B8">
        <w:rPr>
          <w:rFonts w:ascii="Verdana" w:hAnsi="Verdana"/>
          <w:snapToGrid w:val="0"/>
          <w:sz w:val="24"/>
        </w:rPr>
        <w:tab/>
      </w:r>
      <w:r>
        <w:rPr>
          <w:rFonts w:ascii="Verdana" w:hAnsi="Verdana"/>
          <w:snapToGrid w:val="0"/>
          <w:sz w:val="24"/>
        </w:rPr>
        <w:t>Stryd Tyndall</w:t>
      </w:r>
    </w:p>
    <w:p w14:paraId="15FB2926" w14:textId="5D3DBEC7" w:rsidR="00BF6CE2" w:rsidRPr="00BF6CE2" w:rsidRDefault="00BF6CE2" w:rsidP="00BF6CE2">
      <w:pPr>
        <w:spacing w:after="0" w:line="240" w:lineRule="auto"/>
        <w:rPr>
          <w:rFonts w:ascii="Verdana" w:eastAsia="Times New Roman" w:hAnsi="Verdana" w:cs="Arial"/>
          <w:snapToGrid w:val="0"/>
          <w:sz w:val="24"/>
          <w:szCs w:val="24"/>
        </w:rPr>
      </w:pPr>
      <w:r>
        <w:rPr>
          <w:rFonts w:ascii="Verdana" w:hAnsi="Verdana"/>
          <w:snapToGrid w:val="0"/>
          <w:sz w:val="24"/>
        </w:rPr>
        <w:t xml:space="preserve">Dyddiad 25 Gorffennaf 2023        </w:t>
      </w:r>
      <w:r w:rsidR="00FC08B8">
        <w:rPr>
          <w:rFonts w:ascii="Verdana" w:hAnsi="Verdana"/>
          <w:snapToGrid w:val="0"/>
          <w:sz w:val="24"/>
        </w:rPr>
        <w:tab/>
      </w:r>
      <w:r w:rsidR="00FC08B8">
        <w:rPr>
          <w:rFonts w:ascii="Verdana" w:hAnsi="Verdana"/>
          <w:snapToGrid w:val="0"/>
          <w:sz w:val="24"/>
        </w:rPr>
        <w:tab/>
      </w:r>
      <w:r>
        <w:rPr>
          <w:rFonts w:ascii="Verdana" w:hAnsi="Verdana"/>
          <w:snapToGrid w:val="0"/>
          <w:sz w:val="24"/>
        </w:rPr>
        <w:t>Caerdydd</w:t>
      </w:r>
    </w:p>
    <w:p w14:paraId="5F664EC6" w14:textId="77777777" w:rsidR="00BF6CE2" w:rsidRPr="00BF6CE2" w:rsidRDefault="00BF6CE2" w:rsidP="00BF6CE2">
      <w:pPr>
        <w:spacing w:after="0" w:line="240" w:lineRule="auto"/>
        <w:ind w:left="4320" w:firstLine="720"/>
        <w:rPr>
          <w:rFonts w:ascii="Verdana" w:eastAsia="Times New Roman" w:hAnsi="Verdana" w:cs="Arial"/>
          <w:snapToGrid w:val="0"/>
          <w:sz w:val="24"/>
          <w:szCs w:val="24"/>
        </w:rPr>
        <w:sectPr w:rsidR="00BF6CE2" w:rsidRPr="00BF6CE2" w:rsidSect="00B8286D">
          <w:headerReference w:type="first" r:id="rId164"/>
          <w:pgSz w:w="11906" w:h="16838"/>
          <w:pgMar w:top="720" w:right="720" w:bottom="720" w:left="720" w:header="709" w:footer="709" w:gutter="0"/>
          <w:cols w:space="708"/>
          <w:titlePg/>
          <w:docGrid w:linePitch="360"/>
        </w:sectPr>
      </w:pPr>
      <w:r>
        <w:rPr>
          <w:rFonts w:ascii="Verdana" w:hAnsi="Verdana"/>
          <w:snapToGrid w:val="0"/>
          <w:sz w:val="24"/>
        </w:rPr>
        <w:t>CF10 4BZ</w:t>
      </w:r>
    </w:p>
    <w:bookmarkEnd w:id="30"/>
    <w:p w14:paraId="7F00ED98" w14:textId="77777777" w:rsidR="00E567F1" w:rsidRPr="00E567F1" w:rsidRDefault="00E567F1" w:rsidP="00E567F1">
      <w:pPr>
        <w:autoSpaceDE w:val="0"/>
        <w:autoSpaceDN w:val="0"/>
        <w:adjustRightInd w:val="0"/>
        <w:spacing w:after="0" w:line="240" w:lineRule="auto"/>
        <w:rPr>
          <w:rFonts w:ascii="Verdana" w:eastAsia="Calibri" w:hAnsi="Verdana" w:cs="Arial"/>
          <w:b/>
          <w:color w:val="000000"/>
          <w:kern w:val="0"/>
          <w:sz w:val="24"/>
          <w:szCs w:val="24"/>
          <w14:ligatures w14:val="none"/>
        </w:rPr>
      </w:pPr>
    </w:p>
    <w:p w14:paraId="7986548D" w14:textId="77777777" w:rsidR="00E567F1" w:rsidRPr="00E567F1" w:rsidRDefault="00E567F1" w:rsidP="00E567F1">
      <w:pPr>
        <w:autoSpaceDE w:val="0"/>
        <w:autoSpaceDN w:val="0"/>
        <w:adjustRightInd w:val="0"/>
        <w:spacing w:after="0" w:line="240" w:lineRule="auto"/>
        <w:rPr>
          <w:rFonts w:ascii="Verdana" w:eastAsia="Calibri" w:hAnsi="Verdana" w:cs="Arial"/>
          <w:b/>
          <w:caps/>
          <w:color w:val="002060"/>
          <w:kern w:val="0"/>
          <w:sz w:val="24"/>
          <w:szCs w:val="24"/>
          <w14:ligatures w14:val="none"/>
        </w:rPr>
      </w:pPr>
      <w:r>
        <w:rPr>
          <w:rFonts w:ascii="Verdana" w:hAnsi="Verdana"/>
          <w:b/>
          <w:caps/>
          <w:color w:val="002060"/>
          <w:sz w:val="24"/>
        </w:rPr>
        <w:t xml:space="preserve">Adroddiad yr Archwilydd Cyffredinol i’r Senedd </w:t>
      </w:r>
    </w:p>
    <w:p w14:paraId="4A49B3E5" w14:textId="77777777" w:rsidR="00E567F1" w:rsidRPr="00E567F1" w:rsidRDefault="00E567F1" w:rsidP="00E567F1">
      <w:pPr>
        <w:spacing w:after="0" w:line="240" w:lineRule="auto"/>
        <w:rPr>
          <w:rFonts w:ascii="Verdana" w:eastAsia="Calibri" w:hAnsi="Verdana" w:cs="Times New Roman"/>
          <w:kern w:val="0"/>
          <w:sz w:val="24"/>
          <w:szCs w:val="24"/>
          <w14:ligatures w14:val="none"/>
        </w:rPr>
      </w:pPr>
    </w:p>
    <w:p w14:paraId="02489171" w14:textId="6410AE56" w:rsidR="00BF6CE2" w:rsidRPr="008017AC" w:rsidRDefault="00BF6CE2" w:rsidP="00BF6CE2">
      <w:pPr>
        <w:autoSpaceDE w:val="0"/>
        <w:autoSpaceDN w:val="0"/>
        <w:adjustRightInd w:val="0"/>
        <w:spacing w:before="240" w:after="120" w:line="240" w:lineRule="auto"/>
        <w:rPr>
          <w:rFonts w:ascii="Verdana" w:eastAsia="Times New Roman" w:hAnsi="Verdana" w:cs="Arial"/>
          <w:color w:val="1F3864" w:themeColor="accent1" w:themeShade="80"/>
          <w:sz w:val="24"/>
          <w:szCs w:val="24"/>
        </w:rPr>
      </w:pPr>
      <w:r>
        <w:rPr>
          <w:rFonts w:ascii="Verdana" w:hAnsi="Verdana"/>
          <w:b/>
          <w:color w:val="1F3864" w:themeColor="accent1" w:themeShade="80"/>
          <w:sz w:val="24"/>
        </w:rPr>
        <w:t>Cyflwyniad</w:t>
      </w:r>
      <w:r>
        <w:rPr>
          <w:rFonts w:ascii="Verdana" w:hAnsi="Verdana"/>
          <w:color w:val="1F3864" w:themeColor="accent1" w:themeShade="80"/>
          <w:sz w:val="24"/>
        </w:rPr>
        <w:t xml:space="preserve"> </w:t>
      </w:r>
    </w:p>
    <w:p w14:paraId="35003F7E" w14:textId="77777777" w:rsidR="00BF6CE2" w:rsidRPr="00BF6CE2" w:rsidRDefault="00BF6CE2" w:rsidP="00BF6CE2">
      <w:pPr>
        <w:autoSpaceDE w:val="0"/>
        <w:autoSpaceDN w:val="0"/>
        <w:adjustRightInd w:val="0"/>
        <w:spacing w:line="240" w:lineRule="auto"/>
        <w:rPr>
          <w:rFonts w:ascii="Verdana" w:eastAsia="Calibri" w:hAnsi="Verdana" w:cs="Times New Roman"/>
          <w:sz w:val="24"/>
          <w:szCs w:val="24"/>
        </w:rPr>
      </w:pPr>
      <w:r>
        <w:rPr>
          <w:rFonts w:ascii="Verdana" w:hAnsi="Verdana"/>
          <w:sz w:val="24"/>
        </w:rPr>
        <w:t>O dan Ddeddf Archwilio Cyhoeddus Cymru 2004, rwyf yn gyfrifol am archwilio, ardystio ac adrodd ar ddatganiadau ariannol Bwrdd Iechyd Prifysgol Aneurin Bevan (y Bwrdd Iechyd). Rwy’n adrodd ar y datganiadau ariannol hyn ar gyfer y flwyddyn a ddaeth i ben ar 31 Mawrth 2023 er mwyn tynnu sylw at ddau fater allweddol ar gyfer fy archwiliad. Y rhain yw’r methiant yn erbyn y ddyletswydd ariannol gyntaf a chymhwyster canlyniadol fy marn ar ‘reoleidd-dra’. Nid wyf wedi cymhwyso fy marn ‘gwir a theg’ mewn perthynas ag unrhyw un o’r materion hyn.</w:t>
      </w:r>
    </w:p>
    <w:p w14:paraId="65909B64" w14:textId="77777777" w:rsidR="00BF6CE2" w:rsidRPr="008017AC" w:rsidRDefault="00BF6CE2" w:rsidP="00BF6CE2">
      <w:pPr>
        <w:autoSpaceDE w:val="0"/>
        <w:autoSpaceDN w:val="0"/>
        <w:adjustRightInd w:val="0"/>
        <w:spacing w:before="240" w:after="120" w:line="240" w:lineRule="auto"/>
        <w:rPr>
          <w:rFonts w:ascii="Verdana" w:eastAsia="Times New Roman" w:hAnsi="Verdana" w:cs="Arial"/>
          <w:b/>
          <w:bCs/>
          <w:color w:val="1F3864" w:themeColor="accent1" w:themeShade="80"/>
          <w:sz w:val="24"/>
          <w:szCs w:val="24"/>
        </w:rPr>
      </w:pPr>
      <w:r>
        <w:rPr>
          <w:rFonts w:ascii="Verdana" w:hAnsi="Verdana"/>
          <w:b/>
          <w:color w:val="1F3864" w:themeColor="accent1" w:themeShade="80"/>
          <w:sz w:val="24"/>
        </w:rPr>
        <w:t>Dyletswyddau ariannol</w:t>
      </w:r>
    </w:p>
    <w:p w14:paraId="77A63B45" w14:textId="77777777" w:rsidR="00BF6CE2" w:rsidRPr="00BF6CE2" w:rsidRDefault="00BF6CE2" w:rsidP="00BF6CE2">
      <w:pPr>
        <w:autoSpaceDE w:val="0"/>
        <w:autoSpaceDN w:val="0"/>
        <w:adjustRightInd w:val="0"/>
        <w:spacing w:before="120" w:after="120" w:line="240" w:lineRule="auto"/>
        <w:rPr>
          <w:rFonts w:ascii="Verdana" w:eastAsia="Times New Roman" w:hAnsi="Verdana" w:cs="Arial"/>
          <w:sz w:val="24"/>
          <w:szCs w:val="24"/>
        </w:rPr>
      </w:pPr>
      <w:r>
        <w:rPr>
          <w:rFonts w:ascii="Verdana" w:hAnsi="Verdana"/>
          <w:sz w:val="24"/>
        </w:rPr>
        <w:t>Mae’n ofynnol i Fyrddau Iechyd gyflawni dwy ddyletswydd ariannol statudol – a elwir yn ddyletswydd ariannol gyntaf a’r ail ddyletswyddau ariannol.</w:t>
      </w:r>
    </w:p>
    <w:p w14:paraId="3F3CAE24" w14:textId="77777777" w:rsidR="00BF6CE2" w:rsidRPr="00BF6CE2" w:rsidRDefault="00BF6CE2" w:rsidP="00BF6CE2">
      <w:pPr>
        <w:autoSpaceDE w:val="0"/>
        <w:autoSpaceDN w:val="0"/>
        <w:adjustRightInd w:val="0"/>
        <w:spacing w:before="120" w:after="120" w:line="240" w:lineRule="auto"/>
        <w:rPr>
          <w:rFonts w:ascii="Verdana" w:eastAsia="Times New Roman" w:hAnsi="Verdana" w:cs="Arial"/>
          <w:sz w:val="24"/>
          <w:szCs w:val="24"/>
        </w:rPr>
      </w:pPr>
      <w:r>
        <w:rPr>
          <w:rFonts w:ascii="Verdana" w:hAnsi="Verdana"/>
          <w:sz w:val="24"/>
        </w:rPr>
        <w:t>Ar gyfer 2022-23, methodd y Bwrdd Iechyd â chyflawni’r ddyletswydd ariannol gyntaf.</w:t>
      </w:r>
    </w:p>
    <w:p w14:paraId="15F18076" w14:textId="77777777" w:rsidR="00BF6CE2" w:rsidRPr="008017AC" w:rsidRDefault="00BF6CE2" w:rsidP="00BF6CE2">
      <w:pPr>
        <w:autoSpaceDE w:val="0"/>
        <w:autoSpaceDN w:val="0"/>
        <w:adjustRightInd w:val="0"/>
        <w:spacing w:before="240" w:after="120" w:line="240" w:lineRule="auto"/>
        <w:rPr>
          <w:rFonts w:ascii="Verdana" w:eastAsia="Times New Roman" w:hAnsi="Verdana" w:cs="Arial"/>
          <w:b/>
          <w:color w:val="1F3864" w:themeColor="accent1" w:themeShade="80"/>
          <w:sz w:val="24"/>
          <w:szCs w:val="24"/>
        </w:rPr>
      </w:pPr>
      <w:r>
        <w:rPr>
          <w:rFonts w:ascii="Verdana" w:hAnsi="Verdana"/>
          <w:b/>
          <w:color w:val="1F3864" w:themeColor="accent1" w:themeShade="80"/>
          <w:sz w:val="24"/>
        </w:rPr>
        <w:t>Methiant y ddyletswydd ariannol gyntaf</w:t>
      </w:r>
    </w:p>
    <w:p w14:paraId="6CD9D920" w14:textId="77777777" w:rsidR="00BF6CE2" w:rsidRPr="00BF6CE2" w:rsidRDefault="00BF6CE2" w:rsidP="00BF6CE2">
      <w:pPr>
        <w:autoSpaceDE w:val="0"/>
        <w:autoSpaceDN w:val="0"/>
        <w:adjustRightInd w:val="0"/>
        <w:spacing w:before="120" w:after="120" w:line="240" w:lineRule="auto"/>
        <w:rPr>
          <w:rFonts w:ascii="Verdana" w:eastAsia="Times New Roman" w:hAnsi="Verdana" w:cs="Arial"/>
          <w:sz w:val="24"/>
          <w:szCs w:val="24"/>
        </w:rPr>
      </w:pPr>
      <w:r>
        <w:rPr>
          <w:rFonts w:ascii="Verdana" w:hAnsi="Verdana"/>
          <w:sz w:val="24"/>
        </w:rPr>
        <w:t xml:space="preserve">Mae’r </w:t>
      </w:r>
      <w:r>
        <w:rPr>
          <w:rFonts w:ascii="Verdana" w:hAnsi="Verdana"/>
          <w:b/>
          <w:bCs/>
          <w:sz w:val="24"/>
        </w:rPr>
        <w:t>ddyletswydd ariannol gyntaf</w:t>
      </w:r>
      <w:r>
        <w:rPr>
          <w:rFonts w:ascii="Verdana" w:hAnsi="Verdana"/>
          <w:sz w:val="24"/>
        </w:rPr>
        <w:t xml:space="preserve"> yn rhoi hyblygrwydd ychwanegol i Fyrddau Iechyd drwy ganiatáu iddynt fantoli eu hincwm â’u gwariant dros gyfnod treigl o dair blynedd. Y cyfnod tair blynedd sy’n cael ei fesur o dan y ddyletswydd hon eleni yw 2020-21 i 2022-23.</w:t>
      </w:r>
    </w:p>
    <w:p w14:paraId="7C6B8B8B" w14:textId="77777777" w:rsidR="00BF6CE2" w:rsidRPr="00BF6CE2" w:rsidRDefault="00BF6CE2" w:rsidP="00BF6CE2">
      <w:pPr>
        <w:autoSpaceDE w:val="0"/>
        <w:autoSpaceDN w:val="0"/>
        <w:adjustRightInd w:val="0"/>
        <w:spacing w:before="120" w:after="120" w:line="240" w:lineRule="auto"/>
        <w:rPr>
          <w:rFonts w:ascii="Verdana" w:eastAsia="Times New Roman" w:hAnsi="Verdana" w:cs="Arial"/>
          <w:sz w:val="24"/>
          <w:szCs w:val="24"/>
        </w:rPr>
      </w:pPr>
      <w:r>
        <w:rPr>
          <w:rFonts w:ascii="Verdana" w:hAnsi="Verdana"/>
          <w:sz w:val="24"/>
        </w:rPr>
        <w:t>Fel y dangosir yn Nodyn 2.1 y Datganiadau Ariannol, ni reolodd y Bwrdd Iechyd ei wariant refeniw o fewn ei ddyraniad adnoddau dros y cyfnod tair blynedd hwn, gan fynd £36.348 miliwn dros ei derfyn adnoddau refeniw cronnus o £4,789.223 miliwn.</w:t>
      </w:r>
    </w:p>
    <w:p w14:paraId="44D55B7E" w14:textId="77777777" w:rsidR="00BF6CE2" w:rsidRPr="00BF6CE2" w:rsidRDefault="00BF6CE2" w:rsidP="00BF6CE2">
      <w:pPr>
        <w:autoSpaceDE w:val="0"/>
        <w:autoSpaceDN w:val="0"/>
        <w:adjustRightInd w:val="0"/>
        <w:spacing w:before="120" w:after="120" w:line="240" w:lineRule="auto"/>
        <w:rPr>
          <w:rFonts w:ascii="Verdana" w:eastAsia="Times New Roman" w:hAnsi="Verdana" w:cs="Arial"/>
          <w:sz w:val="24"/>
          <w:szCs w:val="24"/>
        </w:rPr>
      </w:pPr>
      <w:r>
        <w:rPr>
          <w:rFonts w:ascii="Verdana" w:hAnsi="Verdana"/>
          <w:sz w:val="24"/>
        </w:rPr>
        <w:lastRenderedPageBreak/>
        <w:t>Lle nad yw Bwrdd Iechyd yn mantoli ei lyfrau dros gyfnod treigl o dair blynedd, mae unrhyw wariant dros y dyraniad adnoddau (h.y. terfyn gwario) ar gyfer y tair blynedd hynny yn fwy nag awdurdod y Bwrdd Iechyd i wario ac felly mae’n ‘afreolaidd’. Mewn amgylchiadau o’r fath, mae’n ofynnol i mi gymhwyso fy ‘marn ar reolaidd-dra’ ni waeth beth yw gwerth y gwariant gormodol.</w:t>
      </w:r>
    </w:p>
    <w:p w14:paraId="4823BE53" w14:textId="77777777" w:rsidR="00BF6CE2" w:rsidRPr="00BF6CE2" w:rsidRDefault="00BF6CE2" w:rsidP="00BF6CE2">
      <w:pPr>
        <w:autoSpaceDE w:val="0"/>
        <w:autoSpaceDN w:val="0"/>
        <w:adjustRightInd w:val="0"/>
        <w:spacing w:before="360" w:after="120" w:line="240" w:lineRule="auto"/>
        <w:rPr>
          <w:rFonts w:ascii="Verdana" w:eastAsia="Times New Roman" w:hAnsi="Verdana" w:cs="Arial"/>
          <w:sz w:val="24"/>
          <w:szCs w:val="24"/>
        </w:rPr>
      </w:pPr>
      <w:r>
        <w:rPr>
          <w:rFonts w:ascii="Verdana" w:hAnsi="Verdana"/>
          <w:b/>
          <w:sz w:val="24"/>
        </w:rPr>
        <w:t>Adrian Crompton</w:t>
      </w:r>
    </w:p>
    <w:p w14:paraId="1E494FEB" w14:textId="77777777" w:rsidR="00BF6CE2" w:rsidRPr="00BF6CE2" w:rsidRDefault="00BF6CE2" w:rsidP="00BF6CE2">
      <w:pPr>
        <w:autoSpaceDE w:val="0"/>
        <w:autoSpaceDN w:val="0"/>
        <w:adjustRightInd w:val="0"/>
        <w:spacing w:before="120" w:after="120" w:line="240" w:lineRule="auto"/>
        <w:rPr>
          <w:rFonts w:ascii="Verdana" w:eastAsia="Times New Roman" w:hAnsi="Verdana" w:cs="Arial"/>
          <w:b/>
          <w:sz w:val="24"/>
          <w:szCs w:val="24"/>
        </w:rPr>
      </w:pPr>
      <w:r>
        <w:rPr>
          <w:rFonts w:ascii="Verdana" w:hAnsi="Verdana"/>
          <w:b/>
          <w:sz w:val="24"/>
        </w:rPr>
        <w:t xml:space="preserve">Archwilydd Cyffredinol Cymru </w:t>
      </w:r>
    </w:p>
    <w:p w14:paraId="7D8BB512" w14:textId="0DAEE432" w:rsidR="00BF6CE2" w:rsidRPr="00BF6CE2" w:rsidRDefault="00BF6CE2" w:rsidP="00BF6CE2">
      <w:pPr>
        <w:autoSpaceDE w:val="0"/>
        <w:autoSpaceDN w:val="0"/>
        <w:adjustRightInd w:val="0"/>
        <w:spacing w:before="120" w:after="120" w:line="240" w:lineRule="auto"/>
        <w:rPr>
          <w:rFonts w:ascii="Verdana" w:hAnsi="Verdana"/>
          <w:sz w:val="24"/>
          <w:szCs w:val="24"/>
        </w:rPr>
      </w:pPr>
      <w:r>
        <w:rPr>
          <w:rFonts w:ascii="Verdana" w:hAnsi="Verdana"/>
          <w:b/>
          <w:sz w:val="24"/>
        </w:rPr>
        <w:t>Dyddiad 25 Gorffennaf 2023</w:t>
      </w:r>
    </w:p>
    <w:p w14:paraId="120868BF" w14:textId="77777777" w:rsidR="00E567F1" w:rsidRPr="00E567F1" w:rsidRDefault="00E567F1" w:rsidP="00E567F1">
      <w:pPr>
        <w:spacing w:after="0" w:line="240" w:lineRule="auto"/>
        <w:jc w:val="right"/>
        <w:rPr>
          <w:rFonts w:ascii="Verdana" w:eastAsia="Calibri" w:hAnsi="Verdana" w:cs="Arial"/>
          <w:b/>
          <w:bCs/>
          <w:kern w:val="0"/>
          <w:sz w:val="24"/>
          <w:szCs w:val="24"/>
          <w14:ligatures w14:val="none"/>
        </w:rPr>
        <w:sectPr w:rsidR="00E567F1" w:rsidRPr="00E567F1" w:rsidSect="008436FA">
          <w:headerReference w:type="default" r:id="rId165"/>
          <w:pgSz w:w="11906" w:h="16838"/>
          <w:pgMar w:top="1134" w:right="1440" w:bottom="709" w:left="1440" w:header="709" w:footer="414" w:gutter="0"/>
          <w:cols w:space="708"/>
          <w:docGrid w:linePitch="360"/>
        </w:sectPr>
      </w:pPr>
    </w:p>
    <w:p w14:paraId="12A70BFA" w14:textId="49D7057A" w:rsidR="00E567F1" w:rsidRPr="008017AC" w:rsidRDefault="00E567F1" w:rsidP="008017AC">
      <w:pPr>
        <w:spacing w:after="0" w:line="240" w:lineRule="auto"/>
        <w:jc w:val="right"/>
        <w:rPr>
          <w:rFonts w:ascii="Verdana" w:eastAsia="Calibri" w:hAnsi="Verdana" w:cs="Arial"/>
          <w:b/>
          <w:bCs/>
          <w:kern w:val="0"/>
          <w:sz w:val="24"/>
          <w:szCs w:val="24"/>
          <w14:ligatures w14:val="none"/>
        </w:rPr>
      </w:pPr>
      <w:r>
        <w:rPr>
          <w:rFonts w:ascii="Verdana" w:hAnsi="Verdana"/>
          <w:b/>
          <w:sz w:val="24"/>
        </w:rPr>
        <w:lastRenderedPageBreak/>
        <w:t>Atodiad Un</w:t>
      </w:r>
    </w:p>
    <w:tbl>
      <w:tblPr>
        <w:tblStyle w:val="GridTable2-Accent1"/>
        <w:tblpPr w:leftFromText="180" w:rightFromText="180" w:vertAnchor="text" w:tblpX="-993" w:tblpY="1"/>
        <w:tblOverlap w:val="never"/>
        <w:tblW w:w="16019" w:type="dxa"/>
        <w:tblInd w:w="0" w:type="dxa"/>
        <w:tblLook w:val="04A0" w:firstRow="1" w:lastRow="0" w:firstColumn="1" w:lastColumn="0" w:noHBand="0" w:noVBand="1"/>
      </w:tblPr>
      <w:tblGrid>
        <w:gridCol w:w="5387"/>
        <w:gridCol w:w="5528"/>
        <w:gridCol w:w="5104"/>
      </w:tblGrid>
      <w:tr w:rsidR="00DE1838" w:rsidRPr="00DE1838" w14:paraId="5D90D215" w14:textId="77777777" w:rsidTr="008017AC">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387" w:type="dxa"/>
            <w:tcBorders>
              <w:left w:val="nil"/>
            </w:tcBorders>
            <w:hideMark/>
          </w:tcPr>
          <w:p w14:paraId="2D831ECF" w14:textId="77777777" w:rsidR="00E567F1" w:rsidRPr="00DE1838" w:rsidRDefault="00E567F1" w:rsidP="008017AC">
            <w:pPr>
              <w:rPr>
                <w:rFonts w:ascii="Verdana" w:hAnsi="Verdana" w:cs="Arial"/>
                <w:sz w:val="24"/>
                <w:szCs w:val="24"/>
              </w:rPr>
            </w:pPr>
            <w:r>
              <w:rPr>
                <w:rFonts w:ascii="Verdana" w:hAnsi="Verdana"/>
                <w:sz w:val="24"/>
              </w:rPr>
              <w:t>Geirfa</w:t>
            </w:r>
          </w:p>
        </w:tc>
        <w:tc>
          <w:tcPr>
            <w:tcW w:w="5528" w:type="dxa"/>
          </w:tcPr>
          <w:p w14:paraId="1A41AC64" w14:textId="77777777" w:rsidR="00E567F1" w:rsidRPr="00DE1838" w:rsidRDefault="00E567F1" w:rsidP="008017AC">
            <w:pPr>
              <w:cnfStyle w:val="100000000000" w:firstRow="1" w:lastRow="0" w:firstColumn="0" w:lastColumn="0" w:oddVBand="0" w:evenVBand="0" w:oddHBand="0" w:evenHBand="0" w:firstRowFirstColumn="0" w:firstRowLastColumn="0" w:lastRowFirstColumn="0" w:lastRowLastColumn="0"/>
              <w:rPr>
                <w:rFonts w:ascii="Verdana" w:hAnsi="Verdana" w:cs="Arial"/>
              </w:rPr>
            </w:pPr>
          </w:p>
        </w:tc>
        <w:tc>
          <w:tcPr>
            <w:tcW w:w="5104" w:type="dxa"/>
            <w:tcBorders>
              <w:right w:val="nil"/>
            </w:tcBorders>
          </w:tcPr>
          <w:p w14:paraId="647F2CDA" w14:textId="77777777" w:rsidR="00E567F1" w:rsidRPr="00DE1838" w:rsidRDefault="00E567F1" w:rsidP="008017AC">
            <w:pPr>
              <w:cnfStyle w:val="100000000000" w:firstRow="1" w:lastRow="0" w:firstColumn="0" w:lastColumn="0" w:oddVBand="0" w:evenVBand="0" w:oddHBand="0" w:evenHBand="0" w:firstRowFirstColumn="0" w:firstRowLastColumn="0" w:lastRowFirstColumn="0" w:lastRowLastColumn="0"/>
              <w:rPr>
                <w:rFonts w:ascii="Verdana" w:hAnsi="Verdana" w:cs="Arial"/>
              </w:rPr>
            </w:pPr>
          </w:p>
          <w:p w14:paraId="7DE88DB2" w14:textId="77777777" w:rsidR="00E567F1" w:rsidRPr="00DE1838" w:rsidRDefault="00E567F1" w:rsidP="008017AC">
            <w:pPr>
              <w:cnfStyle w:val="100000000000" w:firstRow="1" w:lastRow="0" w:firstColumn="0" w:lastColumn="0" w:oddVBand="0" w:evenVBand="0" w:oddHBand="0" w:evenHBand="0" w:firstRowFirstColumn="0" w:firstRowLastColumn="0" w:lastRowFirstColumn="0" w:lastRowLastColumn="0"/>
              <w:rPr>
                <w:rFonts w:ascii="Verdana" w:hAnsi="Verdana" w:cs="Arial"/>
              </w:rPr>
            </w:pPr>
          </w:p>
        </w:tc>
      </w:tr>
      <w:tr w:rsidR="00DE1838" w:rsidRPr="00DE1838" w14:paraId="784A81BA" w14:textId="77777777" w:rsidTr="008017A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387" w:type="dxa"/>
            <w:tcBorders>
              <w:top w:val="single" w:sz="2" w:space="0" w:color="8EAADB" w:themeColor="accent1" w:themeTint="99"/>
              <w:left w:val="nil"/>
              <w:bottom w:val="single" w:sz="2" w:space="0" w:color="8EAADB" w:themeColor="accent1" w:themeTint="99"/>
              <w:right w:val="single" w:sz="2" w:space="0" w:color="8EAADB" w:themeColor="accent1" w:themeTint="99"/>
            </w:tcBorders>
            <w:hideMark/>
          </w:tcPr>
          <w:p w14:paraId="17D8698A" w14:textId="77777777" w:rsidR="00E567F1" w:rsidRPr="00DE1838" w:rsidRDefault="00E567F1" w:rsidP="008017AC">
            <w:pPr>
              <w:jc w:val="center"/>
              <w:rPr>
                <w:rFonts w:ascii="Verdana" w:hAnsi="Verdana" w:cs="Arial"/>
                <w:sz w:val="24"/>
                <w:szCs w:val="24"/>
              </w:rPr>
            </w:pPr>
            <w:r>
              <w:rPr>
                <w:rFonts w:ascii="Verdana" w:hAnsi="Verdana"/>
                <w:sz w:val="24"/>
              </w:rPr>
              <w:t>A</w:t>
            </w:r>
          </w:p>
        </w:tc>
        <w:tc>
          <w:tcPr>
            <w:tcW w:w="5528" w:type="dxa"/>
            <w:tcBorders>
              <w:top w:val="single" w:sz="2" w:space="0" w:color="8EAADB" w:themeColor="accent1" w:themeTint="99"/>
              <w:left w:val="single" w:sz="2" w:space="0" w:color="8EAADB" w:themeColor="accent1" w:themeTint="99"/>
              <w:bottom w:val="single" w:sz="2" w:space="0" w:color="8EAADB" w:themeColor="accent1" w:themeTint="99"/>
              <w:right w:val="single" w:sz="2" w:space="0" w:color="8EAADB" w:themeColor="accent1" w:themeTint="99"/>
            </w:tcBorders>
          </w:tcPr>
          <w:p w14:paraId="64559AEA" w14:textId="77777777" w:rsidR="00E567F1" w:rsidRPr="00DE1838" w:rsidRDefault="00E567F1" w:rsidP="008017AC">
            <w:pPr>
              <w:cnfStyle w:val="000000100000" w:firstRow="0" w:lastRow="0" w:firstColumn="0" w:lastColumn="0" w:oddVBand="0" w:evenVBand="0" w:oddHBand="1" w:evenHBand="0" w:firstRowFirstColumn="0" w:firstRowLastColumn="0" w:lastRowFirstColumn="0" w:lastRowLastColumn="0"/>
              <w:rPr>
                <w:rFonts w:ascii="Verdana" w:hAnsi="Verdana" w:cs="Arial"/>
                <w:sz w:val="24"/>
                <w:szCs w:val="24"/>
              </w:rPr>
            </w:pPr>
          </w:p>
        </w:tc>
        <w:tc>
          <w:tcPr>
            <w:tcW w:w="5104" w:type="dxa"/>
            <w:tcBorders>
              <w:top w:val="single" w:sz="2" w:space="0" w:color="8EAADB" w:themeColor="accent1" w:themeTint="99"/>
              <w:left w:val="single" w:sz="2" w:space="0" w:color="8EAADB" w:themeColor="accent1" w:themeTint="99"/>
              <w:bottom w:val="single" w:sz="2" w:space="0" w:color="8EAADB" w:themeColor="accent1" w:themeTint="99"/>
              <w:right w:val="nil"/>
            </w:tcBorders>
          </w:tcPr>
          <w:p w14:paraId="4324DD4C" w14:textId="77777777" w:rsidR="00E567F1" w:rsidRPr="00DE1838" w:rsidRDefault="00E567F1" w:rsidP="008017AC">
            <w:pPr>
              <w:cnfStyle w:val="000000100000" w:firstRow="0" w:lastRow="0" w:firstColumn="0" w:lastColumn="0" w:oddVBand="0" w:evenVBand="0" w:oddHBand="1" w:evenHBand="0" w:firstRowFirstColumn="0" w:firstRowLastColumn="0" w:lastRowFirstColumn="0" w:lastRowLastColumn="0"/>
              <w:rPr>
                <w:rFonts w:ascii="Verdana" w:hAnsi="Verdana" w:cs="Arial"/>
                <w:sz w:val="24"/>
                <w:szCs w:val="24"/>
              </w:rPr>
            </w:pPr>
          </w:p>
        </w:tc>
      </w:tr>
      <w:tr w:rsidR="00DE1838" w:rsidRPr="00DE1838" w14:paraId="6DD5C13A" w14:textId="77777777" w:rsidTr="008017AC">
        <w:tc>
          <w:tcPr>
            <w:cnfStyle w:val="001000000000" w:firstRow="0" w:lastRow="0" w:firstColumn="1" w:lastColumn="0" w:oddVBand="0" w:evenVBand="0" w:oddHBand="0" w:evenHBand="0" w:firstRowFirstColumn="0" w:firstRowLastColumn="0" w:lastRowFirstColumn="0" w:lastRowLastColumn="0"/>
            <w:tcW w:w="5387" w:type="dxa"/>
            <w:tcBorders>
              <w:top w:val="single" w:sz="2" w:space="0" w:color="8EAADB" w:themeColor="accent1" w:themeTint="99"/>
              <w:left w:val="nil"/>
              <w:bottom w:val="single" w:sz="2" w:space="0" w:color="8EAADB" w:themeColor="accent1" w:themeTint="99"/>
              <w:right w:val="single" w:sz="2" w:space="0" w:color="8EAADB" w:themeColor="accent1" w:themeTint="99"/>
            </w:tcBorders>
            <w:hideMark/>
          </w:tcPr>
          <w:p w14:paraId="5D5FA398" w14:textId="77777777" w:rsidR="00E567F1" w:rsidRPr="008017AC" w:rsidRDefault="00E567F1" w:rsidP="008017AC">
            <w:pPr>
              <w:jc w:val="center"/>
              <w:rPr>
                <w:rFonts w:ascii="Verdana" w:hAnsi="Verdana" w:cs="Arial"/>
                <w:b w:val="0"/>
                <w:bCs w:val="0"/>
                <w:sz w:val="24"/>
                <w:szCs w:val="24"/>
              </w:rPr>
            </w:pPr>
            <w:r>
              <w:rPr>
                <w:rFonts w:ascii="Verdana" w:hAnsi="Verdana"/>
                <w:b w:val="0"/>
                <w:sz w:val="24"/>
              </w:rPr>
              <w:t>BIPAB – Bwrdd Iechyd Prifysgol Aneurin Bevan</w:t>
            </w:r>
          </w:p>
        </w:tc>
        <w:tc>
          <w:tcPr>
            <w:tcW w:w="5528" w:type="dxa"/>
            <w:tcBorders>
              <w:top w:val="single" w:sz="2" w:space="0" w:color="8EAADB" w:themeColor="accent1" w:themeTint="99"/>
              <w:left w:val="single" w:sz="2" w:space="0" w:color="8EAADB" w:themeColor="accent1" w:themeTint="99"/>
              <w:bottom w:val="single" w:sz="2" w:space="0" w:color="8EAADB" w:themeColor="accent1" w:themeTint="99"/>
              <w:right w:val="single" w:sz="2" w:space="0" w:color="8EAADB" w:themeColor="accent1" w:themeTint="99"/>
            </w:tcBorders>
            <w:hideMark/>
          </w:tcPr>
          <w:p w14:paraId="3913F521" w14:textId="77777777" w:rsidR="00E567F1" w:rsidRPr="00DE1838" w:rsidRDefault="00E567F1" w:rsidP="008017AC">
            <w:pPr>
              <w:jc w:val="center"/>
              <w:cnfStyle w:val="000000000000" w:firstRow="0" w:lastRow="0" w:firstColumn="0" w:lastColumn="0" w:oddVBand="0" w:evenVBand="0" w:oddHBand="0" w:evenHBand="0" w:firstRowFirstColumn="0" w:firstRowLastColumn="0" w:lastRowFirstColumn="0" w:lastRowLastColumn="0"/>
              <w:rPr>
                <w:rFonts w:ascii="Verdana" w:hAnsi="Verdana" w:cs="Arial"/>
                <w:sz w:val="24"/>
                <w:szCs w:val="24"/>
              </w:rPr>
            </w:pPr>
            <w:r>
              <w:rPr>
                <w:rFonts w:ascii="Verdana" w:hAnsi="Verdana"/>
                <w:sz w:val="24"/>
              </w:rPr>
              <w:t>A&amp;E - Adran Damweiniau ac Achosion Brys</w:t>
            </w:r>
          </w:p>
        </w:tc>
        <w:tc>
          <w:tcPr>
            <w:tcW w:w="5104" w:type="dxa"/>
            <w:tcBorders>
              <w:top w:val="single" w:sz="2" w:space="0" w:color="8EAADB" w:themeColor="accent1" w:themeTint="99"/>
              <w:left w:val="single" w:sz="2" w:space="0" w:color="8EAADB" w:themeColor="accent1" w:themeTint="99"/>
              <w:bottom w:val="single" w:sz="2" w:space="0" w:color="8EAADB" w:themeColor="accent1" w:themeTint="99"/>
              <w:right w:val="nil"/>
            </w:tcBorders>
            <w:hideMark/>
          </w:tcPr>
          <w:p w14:paraId="4DAFD6F1" w14:textId="77777777" w:rsidR="00E567F1" w:rsidRPr="00DE1838" w:rsidRDefault="00E567F1" w:rsidP="008017AC">
            <w:pPr>
              <w:jc w:val="center"/>
              <w:cnfStyle w:val="000000000000" w:firstRow="0" w:lastRow="0" w:firstColumn="0" w:lastColumn="0" w:oddVBand="0" w:evenVBand="0" w:oddHBand="0" w:evenHBand="0" w:firstRowFirstColumn="0" w:firstRowLastColumn="0" w:lastRowFirstColumn="0" w:lastRowLastColumn="0"/>
              <w:rPr>
                <w:rFonts w:ascii="Verdana" w:hAnsi="Verdana" w:cs="Arial"/>
                <w:sz w:val="24"/>
                <w:szCs w:val="24"/>
              </w:rPr>
            </w:pPr>
            <w:r>
              <w:rPr>
                <w:rFonts w:ascii="Verdana" w:hAnsi="Verdana"/>
                <w:sz w:val="24"/>
              </w:rPr>
              <w:t>ACV – Gwerth Blynyddol y Contract</w:t>
            </w:r>
          </w:p>
        </w:tc>
      </w:tr>
      <w:tr w:rsidR="00DE1838" w:rsidRPr="00DE1838" w14:paraId="1D8D8DA4" w14:textId="77777777" w:rsidTr="008017A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387" w:type="dxa"/>
            <w:tcBorders>
              <w:top w:val="single" w:sz="2" w:space="0" w:color="8EAADB" w:themeColor="accent1" w:themeTint="99"/>
              <w:left w:val="nil"/>
              <w:bottom w:val="single" w:sz="2" w:space="0" w:color="8EAADB" w:themeColor="accent1" w:themeTint="99"/>
              <w:right w:val="single" w:sz="2" w:space="0" w:color="8EAADB" w:themeColor="accent1" w:themeTint="99"/>
            </w:tcBorders>
          </w:tcPr>
          <w:p w14:paraId="3C62BA91" w14:textId="77777777" w:rsidR="00E567F1" w:rsidRPr="008017AC" w:rsidRDefault="00E567F1" w:rsidP="008017AC">
            <w:pPr>
              <w:jc w:val="center"/>
              <w:rPr>
                <w:rFonts w:ascii="Verdana" w:hAnsi="Verdana" w:cs="Arial"/>
                <w:b w:val="0"/>
                <w:bCs w:val="0"/>
                <w:sz w:val="24"/>
                <w:szCs w:val="24"/>
              </w:rPr>
            </w:pPr>
            <w:r>
              <w:rPr>
                <w:rFonts w:ascii="Verdana" w:hAnsi="Verdana"/>
                <w:b w:val="0"/>
                <w:sz w:val="24"/>
              </w:rPr>
              <w:t>AGP – Gweithdrefnau Cynhyrchu Aerosol</w:t>
            </w:r>
          </w:p>
        </w:tc>
        <w:tc>
          <w:tcPr>
            <w:tcW w:w="5528" w:type="dxa"/>
            <w:tcBorders>
              <w:top w:val="single" w:sz="2" w:space="0" w:color="8EAADB" w:themeColor="accent1" w:themeTint="99"/>
              <w:left w:val="single" w:sz="2" w:space="0" w:color="8EAADB" w:themeColor="accent1" w:themeTint="99"/>
              <w:bottom w:val="single" w:sz="2" w:space="0" w:color="8EAADB" w:themeColor="accent1" w:themeTint="99"/>
              <w:right w:val="single" w:sz="2" w:space="0" w:color="8EAADB" w:themeColor="accent1" w:themeTint="99"/>
            </w:tcBorders>
          </w:tcPr>
          <w:p w14:paraId="329C271E" w14:textId="77777777" w:rsidR="00E567F1" w:rsidRPr="00DE1838" w:rsidRDefault="00E567F1" w:rsidP="008017AC">
            <w:pPr>
              <w:jc w:val="center"/>
              <w:cnfStyle w:val="000000100000" w:firstRow="0" w:lastRow="0" w:firstColumn="0" w:lastColumn="0" w:oddVBand="0" w:evenVBand="0" w:oddHBand="1" w:evenHBand="0" w:firstRowFirstColumn="0" w:firstRowLastColumn="0" w:lastRowFirstColumn="0" w:lastRowLastColumn="0"/>
              <w:rPr>
                <w:rFonts w:ascii="Verdana" w:hAnsi="Verdana" w:cs="Arial"/>
                <w:sz w:val="24"/>
                <w:szCs w:val="24"/>
              </w:rPr>
            </w:pPr>
            <w:r>
              <w:rPr>
                <w:rFonts w:ascii="Verdana" w:hAnsi="Verdana"/>
                <w:sz w:val="24"/>
              </w:rPr>
              <w:t>AVLOS – Hyd Cyfartalog yr Arhosiad</w:t>
            </w:r>
          </w:p>
        </w:tc>
        <w:tc>
          <w:tcPr>
            <w:tcW w:w="5104" w:type="dxa"/>
            <w:tcBorders>
              <w:top w:val="single" w:sz="2" w:space="0" w:color="8EAADB" w:themeColor="accent1" w:themeTint="99"/>
              <w:left w:val="single" w:sz="2" w:space="0" w:color="8EAADB" w:themeColor="accent1" w:themeTint="99"/>
              <w:bottom w:val="single" w:sz="2" w:space="0" w:color="8EAADB" w:themeColor="accent1" w:themeTint="99"/>
              <w:right w:val="nil"/>
            </w:tcBorders>
          </w:tcPr>
          <w:p w14:paraId="2B956698" w14:textId="77777777" w:rsidR="00E567F1" w:rsidRPr="00DE1838" w:rsidRDefault="00E567F1" w:rsidP="008017AC">
            <w:pPr>
              <w:jc w:val="center"/>
              <w:cnfStyle w:val="000000100000" w:firstRow="0" w:lastRow="0" w:firstColumn="0" w:lastColumn="0" w:oddVBand="0" w:evenVBand="0" w:oddHBand="1" w:evenHBand="0" w:firstRowFirstColumn="0" w:firstRowLastColumn="0" w:lastRowFirstColumn="0" w:lastRowLastColumn="0"/>
              <w:rPr>
                <w:rFonts w:ascii="Verdana" w:hAnsi="Verdana" w:cs="Arial"/>
                <w:sz w:val="24"/>
                <w:szCs w:val="24"/>
              </w:rPr>
            </w:pPr>
            <w:r>
              <w:rPr>
                <w:rFonts w:ascii="Verdana" w:hAnsi="Verdana"/>
                <w:sz w:val="24"/>
              </w:rPr>
              <w:t>ABCHC - ABCHC – Cyngor Iechyd Cymuned Aneurin Bevan</w:t>
            </w:r>
          </w:p>
        </w:tc>
      </w:tr>
      <w:tr w:rsidR="00DE1838" w:rsidRPr="00DE1838" w14:paraId="07980C87" w14:textId="77777777" w:rsidTr="008017AC">
        <w:tc>
          <w:tcPr>
            <w:cnfStyle w:val="001000000000" w:firstRow="0" w:lastRow="0" w:firstColumn="1" w:lastColumn="0" w:oddVBand="0" w:evenVBand="0" w:oddHBand="0" w:evenHBand="0" w:firstRowFirstColumn="0" w:firstRowLastColumn="0" w:lastRowFirstColumn="0" w:lastRowLastColumn="0"/>
            <w:tcW w:w="5387" w:type="dxa"/>
            <w:tcBorders>
              <w:top w:val="single" w:sz="2" w:space="0" w:color="8EAADB" w:themeColor="accent1" w:themeTint="99"/>
              <w:left w:val="nil"/>
              <w:bottom w:val="single" w:sz="2" w:space="0" w:color="8EAADB" w:themeColor="accent1" w:themeTint="99"/>
              <w:right w:val="single" w:sz="2" w:space="0" w:color="8EAADB" w:themeColor="accent1" w:themeTint="99"/>
            </w:tcBorders>
          </w:tcPr>
          <w:p w14:paraId="5A7F9DCD" w14:textId="77777777" w:rsidR="00E567F1" w:rsidRPr="008017AC" w:rsidRDefault="00E567F1" w:rsidP="008017AC">
            <w:pPr>
              <w:jc w:val="center"/>
              <w:rPr>
                <w:rFonts w:ascii="Verdana" w:hAnsi="Verdana" w:cs="Arial"/>
                <w:b w:val="0"/>
                <w:bCs w:val="0"/>
                <w:sz w:val="24"/>
                <w:szCs w:val="24"/>
              </w:rPr>
            </w:pPr>
            <w:r>
              <w:rPr>
                <w:rFonts w:ascii="Verdana" w:hAnsi="Verdana"/>
                <w:b w:val="0"/>
                <w:sz w:val="24"/>
              </w:rPr>
              <w:t>AMD – Dirywiad Macwlaidd sy’n Gysylltiedig ag Oedran</w:t>
            </w:r>
          </w:p>
        </w:tc>
        <w:tc>
          <w:tcPr>
            <w:tcW w:w="5528" w:type="dxa"/>
            <w:tcBorders>
              <w:top w:val="single" w:sz="2" w:space="0" w:color="8EAADB" w:themeColor="accent1" w:themeTint="99"/>
              <w:left w:val="single" w:sz="2" w:space="0" w:color="8EAADB" w:themeColor="accent1" w:themeTint="99"/>
              <w:bottom w:val="single" w:sz="2" w:space="0" w:color="8EAADB" w:themeColor="accent1" w:themeTint="99"/>
              <w:right w:val="single" w:sz="2" w:space="0" w:color="8EAADB" w:themeColor="accent1" w:themeTint="99"/>
            </w:tcBorders>
          </w:tcPr>
          <w:p w14:paraId="6CD5976A" w14:textId="77777777" w:rsidR="00E567F1" w:rsidRPr="00DE1838" w:rsidRDefault="00E567F1" w:rsidP="008017AC">
            <w:pPr>
              <w:jc w:val="center"/>
              <w:cnfStyle w:val="000000000000" w:firstRow="0" w:lastRow="0" w:firstColumn="0" w:lastColumn="0" w:oddVBand="0" w:evenVBand="0" w:oddHBand="0" w:evenHBand="0" w:firstRowFirstColumn="0" w:firstRowLastColumn="0" w:lastRowFirstColumn="0" w:lastRowLastColumn="0"/>
              <w:rPr>
                <w:rFonts w:ascii="Verdana" w:hAnsi="Verdana" w:cs="Arial"/>
                <w:sz w:val="24"/>
                <w:szCs w:val="24"/>
              </w:rPr>
            </w:pPr>
          </w:p>
        </w:tc>
        <w:tc>
          <w:tcPr>
            <w:tcW w:w="5104" w:type="dxa"/>
            <w:tcBorders>
              <w:top w:val="single" w:sz="2" w:space="0" w:color="8EAADB" w:themeColor="accent1" w:themeTint="99"/>
              <w:left w:val="single" w:sz="2" w:space="0" w:color="8EAADB" w:themeColor="accent1" w:themeTint="99"/>
              <w:bottom w:val="single" w:sz="2" w:space="0" w:color="8EAADB" w:themeColor="accent1" w:themeTint="99"/>
              <w:right w:val="nil"/>
            </w:tcBorders>
          </w:tcPr>
          <w:p w14:paraId="591EA475" w14:textId="77777777" w:rsidR="00E567F1" w:rsidRPr="00DE1838" w:rsidRDefault="00E567F1" w:rsidP="008017AC">
            <w:pPr>
              <w:jc w:val="center"/>
              <w:cnfStyle w:val="000000000000" w:firstRow="0" w:lastRow="0" w:firstColumn="0" w:lastColumn="0" w:oddVBand="0" w:evenVBand="0" w:oddHBand="0" w:evenHBand="0" w:firstRowFirstColumn="0" w:firstRowLastColumn="0" w:lastRowFirstColumn="0" w:lastRowLastColumn="0"/>
              <w:rPr>
                <w:rFonts w:ascii="Verdana" w:hAnsi="Verdana" w:cs="Arial"/>
                <w:sz w:val="24"/>
                <w:szCs w:val="24"/>
              </w:rPr>
            </w:pPr>
          </w:p>
        </w:tc>
      </w:tr>
      <w:tr w:rsidR="00DE1838" w:rsidRPr="00DE1838" w14:paraId="587DB9A3" w14:textId="77777777" w:rsidTr="008017A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387" w:type="dxa"/>
            <w:tcBorders>
              <w:top w:val="single" w:sz="2" w:space="0" w:color="8EAADB" w:themeColor="accent1" w:themeTint="99"/>
              <w:left w:val="nil"/>
              <w:bottom w:val="single" w:sz="2" w:space="0" w:color="8EAADB" w:themeColor="accent1" w:themeTint="99"/>
              <w:right w:val="single" w:sz="2" w:space="0" w:color="8EAADB" w:themeColor="accent1" w:themeTint="99"/>
            </w:tcBorders>
            <w:hideMark/>
          </w:tcPr>
          <w:p w14:paraId="6F25395C" w14:textId="77777777" w:rsidR="00E567F1" w:rsidRPr="00DE1838" w:rsidRDefault="00E567F1" w:rsidP="008017AC">
            <w:pPr>
              <w:jc w:val="center"/>
              <w:rPr>
                <w:rFonts w:ascii="Verdana" w:hAnsi="Verdana" w:cs="Arial"/>
                <w:sz w:val="24"/>
                <w:szCs w:val="24"/>
              </w:rPr>
            </w:pPr>
            <w:r>
              <w:rPr>
                <w:rFonts w:ascii="Verdana" w:hAnsi="Verdana"/>
                <w:sz w:val="24"/>
              </w:rPr>
              <w:t>C</w:t>
            </w:r>
          </w:p>
        </w:tc>
        <w:tc>
          <w:tcPr>
            <w:tcW w:w="5528" w:type="dxa"/>
            <w:tcBorders>
              <w:top w:val="single" w:sz="2" w:space="0" w:color="8EAADB" w:themeColor="accent1" w:themeTint="99"/>
              <w:left w:val="single" w:sz="2" w:space="0" w:color="8EAADB" w:themeColor="accent1" w:themeTint="99"/>
              <w:bottom w:val="single" w:sz="2" w:space="0" w:color="8EAADB" w:themeColor="accent1" w:themeTint="99"/>
              <w:right w:val="single" w:sz="2" w:space="0" w:color="8EAADB" w:themeColor="accent1" w:themeTint="99"/>
            </w:tcBorders>
          </w:tcPr>
          <w:p w14:paraId="02165F9C" w14:textId="77777777" w:rsidR="00E567F1" w:rsidRPr="00DE1838" w:rsidRDefault="00E567F1" w:rsidP="008017AC">
            <w:pPr>
              <w:jc w:val="both"/>
              <w:cnfStyle w:val="000000100000" w:firstRow="0" w:lastRow="0" w:firstColumn="0" w:lastColumn="0" w:oddVBand="0" w:evenVBand="0" w:oddHBand="1" w:evenHBand="0" w:firstRowFirstColumn="0" w:firstRowLastColumn="0" w:lastRowFirstColumn="0" w:lastRowLastColumn="0"/>
              <w:rPr>
                <w:rFonts w:ascii="Verdana" w:hAnsi="Verdana" w:cs="Arial"/>
                <w:sz w:val="24"/>
                <w:szCs w:val="24"/>
              </w:rPr>
            </w:pPr>
          </w:p>
        </w:tc>
        <w:tc>
          <w:tcPr>
            <w:tcW w:w="5104" w:type="dxa"/>
            <w:tcBorders>
              <w:top w:val="single" w:sz="2" w:space="0" w:color="8EAADB" w:themeColor="accent1" w:themeTint="99"/>
              <w:left w:val="single" w:sz="2" w:space="0" w:color="8EAADB" w:themeColor="accent1" w:themeTint="99"/>
              <w:bottom w:val="single" w:sz="2" w:space="0" w:color="8EAADB" w:themeColor="accent1" w:themeTint="99"/>
              <w:right w:val="nil"/>
            </w:tcBorders>
          </w:tcPr>
          <w:p w14:paraId="2F5E876A" w14:textId="77777777" w:rsidR="00E567F1" w:rsidRPr="00DE1838" w:rsidRDefault="00E567F1" w:rsidP="008017AC">
            <w:pPr>
              <w:cnfStyle w:val="000000100000" w:firstRow="0" w:lastRow="0" w:firstColumn="0" w:lastColumn="0" w:oddVBand="0" w:evenVBand="0" w:oddHBand="1" w:evenHBand="0" w:firstRowFirstColumn="0" w:firstRowLastColumn="0" w:lastRowFirstColumn="0" w:lastRowLastColumn="0"/>
              <w:rPr>
                <w:rFonts w:ascii="Verdana" w:hAnsi="Verdana" w:cs="Arial"/>
                <w:sz w:val="24"/>
                <w:szCs w:val="24"/>
              </w:rPr>
            </w:pPr>
          </w:p>
        </w:tc>
      </w:tr>
      <w:tr w:rsidR="00DE1838" w:rsidRPr="00DE1838" w14:paraId="717950CD" w14:textId="77777777" w:rsidTr="008017AC">
        <w:tc>
          <w:tcPr>
            <w:cnfStyle w:val="001000000000" w:firstRow="0" w:lastRow="0" w:firstColumn="1" w:lastColumn="0" w:oddVBand="0" w:evenVBand="0" w:oddHBand="0" w:evenHBand="0" w:firstRowFirstColumn="0" w:firstRowLastColumn="0" w:lastRowFirstColumn="0" w:lastRowLastColumn="0"/>
            <w:tcW w:w="5387" w:type="dxa"/>
            <w:tcBorders>
              <w:top w:val="single" w:sz="2" w:space="0" w:color="8EAADB" w:themeColor="accent1" w:themeTint="99"/>
              <w:left w:val="nil"/>
              <w:bottom w:val="single" w:sz="2" w:space="0" w:color="8EAADB" w:themeColor="accent1" w:themeTint="99"/>
              <w:right w:val="single" w:sz="2" w:space="0" w:color="8EAADB" w:themeColor="accent1" w:themeTint="99"/>
            </w:tcBorders>
          </w:tcPr>
          <w:p w14:paraId="6A4781AC" w14:textId="77777777" w:rsidR="00E567F1" w:rsidRPr="008017AC" w:rsidRDefault="00E567F1" w:rsidP="008017AC">
            <w:pPr>
              <w:jc w:val="center"/>
              <w:rPr>
                <w:rFonts w:ascii="Verdana" w:hAnsi="Verdana" w:cs="Arial"/>
                <w:b w:val="0"/>
                <w:bCs w:val="0"/>
                <w:sz w:val="24"/>
                <w:szCs w:val="24"/>
              </w:rPr>
            </w:pPr>
            <w:r>
              <w:rPr>
                <w:rFonts w:ascii="Verdana" w:hAnsi="Verdana"/>
                <w:b w:val="0"/>
                <w:sz w:val="24"/>
              </w:rPr>
              <w:t>CEO - Y Prif Weithredwr</w:t>
            </w:r>
          </w:p>
        </w:tc>
        <w:tc>
          <w:tcPr>
            <w:tcW w:w="5528" w:type="dxa"/>
            <w:tcBorders>
              <w:top w:val="single" w:sz="2" w:space="0" w:color="8EAADB" w:themeColor="accent1" w:themeTint="99"/>
              <w:left w:val="single" w:sz="2" w:space="0" w:color="8EAADB" w:themeColor="accent1" w:themeTint="99"/>
              <w:bottom w:val="single" w:sz="2" w:space="0" w:color="8EAADB" w:themeColor="accent1" w:themeTint="99"/>
              <w:right w:val="single" w:sz="2" w:space="0" w:color="8EAADB" w:themeColor="accent1" w:themeTint="99"/>
            </w:tcBorders>
          </w:tcPr>
          <w:p w14:paraId="54468D0F" w14:textId="77777777" w:rsidR="00E567F1" w:rsidRPr="00DE1838" w:rsidRDefault="00E567F1" w:rsidP="008017AC">
            <w:pPr>
              <w:jc w:val="both"/>
              <w:cnfStyle w:val="000000000000" w:firstRow="0" w:lastRow="0" w:firstColumn="0" w:lastColumn="0" w:oddVBand="0" w:evenVBand="0" w:oddHBand="0" w:evenHBand="0" w:firstRowFirstColumn="0" w:firstRowLastColumn="0" w:lastRowFirstColumn="0" w:lastRowLastColumn="0"/>
              <w:rPr>
                <w:rFonts w:ascii="Verdana" w:hAnsi="Verdana" w:cs="Arial"/>
                <w:sz w:val="24"/>
                <w:szCs w:val="24"/>
              </w:rPr>
            </w:pPr>
            <w:r>
              <w:rPr>
                <w:rFonts w:ascii="Verdana" w:hAnsi="Verdana"/>
                <w:sz w:val="24"/>
              </w:rPr>
              <w:t>CHC - Cyngor Iechyd Cymuned</w:t>
            </w:r>
          </w:p>
          <w:p w14:paraId="319E4FAB" w14:textId="77777777" w:rsidR="00E567F1" w:rsidRPr="00DE1838" w:rsidRDefault="00E567F1" w:rsidP="008017AC">
            <w:pPr>
              <w:cnfStyle w:val="000000000000" w:firstRow="0" w:lastRow="0" w:firstColumn="0" w:lastColumn="0" w:oddVBand="0" w:evenVBand="0" w:oddHBand="0" w:evenHBand="0" w:firstRowFirstColumn="0" w:firstRowLastColumn="0" w:lastRowFirstColumn="0" w:lastRowLastColumn="0"/>
              <w:rPr>
                <w:rFonts w:ascii="Verdana" w:hAnsi="Verdana" w:cs="Arial"/>
                <w:sz w:val="24"/>
                <w:szCs w:val="24"/>
              </w:rPr>
            </w:pPr>
          </w:p>
        </w:tc>
        <w:tc>
          <w:tcPr>
            <w:tcW w:w="5104" w:type="dxa"/>
            <w:tcBorders>
              <w:top w:val="single" w:sz="2" w:space="0" w:color="8EAADB" w:themeColor="accent1" w:themeTint="99"/>
              <w:left w:val="single" w:sz="2" w:space="0" w:color="8EAADB" w:themeColor="accent1" w:themeTint="99"/>
              <w:bottom w:val="single" w:sz="2" w:space="0" w:color="8EAADB" w:themeColor="accent1" w:themeTint="99"/>
              <w:right w:val="nil"/>
            </w:tcBorders>
          </w:tcPr>
          <w:p w14:paraId="21631715" w14:textId="77777777" w:rsidR="00E567F1" w:rsidRPr="00FC08B8" w:rsidRDefault="00E567F1" w:rsidP="008017AC">
            <w:pPr>
              <w:cnfStyle w:val="000000000000" w:firstRow="0" w:lastRow="0" w:firstColumn="0" w:lastColumn="0" w:oddVBand="0" w:evenVBand="0" w:oddHBand="0" w:evenHBand="0" w:firstRowFirstColumn="0" w:firstRowLastColumn="0" w:lastRowFirstColumn="0" w:lastRowLastColumn="0"/>
              <w:rPr>
                <w:rFonts w:ascii="Verdana" w:hAnsi="Verdana" w:cs="Arial"/>
                <w:sz w:val="24"/>
                <w:szCs w:val="24"/>
              </w:rPr>
            </w:pPr>
            <w:r w:rsidRPr="00FC08B8">
              <w:rPr>
                <w:rFonts w:ascii="Verdana" w:hAnsi="Verdana"/>
                <w:sz w:val="24"/>
              </w:rPr>
              <w:t>COSO - Pwyllgor Cyrff Noddi Comisiwn Treadway</w:t>
            </w:r>
          </w:p>
        </w:tc>
      </w:tr>
      <w:tr w:rsidR="00DE1838" w:rsidRPr="00DE1838" w14:paraId="06796F60" w14:textId="77777777" w:rsidTr="008017A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387" w:type="dxa"/>
            <w:tcBorders>
              <w:top w:val="single" w:sz="2" w:space="0" w:color="8EAADB" w:themeColor="accent1" w:themeTint="99"/>
              <w:left w:val="nil"/>
              <w:bottom w:val="single" w:sz="2" w:space="0" w:color="8EAADB" w:themeColor="accent1" w:themeTint="99"/>
              <w:right w:val="single" w:sz="2" w:space="0" w:color="8EAADB" w:themeColor="accent1" w:themeTint="99"/>
            </w:tcBorders>
          </w:tcPr>
          <w:p w14:paraId="561DAFF3" w14:textId="77777777" w:rsidR="00E567F1" w:rsidRPr="008017AC" w:rsidRDefault="00E567F1" w:rsidP="008017AC">
            <w:pPr>
              <w:jc w:val="center"/>
              <w:rPr>
                <w:rFonts w:ascii="Verdana" w:hAnsi="Verdana" w:cs="Arial"/>
                <w:b w:val="0"/>
                <w:bCs w:val="0"/>
                <w:sz w:val="24"/>
                <w:szCs w:val="24"/>
              </w:rPr>
            </w:pPr>
          </w:p>
          <w:p w14:paraId="4BF3D146" w14:textId="77777777" w:rsidR="00E567F1" w:rsidRPr="008017AC" w:rsidRDefault="00E567F1" w:rsidP="008017AC">
            <w:pPr>
              <w:jc w:val="center"/>
              <w:rPr>
                <w:rFonts w:ascii="Verdana" w:hAnsi="Verdana" w:cs="Arial"/>
                <w:b w:val="0"/>
                <w:bCs w:val="0"/>
                <w:sz w:val="24"/>
                <w:szCs w:val="24"/>
              </w:rPr>
            </w:pPr>
            <w:r>
              <w:rPr>
                <w:rFonts w:ascii="Verdana" w:hAnsi="Verdana"/>
                <w:b w:val="0"/>
                <w:sz w:val="24"/>
              </w:rPr>
              <w:t>CBE – Cadlywydd Urdd yr Ymerodraeth Brydeinig</w:t>
            </w:r>
          </w:p>
        </w:tc>
        <w:tc>
          <w:tcPr>
            <w:tcW w:w="5528" w:type="dxa"/>
            <w:tcBorders>
              <w:top w:val="single" w:sz="2" w:space="0" w:color="8EAADB" w:themeColor="accent1" w:themeTint="99"/>
              <w:left w:val="single" w:sz="2" w:space="0" w:color="8EAADB" w:themeColor="accent1" w:themeTint="99"/>
              <w:bottom w:val="single" w:sz="2" w:space="0" w:color="8EAADB" w:themeColor="accent1" w:themeTint="99"/>
              <w:right w:val="single" w:sz="2" w:space="0" w:color="8EAADB" w:themeColor="accent1" w:themeTint="99"/>
            </w:tcBorders>
          </w:tcPr>
          <w:p w14:paraId="63B035A8" w14:textId="77777777" w:rsidR="00E567F1" w:rsidRPr="00DE1838" w:rsidRDefault="00E567F1" w:rsidP="008017AC">
            <w:pPr>
              <w:cnfStyle w:val="000000100000" w:firstRow="0" w:lastRow="0" w:firstColumn="0" w:lastColumn="0" w:oddVBand="0" w:evenVBand="0" w:oddHBand="1" w:evenHBand="0" w:firstRowFirstColumn="0" w:firstRowLastColumn="0" w:lastRowFirstColumn="0" w:lastRowLastColumn="0"/>
              <w:rPr>
                <w:rFonts w:ascii="Verdana" w:hAnsi="Verdana" w:cs="Arial"/>
                <w:sz w:val="24"/>
                <w:szCs w:val="24"/>
              </w:rPr>
            </w:pPr>
            <w:r>
              <w:rPr>
                <w:rFonts w:ascii="Verdana" w:hAnsi="Verdana"/>
                <w:sz w:val="24"/>
              </w:rPr>
              <w:t xml:space="preserve">CYP - Plant a Phobl Ifanc </w:t>
            </w:r>
          </w:p>
        </w:tc>
        <w:tc>
          <w:tcPr>
            <w:tcW w:w="5104" w:type="dxa"/>
            <w:tcBorders>
              <w:top w:val="single" w:sz="2" w:space="0" w:color="8EAADB" w:themeColor="accent1" w:themeTint="99"/>
              <w:left w:val="single" w:sz="2" w:space="0" w:color="8EAADB" w:themeColor="accent1" w:themeTint="99"/>
              <w:bottom w:val="single" w:sz="2" w:space="0" w:color="8EAADB" w:themeColor="accent1" w:themeTint="99"/>
              <w:right w:val="nil"/>
            </w:tcBorders>
            <w:hideMark/>
          </w:tcPr>
          <w:p w14:paraId="7A0755F4" w14:textId="77777777" w:rsidR="00E567F1" w:rsidRPr="00DE1838" w:rsidRDefault="00E567F1" w:rsidP="008017AC">
            <w:pPr>
              <w:jc w:val="both"/>
              <w:cnfStyle w:val="000000100000" w:firstRow="0" w:lastRow="0" w:firstColumn="0" w:lastColumn="0" w:oddVBand="0" w:evenVBand="0" w:oddHBand="1" w:evenHBand="0" w:firstRowFirstColumn="0" w:firstRowLastColumn="0" w:lastRowFirstColumn="0" w:lastRowLastColumn="0"/>
              <w:rPr>
                <w:rFonts w:ascii="Verdana" w:hAnsi="Verdana" w:cs="Arial"/>
                <w:sz w:val="24"/>
                <w:szCs w:val="24"/>
              </w:rPr>
            </w:pPr>
            <w:r>
              <w:rPr>
                <w:rFonts w:ascii="Verdana" w:hAnsi="Verdana"/>
                <w:sz w:val="24"/>
              </w:rPr>
              <w:t>CMO - Prif Swyddog Meddygol</w:t>
            </w:r>
          </w:p>
        </w:tc>
      </w:tr>
      <w:tr w:rsidR="00DE1838" w:rsidRPr="00DE1838" w14:paraId="592AC503" w14:textId="77777777" w:rsidTr="008017AC">
        <w:tc>
          <w:tcPr>
            <w:cnfStyle w:val="001000000000" w:firstRow="0" w:lastRow="0" w:firstColumn="1" w:lastColumn="0" w:oddVBand="0" w:evenVBand="0" w:oddHBand="0" w:evenHBand="0" w:firstRowFirstColumn="0" w:firstRowLastColumn="0" w:lastRowFirstColumn="0" w:lastRowLastColumn="0"/>
            <w:tcW w:w="5387" w:type="dxa"/>
            <w:tcBorders>
              <w:top w:val="single" w:sz="2" w:space="0" w:color="8EAADB" w:themeColor="accent1" w:themeTint="99"/>
              <w:left w:val="nil"/>
              <w:bottom w:val="single" w:sz="2" w:space="0" w:color="8EAADB" w:themeColor="accent1" w:themeTint="99"/>
              <w:right w:val="single" w:sz="2" w:space="0" w:color="8EAADB" w:themeColor="accent1" w:themeTint="99"/>
            </w:tcBorders>
            <w:hideMark/>
          </w:tcPr>
          <w:p w14:paraId="7BB2618E" w14:textId="77777777" w:rsidR="00E567F1" w:rsidRPr="008017AC" w:rsidRDefault="00E567F1" w:rsidP="008017AC">
            <w:pPr>
              <w:jc w:val="center"/>
              <w:rPr>
                <w:rFonts w:ascii="Verdana" w:hAnsi="Verdana" w:cs="Arial"/>
                <w:b w:val="0"/>
                <w:bCs w:val="0"/>
                <w:sz w:val="24"/>
                <w:szCs w:val="24"/>
              </w:rPr>
            </w:pPr>
            <w:r>
              <w:rPr>
                <w:rFonts w:ascii="Verdana" w:hAnsi="Verdana"/>
                <w:b w:val="0"/>
                <w:sz w:val="24"/>
              </w:rPr>
              <w:t>COTE – Gofal yr Henoed</w:t>
            </w:r>
          </w:p>
        </w:tc>
        <w:tc>
          <w:tcPr>
            <w:tcW w:w="5528" w:type="dxa"/>
            <w:tcBorders>
              <w:top w:val="single" w:sz="2" w:space="0" w:color="8EAADB" w:themeColor="accent1" w:themeTint="99"/>
              <w:left w:val="single" w:sz="2" w:space="0" w:color="8EAADB" w:themeColor="accent1" w:themeTint="99"/>
              <w:bottom w:val="single" w:sz="2" w:space="0" w:color="8EAADB" w:themeColor="accent1" w:themeTint="99"/>
              <w:right w:val="single" w:sz="2" w:space="0" w:color="8EAADB" w:themeColor="accent1" w:themeTint="99"/>
            </w:tcBorders>
          </w:tcPr>
          <w:p w14:paraId="055580D2" w14:textId="77777777" w:rsidR="00E567F1" w:rsidRPr="00DE1838" w:rsidRDefault="00E567F1" w:rsidP="008017AC">
            <w:pPr>
              <w:jc w:val="center"/>
              <w:cnfStyle w:val="000000000000" w:firstRow="0" w:lastRow="0" w:firstColumn="0" w:lastColumn="0" w:oddVBand="0" w:evenVBand="0" w:oddHBand="0" w:evenHBand="0" w:firstRowFirstColumn="0" w:firstRowLastColumn="0" w:lastRowFirstColumn="0" w:lastRowLastColumn="0"/>
              <w:rPr>
                <w:rFonts w:ascii="Verdana" w:hAnsi="Verdana" w:cs="Arial"/>
                <w:sz w:val="24"/>
                <w:szCs w:val="24"/>
              </w:rPr>
            </w:pPr>
            <w:r>
              <w:rPr>
                <w:rFonts w:ascii="Verdana" w:hAnsi="Verdana"/>
                <w:sz w:val="24"/>
              </w:rPr>
              <w:t>CONCCO –Pryder – Mynegiant o Anfodlonrwydd Cleifion (Cod DATIX)</w:t>
            </w:r>
          </w:p>
        </w:tc>
        <w:tc>
          <w:tcPr>
            <w:tcW w:w="5104" w:type="dxa"/>
            <w:tcBorders>
              <w:top w:val="single" w:sz="2" w:space="0" w:color="8EAADB" w:themeColor="accent1" w:themeTint="99"/>
              <w:left w:val="single" w:sz="2" w:space="0" w:color="8EAADB" w:themeColor="accent1" w:themeTint="99"/>
              <w:bottom w:val="single" w:sz="2" w:space="0" w:color="8EAADB" w:themeColor="accent1" w:themeTint="99"/>
              <w:right w:val="nil"/>
            </w:tcBorders>
            <w:hideMark/>
          </w:tcPr>
          <w:p w14:paraId="3C3BB20F" w14:textId="77777777" w:rsidR="00E567F1" w:rsidRPr="00DE1838" w:rsidRDefault="00E567F1" w:rsidP="008017AC">
            <w:pPr>
              <w:cnfStyle w:val="000000000000" w:firstRow="0" w:lastRow="0" w:firstColumn="0" w:lastColumn="0" w:oddVBand="0" w:evenVBand="0" w:oddHBand="0" w:evenHBand="0" w:firstRowFirstColumn="0" w:firstRowLastColumn="0" w:lastRowFirstColumn="0" w:lastRowLastColumn="0"/>
              <w:rPr>
                <w:rFonts w:ascii="Verdana" w:hAnsi="Verdana" w:cs="Arial"/>
                <w:sz w:val="24"/>
                <w:szCs w:val="24"/>
              </w:rPr>
            </w:pPr>
            <w:r>
              <w:rPr>
                <w:rFonts w:ascii="Verdana" w:hAnsi="Verdana"/>
                <w:sz w:val="24"/>
              </w:rPr>
              <w:t>CAD – Gofal ar ôl Marwolaeth</w:t>
            </w:r>
          </w:p>
        </w:tc>
      </w:tr>
      <w:tr w:rsidR="00DE1838" w:rsidRPr="00DE1838" w14:paraId="3783DDAD" w14:textId="77777777" w:rsidTr="008017A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387" w:type="dxa"/>
            <w:tcBorders>
              <w:top w:val="single" w:sz="2" w:space="0" w:color="8EAADB" w:themeColor="accent1" w:themeTint="99"/>
              <w:left w:val="nil"/>
              <w:bottom w:val="single" w:sz="2" w:space="0" w:color="8EAADB" w:themeColor="accent1" w:themeTint="99"/>
              <w:right w:val="single" w:sz="2" w:space="0" w:color="8EAADB" w:themeColor="accent1" w:themeTint="99"/>
            </w:tcBorders>
          </w:tcPr>
          <w:p w14:paraId="58D4DC94" w14:textId="77777777" w:rsidR="00E567F1" w:rsidRPr="008017AC" w:rsidRDefault="00E567F1" w:rsidP="008017AC">
            <w:pPr>
              <w:jc w:val="center"/>
              <w:rPr>
                <w:rFonts w:ascii="Verdana" w:hAnsi="Verdana" w:cs="Arial"/>
                <w:b w:val="0"/>
                <w:bCs w:val="0"/>
                <w:sz w:val="24"/>
                <w:szCs w:val="24"/>
              </w:rPr>
            </w:pPr>
            <w:r>
              <w:rPr>
                <w:rFonts w:ascii="Verdana" w:hAnsi="Verdana"/>
                <w:b w:val="0"/>
                <w:sz w:val="24"/>
              </w:rPr>
              <w:t>CRL – Terfyn Adnoddau Cyfalaf</w:t>
            </w:r>
          </w:p>
        </w:tc>
        <w:tc>
          <w:tcPr>
            <w:tcW w:w="5528" w:type="dxa"/>
            <w:tcBorders>
              <w:top w:val="single" w:sz="2" w:space="0" w:color="8EAADB" w:themeColor="accent1" w:themeTint="99"/>
              <w:left w:val="single" w:sz="2" w:space="0" w:color="8EAADB" w:themeColor="accent1" w:themeTint="99"/>
              <w:bottom w:val="single" w:sz="2" w:space="0" w:color="8EAADB" w:themeColor="accent1" w:themeTint="99"/>
              <w:right w:val="single" w:sz="2" w:space="0" w:color="8EAADB" w:themeColor="accent1" w:themeTint="99"/>
            </w:tcBorders>
          </w:tcPr>
          <w:p w14:paraId="791F0775" w14:textId="77777777" w:rsidR="00E567F1" w:rsidRPr="00DE1838" w:rsidRDefault="00E567F1" w:rsidP="008017AC">
            <w:pPr>
              <w:jc w:val="center"/>
              <w:cnfStyle w:val="000000100000" w:firstRow="0" w:lastRow="0" w:firstColumn="0" w:lastColumn="0" w:oddVBand="0" w:evenVBand="0" w:oddHBand="1" w:evenHBand="0" w:firstRowFirstColumn="0" w:firstRowLastColumn="0" w:lastRowFirstColumn="0" w:lastRowLastColumn="0"/>
              <w:rPr>
                <w:rFonts w:ascii="Verdana" w:hAnsi="Verdana" w:cs="Arial"/>
                <w:sz w:val="24"/>
                <w:szCs w:val="24"/>
              </w:rPr>
            </w:pPr>
          </w:p>
        </w:tc>
        <w:tc>
          <w:tcPr>
            <w:tcW w:w="5104" w:type="dxa"/>
            <w:tcBorders>
              <w:top w:val="single" w:sz="2" w:space="0" w:color="8EAADB" w:themeColor="accent1" w:themeTint="99"/>
              <w:left w:val="single" w:sz="2" w:space="0" w:color="8EAADB" w:themeColor="accent1" w:themeTint="99"/>
              <w:bottom w:val="single" w:sz="2" w:space="0" w:color="8EAADB" w:themeColor="accent1" w:themeTint="99"/>
              <w:right w:val="nil"/>
            </w:tcBorders>
          </w:tcPr>
          <w:p w14:paraId="366E10B6" w14:textId="77777777" w:rsidR="00E567F1" w:rsidRPr="00DE1838" w:rsidRDefault="00E567F1" w:rsidP="008017AC">
            <w:pPr>
              <w:cnfStyle w:val="000000100000" w:firstRow="0" w:lastRow="0" w:firstColumn="0" w:lastColumn="0" w:oddVBand="0" w:evenVBand="0" w:oddHBand="1" w:evenHBand="0" w:firstRowFirstColumn="0" w:firstRowLastColumn="0" w:lastRowFirstColumn="0" w:lastRowLastColumn="0"/>
              <w:rPr>
                <w:rFonts w:ascii="Verdana" w:hAnsi="Verdana" w:cs="Arial"/>
                <w:sz w:val="24"/>
                <w:szCs w:val="24"/>
              </w:rPr>
            </w:pPr>
          </w:p>
        </w:tc>
      </w:tr>
      <w:tr w:rsidR="00DE1838" w:rsidRPr="00DE1838" w14:paraId="286982AF" w14:textId="77777777" w:rsidTr="008017AC">
        <w:tc>
          <w:tcPr>
            <w:cnfStyle w:val="001000000000" w:firstRow="0" w:lastRow="0" w:firstColumn="1" w:lastColumn="0" w:oddVBand="0" w:evenVBand="0" w:oddHBand="0" w:evenHBand="0" w:firstRowFirstColumn="0" w:firstRowLastColumn="0" w:lastRowFirstColumn="0" w:lastRowLastColumn="0"/>
            <w:tcW w:w="5387" w:type="dxa"/>
            <w:tcBorders>
              <w:top w:val="single" w:sz="2" w:space="0" w:color="8EAADB" w:themeColor="accent1" w:themeTint="99"/>
              <w:left w:val="nil"/>
              <w:bottom w:val="single" w:sz="2" w:space="0" w:color="8EAADB" w:themeColor="accent1" w:themeTint="99"/>
              <w:right w:val="single" w:sz="2" w:space="0" w:color="8EAADB" w:themeColor="accent1" w:themeTint="99"/>
            </w:tcBorders>
          </w:tcPr>
          <w:p w14:paraId="58DBFB3B" w14:textId="77777777" w:rsidR="00E567F1" w:rsidRPr="008017AC" w:rsidRDefault="00E567F1" w:rsidP="008017AC">
            <w:pPr>
              <w:jc w:val="center"/>
              <w:rPr>
                <w:rFonts w:ascii="Verdana" w:hAnsi="Verdana" w:cs="Arial"/>
                <w:b w:val="0"/>
                <w:bCs w:val="0"/>
                <w:sz w:val="24"/>
                <w:szCs w:val="24"/>
              </w:rPr>
            </w:pPr>
            <w:r>
              <w:rPr>
                <w:rFonts w:ascii="Verdana" w:hAnsi="Verdana"/>
                <w:b w:val="0"/>
                <w:sz w:val="24"/>
              </w:rPr>
              <w:t>CCA – Deddf Argyfyngau Sifil Posibl</w:t>
            </w:r>
          </w:p>
        </w:tc>
        <w:tc>
          <w:tcPr>
            <w:tcW w:w="5528" w:type="dxa"/>
            <w:tcBorders>
              <w:top w:val="single" w:sz="2" w:space="0" w:color="8EAADB" w:themeColor="accent1" w:themeTint="99"/>
              <w:left w:val="single" w:sz="2" w:space="0" w:color="8EAADB" w:themeColor="accent1" w:themeTint="99"/>
              <w:bottom w:val="single" w:sz="2" w:space="0" w:color="8EAADB" w:themeColor="accent1" w:themeTint="99"/>
              <w:right w:val="single" w:sz="2" w:space="0" w:color="8EAADB" w:themeColor="accent1" w:themeTint="99"/>
            </w:tcBorders>
          </w:tcPr>
          <w:p w14:paraId="0A41E7EB" w14:textId="77777777" w:rsidR="00E567F1" w:rsidRPr="00DE1838" w:rsidRDefault="00E567F1" w:rsidP="008017AC">
            <w:pPr>
              <w:jc w:val="center"/>
              <w:cnfStyle w:val="000000000000" w:firstRow="0" w:lastRow="0" w:firstColumn="0" w:lastColumn="0" w:oddVBand="0" w:evenVBand="0" w:oddHBand="0" w:evenHBand="0" w:firstRowFirstColumn="0" w:firstRowLastColumn="0" w:lastRowFirstColumn="0" w:lastRowLastColumn="0"/>
              <w:rPr>
                <w:rFonts w:ascii="Verdana" w:hAnsi="Verdana" w:cs="Arial"/>
                <w:sz w:val="24"/>
                <w:szCs w:val="24"/>
              </w:rPr>
            </w:pPr>
          </w:p>
        </w:tc>
        <w:tc>
          <w:tcPr>
            <w:tcW w:w="5104" w:type="dxa"/>
            <w:tcBorders>
              <w:top w:val="single" w:sz="2" w:space="0" w:color="8EAADB" w:themeColor="accent1" w:themeTint="99"/>
              <w:left w:val="single" w:sz="2" w:space="0" w:color="8EAADB" w:themeColor="accent1" w:themeTint="99"/>
              <w:bottom w:val="single" w:sz="2" w:space="0" w:color="8EAADB" w:themeColor="accent1" w:themeTint="99"/>
              <w:right w:val="nil"/>
            </w:tcBorders>
          </w:tcPr>
          <w:p w14:paraId="1D6AE1EA" w14:textId="77777777" w:rsidR="00E567F1" w:rsidRPr="00DE1838" w:rsidRDefault="00E567F1" w:rsidP="008017AC">
            <w:pPr>
              <w:cnfStyle w:val="000000000000" w:firstRow="0" w:lastRow="0" w:firstColumn="0" w:lastColumn="0" w:oddVBand="0" w:evenVBand="0" w:oddHBand="0" w:evenHBand="0" w:firstRowFirstColumn="0" w:firstRowLastColumn="0" w:lastRowFirstColumn="0" w:lastRowLastColumn="0"/>
              <w:rPr>
                <w:rFonts w:ascii="Verdana" w:hAnsi="Verdana" w:cs="Arial"/>
                <w:sz w:val="24"/>
                <w:szCs w:val="24"/>
              </w:rPr>
            </w:pPr>
          </w:p>
        </w:tc>
      </w:tr>
      <w:tr w:rsidR="00DE1838" w:rsidRPr="00DE1838" w14:paraId="09203EB6" w14:textId="77777777" w:rsidTr="008017A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387" w:type="dxa"/>
            <w:tcBorders>
              <w:top w:val="single" w:sz="2" w:space="0" w:color="8EAADB" w:themeColor="accent1" w:themeTint="99"/>
              <w:left w:val="nil"/>
              <w:bottom w:val="single" w:sz="2" w:space="0" w:color="8EAADB" w:themeColor="accent1" w:themeTint="99"/>
              <w:right w:val="single" w:sz="2" w:space="0" w:color="8EAADB" w:themeColor="accent1" w:themeTint="99"/>
            </w:tcBorders>
            <w:hideMark/>
          </w:tcPr>
          <w:p w14:paraId="72C741A6" w14:textId="77777777" w:rsidR="00E567F1" w:rsidRPr="00DE1838" w:rsidRDefault="00E567F1" w:rsidP="008017AC">
            <w:pPr>
              <w:jc w:val="center"/>
              <w:rPr>
                <w:rFonts w:ascii="Verdana" w:hAnsi="Verdana" w:cs="Arial"/>
                <w:sz w:val="24"/>
                <w:szCs w:val="24"/>
              </w:rPr>
            </w:pPr>
            <w:r>
              <w:rPr>
                <w:rFonts w:ascii="Verdana" w:hAnsi="Verdana"/>
                <w:sz w:val="24"/>
              </w:rPr>
              <w:t>D</w:t>
            </w:r>
          </w:p>
        </w:tc>
        <w:tc>
          <w:tcPr>
            <w:tcW w:w="5528" w:type="dxa"/>
            <w:tcBorders>
              <w:top w:val="single" w:sz="2" w:space="0" w:color="8EAADB" w:themeColor="accent1" w:themeTint="99"/>
              <w:left w:val="single" w:sz="2" w:space="0" w:color="8EAADB" w:themeColor="accent1" w:themeTint="99"/>
              <w:bottom w:val="single" w:sz="2" w:space="0" w:color="8EAADB" w:themeColor="accent1" w:themeTint="99"/>
              <w:right w:val="single" w:sz="2" w:space="0" w:color="8EAADB" w:themeColor="accent1" w:themeTint="99"/>
            </w:tcBorders>
          </w:tcPr>
          <w:p w14:paraId="612E617B" w14:textId="77777777" w:rsidR="00E567F1" w:rsidRPr="00DE1838" w:rsidRDefault="00E567F1" w:rsidP="008017AC">
            <w:pPr>
              <w:cnfStyle w:val="000000100000" w:firstRow="0" w:lastRow="0" w:firstColumn="0" w:lastColumn="0" w:oddVBand="0" w:evenVBand="0" w:oddHBand="1" w:evenHBand="0" w:firstRowFirstColumn="0" w:firstRowLastColumn="0" w:lastRowFirstColumn="0" w:lastRowLastColumn="0"/>
              <w:rPr>
                <w:rFonts w:ascii="Verdana" w:hAnsi="Verdana" w:cs="Arial"/>
                <w:sz w:val="24"/>
                <w:szCs w:val="24"/>
              </w:rPr>
            </w:pPr>
          </w:p>
        </w:tc>
        <w:tc>
          <w:tcPr>
            <w:tcW w:w="5104" w:type="dxa"/>
            <w:tcBorders>
              <w:top w:val="single" w:sz="2" w:space="0" w:color="8EAADB" w:themeColor="accent1" w:themeTint="99"/>
              <w:left w:val="single" w:sz="2" w:space="0" w:color="8EAADB" w:themeColor="accent1" w:themeTint="99"/>
              <w:bottom w:val="single" w:sz="2" w:space="0" w:color="8EAADB" w:themeColor="accent1" w:themeTint="99"/>
              <w:right w:val="nil"/>
            </w:tcBorders>
          </w:tcPr>
          <w:p w14:paraId="4B5EA657" w14:textId="77777777" w:rsidR="00E567F1" w:rsidRPr="00DE1838" w:rsidRDefault="00E567F1" w:rsidP="008017AC">
            <w:pPr>
              <w:cnfStyle w:val="000000100000" w:firstRow="0" w:lastRow="0" w:firstColumn="0" w:lastColumn="0" w:oddVBand="0" w:evenVBand="0" w:oddHBand="1" w:evenHBand="0" w:firstRowFirstColumn="0" w:firstRowLastColumn="0" w:lastRowFirstColumn="0" w:lastRowLastColumn="0"/>
              <w:rPr>
                <w:rFonts w:ascii="Verdana" w:hAnsi="Verdana" w:cs="Arial"/>
                <w:sz w:val="24"/>
                <w:szCs w:val="24"/>
              </w:rPr>
            </w:pPr>
          </w:p>
        </w:tc>
      </w:tr>
      <w:tr w:rsidR="00DE1838" w:rsidRPr="00DE1838" w14:paraId="33F67315" w14:textId="77777777" w:rsidTr="008017AC">
        <w:tc>
          <w:tcPr>
            <w:cnfStyle w:val="001000000000" w:firstRow="0" w:lastRow="0" w:firstColumn="1" w:lastColumn="0" w:oddVBand="0" w:evenVBand="0" w:oddHBand="0" w:evenHBand="0" w:firstRowFirstColumn="0" w:firstRowLastColumn="0" w:lastRowFirstColumn="0" w:lastRowLastColumn="0"/>
            <w:tcW w:w="5387" w:type="dxa"/>
            <w:tcBorders>
              <w:top w:val="single" w:sz="2" w:space="0" w:color="8EAADB" w:themeColor="accent1" w:themeTint="99"/>
              <w:left w:val="nil"/>
              <w:bottom w:val="single" w:sz="2" w:space="0" w:color="8EAADB" w:themeColor="accent1" w:themeTint="99"/>
              <w:right w:val="single" w:sz="2" w:space="0" w:color="8EAADB" w:themeColor="accent1" w:themeTint="99"/>
            </w:tcBorders>
            <w:hideMark/>
          </w:tcPr>
          <w:p w14:paraId="35127D32" w14:textId="77777777" w:rsidR="00E567F1" w:rsidRPr="008017AC" w:rsidRDefault="00E567F1" w:rsidP="008017AC">
            <w:pPr>
              <w:jc w:val="center"/>
              <w:rPr>
                <w:rFonts w:ascii="Verdana" w:hAnsi="Verdana" w:cs="Arial"/>
                <w:b w:val="0"/>
                <w:bCs w:val="0"/>
                <w:sz w:val="24"/>
                <w:szCs w:val="24"/>
              </w:rPr>
            </w:pPr>
            <w:r>
              <w:rPr>
                <w:rFonts w:ascii="Verdana" w:hAnsi="Verdana"/>
                <w:b w:val="0"/>
                <w:sz w:val="24"/>
              </w:rPr>
              <w:t xml:space="preserve">DATIX – system rheoli digwyddiadau / pryderon </w:t>
            </w:r>
          </w:p>
        </w:tc>
        <w:tc>
          <w:tcPr>
            <w:tcW w:w="5528" w:type="dxa"/>
            <w:tcBorders>
              <w:top w:val="single" w:sz="2" w:space="0" w:color="8EAADB" w:themeColor="accent1" w:themeTint="99"/>
              <w:left w:val="single" w:sz="2" w:space="0" w:color="8EAADB" w:themeColor="accent1" w:themeTint="99"/>
              <w:bottom w:val="single" w:sz="2" w:space="0" w:color="8EAADB" w:themeColor="accent1" w:themeTint="99"/>
              <w:right w:val="single" w:sz="2" w:space="0" w:color="8EAADB" w:themeColor="accent1" w:themeTint="99"/>
            </w:tcBorders>
            <w:hideMark/>
          </w:tcPr>
          <w:p w14:paraId="2159C008" w14:textId="77777777" w:rsidR="00E567F1" w:rsidRPr="00DE1838" w:rsidRDefault="00E567F1" w:rsidP="008017AC">
            <w:pPr>
              <w:jc w:val="center"/>
              <w:cnfStyle w:val="000000000000" w:firstRow="0" w:lastRow="0" w:firstColumn="0" w:lastColumn="0" w:oddVBand="0" w:evenVBand="0" w:oddHBand="0" w:evenHBand="0" w:firstRowFirstColumn="0" w:firstRowLastColumn="0" w:lastRowFirstColumn="0" w:lastRowLastColumn="0"/>
              <w:rPr>
                <w:rFonts w:ascii="Verdana" w:hAnsi="Verdana" w:cs="Arial"/>
                <w:sz w:val="24"/>
                <w:szCs w:val="24"/>
              </w:rPr>
            </w:pPr>
            <w:r>
              <w:rPr>
                <w:rFonts w:ascii="Verdana" w:hAnsi="Verdana"/>
                <w:sz w:val="24"/>
              </w:rPr>
              <w:t>DNA - Heb Fynychu</w:t>
            </w:r>
          </w:p>
        </w:tc>
        <w:tc>
          <w:tcPr>
            <w:tcW w:w="5104" w:type="dxa"/>
            <w:tcBorders>
              <w:top w:val="single" w:sz="2" w:space="0" w:color="8EAADB" w:themeColor="accent1" w:themeTint="99"/>
              <w:left w:val="single" w:sz="2" w:space="0" w:color="8EAADB" w:themeColor="accent1" w:themeTint="99"/>
              <w:bottom w:val="single" w:sz="2" w:space="0" w:color="8EAADB" w:themeColor="accent1" w:themeTint="99"/>
              <w:right w:val="nil"/>
            </w:tcBorders>
          </w:tcPr>
          <w:p w14:paraId="0B28B6B8" w14:textId="77777777" w:rsidR="00E567F1" w:rsidRPr="00DE1838" w:rsidRDefault="00E567F1" w:rsidP="008017AC">
            <w:pPr>
              <w:cnfStyle w:val="000000000000" w:firstRow="0" w:lastRow="0" w:firstColumn="0" w:lastColumn="0" w:oddVBand="0" w:evenVBand="0" w:oddHBand="0" w:evenHBand="0" w:firstRowFirstColumn="0" w:firstRowLastColumn="0" w:lastRowFirstColumn="0" w:lastRowLastColumn="0"/>
              <w:rPr>
                <w:rFonts w:ascii="Verdana" w:hAnsi="Verdana" w:cs="Arial"/>
                <w:sz w:val="24"/>
                <w:szCs w:val="24"/>
              </w:rPr>
            </w:pPr>
            <w:r>
              <w:rPr>
                <w:rFonts w:ascii="Verdana" w:hAnsi="Verdana"/>
                <w:sz w:val="24"/>
              </w:rPr>
              <w:t>DFL – Arweinydd Ffliw Adrannol</w:t>
            </w:r>
          </w:p>
        </w:tc>
      </w:tr>
      <w:tr w:rsidR="00DE1838" w:rsidRPr="00DE1838" w14:paraId="2BDEEF56" w14:textId="77777777" w:rsidTr="008017A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387" w:type="dxa"/>
            <w:tcBorders>
              <w:top w:val="single" w:sz="2" w:space="0" w:color="8EAADB" w:themeColor="accent1" w:themeTint="99"/>
              <w:left w:val="nil"/>
              <w:bottom w:val="single" w:sz="2" w:space="0" w:color="8EAADB" w:themeColor="accent1" w:themeTint="99"/>
              <w:right w:val="single" w:sz="2" w:space="0" w:color="8EAADB" w:themeColor="accent1" w:themeTint="99"/>
            </w:tcBorders>
            <w:hideMark/>
          </w:tcPr>
          <w:p w14:paraId="10A9B5FD" w14:textId="77777777" w:rsidR="00E567F1" w:rsidRPr="00DE1838" w:rsidRDefault="00E567F1" w:rsidP="008017AC">
            <w:pPr>
              <w:jc w:val="center"/>
              <w:rPr>
                <w:rFonts w:ascii="Verdana" w:hAnsi="Verdana" w:cs="Arial"/>
                <w:sz w:val="24"/>
                <w:szCs w:val="24"/>
              </w:rPr>
            </w:pPr>
            <w:r>
              <w:rPr>
                <w:rFonts w:ascii="Verdana" w:hAnsi="Verdana"/>
                <w:sz w:val="24"/>
              </w:rPr>
              <w:t>E</w:t>
            </w:r>
          </w:p>
        </w:tc>
        <w:tc>
          <w:tcPr>
            <w:tcW w:w="5528" w:type="dxa"/>
            <w:tcBorders>
              <w:top w:val="single" w:sz="2" w:space="0" w:color="8EAADB" w:themeColor="accent1" w:themeTint="99"/>
              <w:left w:val="single" w:sz="2" w:space="0" w:color="8EAADB" w:themeColor="accent1" w:themeTint="99"/>
              <w:bottom w:val="single" w:sz="2" w:space="0" w:color="8EAADB" w:themeColor="accent1" w:themeTint="99"/>
              <w:right w:val="single" w:sz="2" w:space="0" w:color="8EAADB" w:themeColor="accent1" w:themeTint="99"/>
            </w:tcBorders>
          </w:tcPr>
          <w:p w14:paraId="59B757B7" w14:textId="77777777" w:rsidR="00E567F1" w:rsidRPr="00DE1838" w:rsidRDefault="00E567F1" w:rsidP="008017AC">
            <w:pPr>
              <w:cnfStyle w:val="000000100000" w:firstRow="0" w:lastRow="0" w:firstColumn="0" w:lastColumn="0" w:oddVBand="0" w:evenVBand="0" w:oddHBand="1" w:evenHBand="0" w:firstRowFirstColumn="0" w:firstRowLastColumn="0" w:lastRowFirstColumn="0" w:lastRowLastColumn="0"/>
              <w:rPr>
                <w:rFonts w:ascii="Verdana" w:hAnsi="Verdana" w:cs="Arial"/>
                <w:sz w:val="24"/>
                <w:szCs w:val="24"/>
              </w:rPr>
            </w:pPr>
          </w:p>
        </w:tc>
        <w:tc>
          <w:tcPr>
            <w:tcW w:w="5104" w:type="dxa"/>
            <w:tcBorders>
              <w:top w:val="single" w:sz="2" w:space="0" w:color="8EAADB" w:themeColor="accent1" w:themeTint="99"/>
              <w:left w:val="single" w:sz="2" w:space="0" w:color="8EAADB" w:themeColor="accent1" w:themeTint="99"/>
              <w:bottom w:val="single" w:sz="2" w:space="0" w:color="8EAADB" w:themeColor="accent1" w:themeTint="99"/>
              <w:right w:val="nil"/>
            </w:tcBorders>
          </w:tcPr>
          <w:p w14:paraId="69ACF925" w14:textId="77777777" w:rsidR="00E567F1" w:rsidRPr="00DE1838" w:rsidRDefault="00E567F1" w:rsidP="008017AC">
            <w:pPr>
              <w:cnfStyle w:val="000000100000" w:firstRow="0" w:lastRow="0" w:firstColumn="0" w:lastColumn="0" w:oddVBand="0" w:evenVBand="0" w:oddHBand="1" w:evenHBand="0" w:firstRowFirstColumn="0" w:firstRowLastColumn="0" w:lastRowFirstColumn="0" w:lastRowLastColumn="0"/>
              <w:rPr>
                <w:rFonts w:ascii="Verdana" w:hAnsi="Verdana" w:cs="Arial"/>
                <w:sz w:val="24"/>
                <w:szCs w:val="24"/>
              </w:rPr>
            </w:pPr>
          </w:p>
        </w:tc>
      </w:tr>
      <w:tr w:rsidR="00DE1838" w:rsidRPr="00DE1838" w14:paraId="671FC4AD" w14:textId="77777777" w:rsidTr="008017AC">
        <w:tc>
          <w:tcPr>
            <w:cnfStyle w:val="001000000000" w:firstRow="0" w:lastRow="0" w:firstColumn="1" w:lastColumn="0" w:oddVBand="0" w:evenVBand="0" w:oddHBand="0" w:evenHBand="0" w:firstRowFirstColumn="0" w:firstRowLastColumn="0" w:lastRowFirstColumn="0" w:lastRowLastColumn="0"/>
            <w:tcW w:w="5387" w:type="dxa"/>
            <w:tcBorders>
              <w:top w:val="single" w:sz="2" w:space="0" w:color="8EAADB" w:themeColor="accent1" w:themeTint="99"/>
              <w:left w:val="nil"/>
              <w:bottom w:val="single" w:sz="2" w:space="0" w:color="8EAADB" w:themeColor="accent1" w:themeTint="99"/>
              <w:right w:val="single" w:sz="2" w:space="0" w:color="8EAADB" w:themeColor="accent1" w:themeTint="99"/>
            </w:tcBorders>
          </w:tcPr>
          <w:p w14:paraId="2290897D" w14:textId="77777777" w:rsidR="00E567F1" w:rsidRPr="008017AC" w:rsidRDefault="00E567F1" w:rsidP="008017AC">
            <w:pPr>
              <w:jc w:val="center"/>
              <w:rPr>
                <w:rFonts w:ascii="Verdana" w:hAnsi="Verdana" w:cs="Arial"/>
                <w:b w:val="0"/>
                <w:bCs w:val="0"/>
                <w:sz w:val="24"/>
                <w:szCs w:val="24"/>
              </w:rPr>
            </w:pPr>
            <w:r>
              <w:rPr>
                <w:rFonts w:ascii="Verdana" w:hAnsi="Verdana"/>
                <w:b w:val="0"/>
                <w:sz w:val="24"/>
              </w:rPr>
              <w:t>EASC - Pwyllgor Gwasanaethau Ambiwlans Brys</w:t>
            </w:r>
          </w:p>
          <w:p w14:paraId="1DF752AF" w14:textId="77777777" w:rsidR="00E567F1" w:rsidRPr="008017AC" w:rsidRDefault="00E567F1" w:rsidP="008017AC">
            <w:pPr>
              <w:jc w:val="center"/>
              <w:rPr>
                <w:rFonts w:ascii="Verdana" w:hAnsi="Verdana" w:cs="Arial"/>
                <w:b w:val="0"/>
                <w:bCs w:val="0"/>
                <w:sz w:val="24"/>
                <w:szCs w:val="24"/>
              </w:rPr>
            </w:pPr>
          </w:p>
        </w:tc>
        <w:tc>
          <w:tcPr>
            <w:tcW w:w="5528" w:type="dxa"/>
            <w:tcBorders>
              <w:top w:val="single" w:sz="2" w:space="0" w:color="8EAADB" w:themeColor="accent1" w:themeTint="99"/>
              <w:left w:val="single" w:sz="2" w:space="0" w:color="8EAADB" w:themeColor="accent1" w:themeTint="99"/>
              <w:bottom w:val="single" w:sz="2" w:space="0" w:color="8EAADB" w:themeColor="accent1" w:themeTint="99"/>
              <w:right w:val="single" w:sz="2" w:space="0" w:color="8EAADB" w:themeColor="accent1" w:themeTint="99"/>
            </w:tcBorders>
          </w:tcPr>
          <w:p w14:paraId="342BC7FC" w14:textId="77777777" w:rsidR="00E567F1" w:rsidRPr="00DE1838" w:rsidRDefault="00E567F1" w:rsidP="008017AC">
            <w:pPr>
              <w:jc w:val="center"/>
              <w:cnfStyle w:val="000000000000" w:firstRow="0" w:lastRow="0" w:firstColumn="0" w:lastColumn="0" w:oddVBand="0" w:evenVBand="0" w:oddHBand="0" w:evenHBand="0" w:firstRowFirstColumn="0" w:firstRowLastColumn="0" w:lastRowFirstColumn="0" w:lastRowLastColumn="0"/>
              <w:rPr>
                <w:rFonts w:ascii="Verdana" w:hAnsi="Verdana" w:cs="Arial"/>
                <w:sz w:val="24"/>
                <w:szCs w:val="24"/>
              </w:rPr>
            </w:pPr>
            <w:r>
              <w:rPr>
                <w:rFonts w:ascii="Verdana" w:hAnsi="Verdana"/>
                <w:sz w:val="24"/>
              </w:rPr>
              <w:t>EMS - System Rheoli Amgylcheddol</w:t>
            </w:r>
          </w:p>
        </w:tc>
        <w:tc>
          <w:tcPr>
            <w:tcW w:w="5104" w:type="dxa"/>
            <w:tcBorders>
              <w:top w:val="single" w:sz="2" w:space="0" w:color="8EAADB" w:themeColor="accent1" w:themeTint="99"/>
              <w:left w:val="single" w:sz="2" w:space="0" w:color="8EAADB" w:themeColor="accent1" w:themeTint="99"/>
              <w:bottom w:val="single" w:sz="2" w:space="0" w:color="8EAADB" w:themeColor="accent1" w:themeTint="99"/>
              <w:right w:val="nil"/>
            </w:tcBorders>
          </w:tcPr>
          <w:p w14:paraId="0EA3E22C" w14:textId="77777777" w:rsidR="00E567F1" w:rsidRPr="00DE1838" w:rsidRDefault="00E567F1" w:rsidP="008017AC">
            <w:pPr>
              <w:jc w:val="center"/>
              <w:cnfStyle w:val="000000000000" w:firstRow="0" w:lastRow="0" w:firstColumn="0" w:lastColumn="0" w:oddVBand="0" w:evenVBand="0" w:oddHBand="0" w:evenHBand="0" w:firstRowFirstColumn="0" w:firstRowLastColumn="0" w:lastRowFirstColumn="0" w:lastRowLastColumn="0"/>
              <w:rPr>
                <w:rFonts w:ascii="Verdana" w:hAnsi="Verdana" w:cs="Arial"/>
                <w:sz w:val="24"/>
                <w:szCs w:val="24"/>
              </w:rPr>
            </w:pPr>
            <w:r>
              <w:rPr>
                <w:rFonts w:ascii="Verdana" w:hAnsi="Verdana"/>
                <w:sz w:val="24"/>
              </w:rPr>
              <w:t>eLGH – Ysbyty Cyffredinol Lleol Uwch</w:t>
            </w:r>
          </w:p>
          <w:p w14:paraId="40285A5F" w14:textId="77777777" w:rsidR="00E567F1" w:rsidRPr="00DE1838" w:rsidRDefault="00E567F1" w:rsidP="008017AC">
            <w:pPr>
              <w:jc w:val="center"/>
              <w:cnfStyle w:val="000000000000" w:firstRow="0" w:lastRow="0" w:firstColumn="0" w:lastColumn="0" w:oddVBand="0" w:evenVBand="0" w:oddHBand="0" w:evenHBand="0" w:firstRowFirstColumn="0" w:firstRowLastColumn="0" w:lastRowFirstColumn="0" w:lastRowLastColumn="0"/>
              <w:rPr>
                <w:rFonts w:ascii="Verdana" w:hAnsi="Verdana" w:cs="Arial"/>
                <w:sz w:val="24"/>
                <w:szCs w:val="24"/>
              </w:rPr>
            </w:pPr>
          </w:p>
        </w:tc>
      </w:tr>
      <w:tr w:rsidR="00DE1838" w:rsidRPr="00DE1838" w14:paraId="5883B9E8" w14:textId="77777777" w:rsidTr="008017A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387" w:type="dxa"/>
            <w:tcBorders>
              <w:top w:val="single" w:sz="2" w:space="0" w:color="8EAADB" w:themeColor="accent1" w:themeTint="99"/>
              <w:left w:val="nil"/>
              <w:bottom w:val="single" w:sz="2" w:space="0" w:color="8EAADB" w:themeColor="accent1" w:themeTint="99"/>
              <w:right w:val="single" w:sz="2" w:space="0" w:color="8EAADB" w:themeColor="accent1" w:themeTint="99"/>
            </w:tcBorders>
          </w:tcPr>
          <w:p w14:paraId="48C91CB4" w14:textId="77777777" w:rsidR="00E567F1" w:rsidRPr="008017AC" w:rsidRDefault="00E567F1" w:rsidP="008017AC">
            <w:pPr>
              <w:jc w:val="center"/>
              <w:rPr>
                <w:rFonts w:ascii="Verdana" w:eastAsia="Verdana" w:hAnsi="Verdana" w:cs="Verdana"/>
                <w:b w:val="0"/>
                <w:bCs w:val="0"/>
                <w:sz w:val="24"/>
                <w:szCs w:val="24"/>
              </w:rPr>
            </w:pPr>
            <w:r>
              <w:rPr>
                <w:rFonts w:ascii="Verdana" w:hAnsi="Verdana"/>
                <w:b w:val="0"/>
                <w:sz w:val="24"/>
              </w:rPr>
              <w:t>EoLC - Cyfeillion Diwedd Oes</w:t>
            </w:r>
          </w:p>
          <w:p w14:paraId="665F08E5" w14:textId="77777777" w:rsidR="00E567F1" w:rsidRPr="008017AC" w:rsidRDefault="00E567F1" w:rsidP="008017AC">
            <w:pPr>
              <w:jc w:val="center"/>
              <w:rPr>
                <w:rFonts w:ascii="Verdana" w:hAnsi="Verdana" w:cs="Arial"/>
                <w:b w:val="0"/>
                <w:bCs w:val="0"/>
                <w:sz w:val="24"/>
                <w:szCs w:val="24"/>
              </w:rPr>
            </w:pPr>
          </w:p>
        </w:tc>
        <w:tc>
          <w:tcPr>
            <w:tcW w:w="5528" w:type="dxa"/>
            <w:tcBorders>
              <w:top w:val="single" w:sz="2" w:space="0" w:color="8EAADB" w:themeColor="accent1" w:themeTint="99"/>
              <w:left w:val="single" w:sz="2" w:space="0" w:color="8EAADB" w:themeColor="accent1" w:themeTint="99"/>
              <w:bottom w:val="single" w:sz="2" w:space="0" w:color="8EAADB" w:themeColor="accent1" w:themeTint="99"/>
              <w:right w:val="single" w:sz="2" w:space="0" w:color="8EAADB" w:themeColor="accent1" w:themeTint="99"/>
            </w:tcBorders>
          </w:tcPr>
          <w:p w14:paraId="66E51B6C" w14:textId="77777777" w:rsidR="00E567F1" w:rsidRPr="00DE1838" w:rsidRDefault="00E567F1" w:rsidP="008017AC">
            <w:pPr>
              <w:jc w:val="center"/>
              <w:cnfStyle w:val="000000100000" w:firstRow="0" w:lastRow="0" w:firstColumn="0" w:lastColumn="0" w:oddVBand="0" w:evenVBand="0" w:oddHBand="1" w:evenHBand="0" w:firstRowFirstColumn="0" w:firstRowLastColumn="0" w:lastRowFirstColumn="0" w:lastRowLastColumn="0"/>
              <w:rPr>
                <w:rFonts w:ascii="Verdana" w:hAnsi="Verdana" w:cs="Arial"/>
                <w:sz w:val="24"/>
                <w:szCs w:val="24"/>
              </w:rPr>
            </w:pPr>
            <w:r>
              <w:rPr>
                <w:rFonts w:ascii="Verdana" w:hAnsi="Verdana"/>
                <w:sz w:val="24"/>
              </w:rPr>
              <w:t>ED - Adran Achosion Brys</w:t>
            </w:r>
          </w:p>
        </w:tc>
        <w:tc>
          <w:tcPr>
            <w:tcW w:w="5104" w:type="dxa"/>
            <w:tcBorders>
              <w:top w:val="single" w:sz="2" w:space="0" w:color="8EAADB" w:themeColor="accent1" w:themeTint="99"/>
              <w:left w:val="single" w:sz="2" w:space="0" w:color="8EAADB" w:themeColor="accent1" w:themeTint="99"/>
              <w:bottom w:val="single" w:sz="2" w:space="0" w:color="8EAADB" w:themeColor="accent1" w:themeTint="99"/>
              <w:right w:val="nil"/>
            </w:tcBorders>
          </w:tcPr>
          <w:p w14:paraId="7E59DD17" w14:textId="77777777" w:rsidR="00E567F1" w:rsidRPr="00DE1838" w:rsidRDefault="00E567F1" w:rsidP="008017AC">
            <w:pPr>
              <w:jc w:val="center"/>
              <w:cnfStyle w:val="000000100000" w:firstRow="0" w:lastRow="0" w:firstColumn="0" w:lastColumn="0" w:oddVBand="0" w:evenVBand="0" w:oddHBand="1" w:evenHBand="0" w:firstRowFirstColumn="0" w:firstRowLastColumn="0" w:lastRowFirstColumn="0" w:lastRowLastColumn="0"/>
              <w:rPr>
                <w:rFonts w:ascii="Verdana" w:hAnsi="Verdana" w:cs="Arial"/>
                <w:sz w:val="24"/>
                <w:szCs w:val="24"/>
              </w:rPr>
            </w:pPr>
            <w:r>
              <w:rPr>
                <w:rFonts w:ascii="Verdana" w:hAnsi="Verdana"/>
                <w:sz w:val="24"/>
              </w:rPr>
              <w:t>EHEW - Archwiliad Iechyd Llygaid Cymru</w:t>
            </w:r>
          </w:p>
        </w:tc>
      </w:tr>
      <w:tr w:rsidR="00DE1838" w:rsidRPr="00DE1838" w14:paraId="7730C587" w14:textId="77777777" w:rsidTr="008017AC">
        <w:tc>
          <w:tcPr>
            <w:cnfStyle w:val="001000000000" w:firstRow="0" w:lastRow="0" w:firstColumn="1" w:lastColumn="0" w:oddVBand="0" w:evenVBand="0" w:oddHBand="0" w:evenHBand="0" w:firstRowFirstColumn="0" w:firstRowLastColumn="0" w:lastRowFirstColumn="0" w:lastRowLastColumn="0"/>
            <w:tcW w:w="5387" w:type="dxa"/>
            <w:tcBorders>
              <w:top w:val="single" w:sz="2" w:space="0" w:color="8EAADB" w:themeColor="accent1" w:themeTint="99"/>
              <w:left w:val="nil"/>
              <w:bottom w:val="single" w:sz="2" w:space="0" w:color="8EAADB" w:themeColor="accent1" w:themeTint="99"/>
              <w:right w:val="single" w:sz="2" w:space="0" w:color="8EAADB" w:themeColor="accent1" w:themeTint="99"/>
            </w:tcBorders>
          </w:tcPr>
          <w:p w14:paraId="507FF18A" w14:textId="77777777" w:rsidR="00E567F1" w:rsidRPr="008017AC" w:rsidRDefault="00E567F1" w:rsidP="008017AC">
            <w:pPr>
              <w:jc w:val="center"/>
              <w:rPr>
                <w:rFonts w:ascii="Verdana" w:hAnsi="Verdana"/>
                <w:b w:val="0"/>
                <w:bCs w:val="0"/>
                <w:sz w:val="24"/>
                <w:szCs w:val="24"/>
              </w:rPr>
            </w:pPr>
            <w:r>
              <w:rPr>
                <w:rFonts w:ascii="Verdana" w:hAnsi="Verdana"/>
                <w:b w:val="0"/>
                <w:sz w:val="24"/>
              </w:rPr>
              <w:t>ESR – Cofnod Staff Electronig</w:t>
            </w:r>
          </w:p>
        </w:tc>
        <w:tc>
          <w:tcPr>
            <w:tcW w:w="5528" w:type="dxa"/>
            <w:tcBorders>
              <w:top w:val="single" w:sz="2" w:space="0" w:color="8EAADB" w:themeColor="accent1" w:themeTint="99"/>
              <w:left w:val="single" w:sz="2" w:space="0" w:color="8EAADB" w:themeColor="accent1" w:themeTint="99"/>
              <w:bottom w:val="single" w:sz="2" w:space="0" w:color="8EAADB" w:themeColor="accent1" w:themeTint="99"/>
              <w:right w:val="single" w:sz="2" w:space="0" w:color="8EAADB" w:themeColor="accent1" w:themeTint="99"/>
            </w:tcBorders>
          </w:tcPr>
          <w:p w14:paraId="5762296D" w14:textId="77777777" w:rsidR="00E567F1" w:rsidRPr="00DE1838" w:rsidRDefault="00E567F1" w:rsidP="008017AC">
            <w:pPr>
              <w:jc w:val="center"/>
              <w:cnfStyle w:val="000000000000" w:firstRow="0" w:lastRow="0" w:firstColumn="0" w:lastColumn="0" w:oddVBand="0" w:evenVBand="0" w:oddHBand="0" w:evenHBand="0" w:firstRowFirstColumn="0" w:firstRowLastColumn="0" w:lastRowFirstColumn="0" w:lastRowLastColumn="0"/>
              <w:rPr>
                <w:rFonts w:ascii="Verdana" w:hAnsi="Verdana" w:cs="Arial"/>
                <w:sz w:val="24"/>
                <w:szCs w:val="24"/>
              </w:rPr>
            </w:pPr>
            <w:r>
              <w:rPr>
                <w:rFonts w:ascii="Verdana" w:hAnsi="Verdana"/>
                <w:sz w:val="24"/>
              </w:rPr>
              <w:t>EOL – Diwedd Oes</w:t>
            </w:r>
          </w:p>
        </w:tc>
        <w:tc>
          <w:tcPr>
            <w:tcW w:w="5104" w:type="dxa"/>
            <w:tcBorders>
              <w:top w:val="single" w:sz="2" w:space="0" w:color="8EAADB" w:themeColor="accent1" w:themeTint="99"/>
              <w:left w:val="single" w:sz="2" w:space="0" w:color="8EAADB" w:themeColor="accent1" w:themeTint="99"/>
              <w:bottom w:val="single" w:sz="2" w:space="0" w:color="8EAADB" w:themeColor="accent1" w:themeTint="99"/>
              <w:right w:val="nil"/>
            </w:tcBorders>
          </w:tcPr>
          <w:p w14:paraId="6BDC22D2" w14:textId="77777777" w:rsidR="00E567F1" w:rsidRPr="00DE1838" w:rsidRDefault="00E567F1" w:rsidP="008017AC">
            <w:pPr>
              <w:jc w:val="center"/>
              <w:cnfStyle w:val="000000000000" w:firstRow="0" w:lastRow="0" w:firstColumn="0" w:lastColumn="0" w:oddVBand="0" w:evenVBand="0" w:oddHBand="0" w:evenHBand="0" w:firstRowFirstColumn="0" w:firstRowLastColumn="0" w:lastRowFirstColumn="0" w:lastRowLastColumn="0"/>
              <w:rPr>
                <w:rFonts w:ascii="Verdana" w:hAnsi="Verdana" w:cs="Arial"/>
                <w:sz w:val="24"/>
                <w:szCs w:val="24"/>
              </w:rPr>
            </w:pPr>
          </w:p>
        </w:tc>
      </w:tr>
      <w:tr w:rsidR="00DE1838" w:rsidRPr="00DE1838" w14:paraId="6CCE592C" w14:textId="77777777" w:rsidTr="008017A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387" w:type="dxa"/>
            <w:tcBorders>
              <w:top w:val="single" w:sz="2" w:space="0" w:color="8EAADB" w:themeColor="accent1" w:themeTint="99"/>
              <w:left w:val="nil"/>
              <w:bottom w:val="single" w:sz="2" w:space="0" w:color="8EAADB" w:themeColor="accent1" w:themeTint="99"/>
              <w:right w:val="single" w:sz="2" w:space="0" w:color="8EAADB" w:themeColor="accent1" w:themeTint="99"/>
            </w:tcBorders>
            <w:hideMark/>
          </w:tcPr>
          <w:p w14:paraId="2516B3F8" w14:textId="77777777" w:rsidR="00E567F1" w:rsidRPr="00DE1838" w:rsidRDefault="00E567F1" w:rsidP="008017AC">
            <w:pPr>
              <w:jc w:val="center"/>
              <w:rPr>
                <w:rFonts w:ascii="Verdana" w:hAnsi="Verdana" w:cs="Arial"/>
                <w:sz w:val="24"/>
                <w:szCs w:val="24"/>
              </w:rPr>
            </w:pPr>
            <w:r>
              <w:rPr>
                <w:rFonts w:ascii="Verdana" w:hAnsi="Verdana"/>
                <w:sz w:val="24"/>
              </w:rPr>
              <w:t>F</w:t>
            </w:r>
          </w:p>
        </w:tc>
        <w:tc>
          <w:tcPr>
            <w:tcW w:w="5528" w:type="dxa"/>
            <w:tcBorders>
              <w:top w:val="single" w:sz="2" w:space="0" w:color="8EAADB" w:themeColor="accent1" w:themeTint="99"/>
              <w:left w:val="single" w:sz="2" w:space="0" w:color="8EAADB" w:themeColor="accent1" w:themeTint="99"/>
              <w:bottom w:val="single" w:sz="2" w:space="0" w:color="8EAADB" w:themeColor="accent1" w:themeTint="99"/>
              <w:right w:val="single" w:sz="2" w:space="0" w:color="8EAADB" w:themeColor="accent1" w:themeTint="99"/>
            </w:tcBorders>
          </w:tcPr>
          <w:p w14:paraId="73030888" w14:textId="77777777" w:rsidR="00E567F1" w:rsidRPr="00DE1838" w:rsidRDefault="00E567F1" w:rsidP="008017AC">
            <w:pPr>
              <w:cnfStyle w:val="000000100000" w:firstRow="0" w:lastRow="0" w:firstColumn="0" w:lastColumn="0" w:oddVBand="0" w:evenVBand="0" w:oddHBand="1" w:evenHBand="0" w:firstRowFirstColumn="0" w:firstRowLastColumn="0" w:lastRowFirstColumn="0" w:lastRowLastColumn="0"/>
              <w:rPr>
                <w:rFonts w:ascii="Verdana" w:hAnsi="Verdana" w:cs="Arial"/>
                <w:b/>
                <w:sz w:val="24"/>
                <w:szCs w:val="24"/>
              </w:rPr>
            </w:pPr>
          </w:p>
        </w:tc>
        <w:tc>
          <w:tcPr>
            <w:tcW w:w="5104" w:type="dxa"/>
            <w:tcBorders>
              <w:top w:val="single" w:sz="2" w:space="0" w:color="8EAADB" w:themeColor="accent1" w:themeTint="99"/>
              <w:left w:val="single" w:sz="2" w:space="0" w:color="8EAADB" w:themeColor="accent1" w:themeTint="99"/>
              <w:bottom w:val="single" w:sz="2" w:space="0" w:color="8EAADB" w:themeColor="accent1" w:themeTint="99"/>
              <w:right w:val="nil"/>
            </w:tcBorders>
          </w:tcPr>
          <w:p w14:paraId="566B48A2" w14:textId="77777777" w:rsidR="00E567F1" w:rsidRPr="00DE1838" w:rsidRDefault="00E567F1" w:rsidP="008017AC">
            <w:pPr>
              <w:cnfStyle w:val="000000100000" w:firstRow="0" w:lastRow="0" w:firstColumn="0" w:lastColumn="0" w:oddVBand="0" w:evenVBand="0" w:oddHBand="1" w:evenHBand="0" w:firstRowFirstColumn="0" w:firstRowLastColumn="0" w:lastRowFirstColumn="0" w:lastRowLastColumn="0"/>
              <w:rPr>
                <w:rFonts w:ascii="Verdana" w:hAnsi="Verdana" w:cs="Arial"/>
                <w:b/>
                <w:sz w:val="24"/>
                <w:szCs w:val="24"/>
              </w:rPr>
            </w:pPr>
          </w:p>
        </w:tc>
      </w:tr>
      <w:tr w:rsidR="00DE1838" w:rsidRPr="00DE1838" w14:paraId="0962C72A" w14:textId="77777777" w:rsidTr="008017AC">
        <w:tc>
          <w:tcPr>
            <w:cnfStyle w:val="001000000000" w:firstRow="0" w:lastRow="0" w:firstColumn="1" w:lastColumn="0" w:oddVBand="0" w:evenVBand="0" w:oddHBand="0" w:evenHBand="0" w:firstRowFirstColumn="0" w:firstRowLastColumn="0" w:lastRowFirstColumn="0" w:lastRowLastColumn="0"/>
            <w:tcW w:w="5387" w:type="dxa"/>
            <w:tcBorders>
              <w:top w:val="single" w:sz="2" w:space="0" w:color="8EAADB" w:themeColor="accent1" w:themeTint="99"/>
              <w:left w:val="nil"/>
              <w:bottom w:val="single" w:sz="2" w:space="0" w:color="8EAADB" w:themeColor="accent1" w:themeTint="99"/>
              <w:right w:val="single" w:sz="2" w:space="0" w:color="8EAADB" w:themeColor="accent1" w:themeTint="99"/>
            </w:tcBorders>
          </w:tcPr>
          <w:p w14:paraId="433FE385" w14:textId="77777777" w:rsidR="00E567F1" w:rsidRPr="008017AC" w:rsidRDefault="00E567F1" w:rsidP="008017AC">
            <w:pPr>
              <w:jc w:val="center"/>
              <w:rPr>
                <w:rFonts w:ascii="Verdana" w:hAnsi="Verdana" w:cs="Arial"/>
                <w:b w:val="0"/>
                <w:bCs w:val="0"/>
                <w:sz w:val="24"/>
                <w:szCs w:val="24"/>
              </w:rPr>
            </w:pPr>
            <w:r>
              <w:rPr>
                <w:rFonts w:ascii="Verdana" w:hAnsi="Verdana"/>
                <w:b w:val="0"/>
                <w:sz w:val="24"/>
              </w:rPr>
              <w:t>FReM – Llawlyfr Adrodd Ariannol</w:t>
            </w:r>
          </w:p>
        </w:tc>
        <w:tc>
          <w:tcPr>
            <w:tcW w:w="5528" w:type="dxa"/>
            <w:tcBorders>
              <w:top w:val="single" w:sz="2" w:space="0" w:color="8EAADB" w:themeColor="accent1" w:themeTint="99"/>
              <w:left w:val="single" w:sz="2" w:space="0" w:color="8EAADB" w:themeColor="accent1" w:themeTint="99"/>
              <w:bottom w:val="single" w:sz="2" w:space="0" w:color="8EAADB" w:themeColor="accent1" w:themeTint="99"/>
              <w:right w:val="single" w:sz="2" w:space="0" w:color="8EAADB" w:themeColor="accent1" w:themeTint="99"/>
            </w:tcBorders>
          </w:tcPr>
          <w:p w14:paraId="05084CF2" w14:textId="77777777" w:rsidR="00E567F1" w:rsidRPr="00DE1838" w:rsidRDefault="00E567F1" w:rsidP="008017AC">
            <w:pPr>
              <w:cnfStyle w:val="000000000000" w:firstRow="0" w:lastRow="0" w:firstColumn="0" w:lastColumn="0" w:oddVBand="0" w:evenVBand="0" w:oddHBand="0" w:evenHBand="0" w:firstRowFirstColumn="0" w:firstRowLastColumn="0" w:lastRowFirstColumn="0" w:lastRowLastColumn="0"/>
              <w:rPr>
                <w:rFonts w:ascii="Verdana" w:hAnsi="Verdana" w:cs="Arial"/>
                <w:sz w:val="24"/>
                <w:szCs w:val="24"/>
              </w:rPr>
            </w:pPr>
          </w:p>
        </w:tc>
        <w:tc>
          <w:tcPr>
            <w:tcW w:w="5104" w:type="dxa"/>
            <w:tcBorders>
              <w:top w:val="single" w:sz="2" w:space="0" w:color="8EAADB" w:themeColor="accent1" w:themeTint="99"/>
              <w:left w:val="single" w:sz="2" w:space="0" w:color="8EAADB" w:themeColor="accent1" w:themeTint="99"/>
              <w:bottom w:val="single" w:sz="2" w:space="0" w:color="8EAADB" w:themeColor="accent1" w:themeTint="99"/>
              <w:right w:val="nil"/>
            </w:tcBorders>
          </w:tcPr>
          <w:p w14:paraId="2A7C9B69" w14:textId="77777777" w:rsidR="00E567F1" w:rsidRPr="00DE1838" w:rsidRDefault="00E567F1" w:rsidP="008017AC">
            <w:pPr>
              <w:jc w:val="both"/>
              <w:cnfStyle w:val="000000000000" w:firstRow="0" w:lastRow="0" w:firstColumn="0" w:lastColumn="0" w:oddVBand="0" w:evenVBand="0" w:oddHBand="0" w:evenHBand="0" w:firstRowFirstColumn="0" w:firstRowLastColumn="0" w:lastRowFirstColumn="0" w:lastRowLastColumn="0"/>
              <w:rPr>
                <w:rFonts w:ascii="Verdana" w:hAnsi="Verdana" w:cs="Arial"/>
                <w:sz w:val="24"/>
                <w:szCs w:val="24"/>
              </w:rPr>
            </w:pPr>
          </w:p>
        </w:tc>
      </w:tr>
      <w:tr w:rsidR="00DE1838" w:rsidRPr="00DE1838" w14:paraId="03A3CF93" w14:textId="77777777" w:rsidTr="008017A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387" w:type="dxa"/>
            <w:tcBorders>
              <w:top w:val="single" w:sz="2" w:space="0" w:color="8EAADB" w:themeColor="accent1" w:themeTint="99"/>
              <w:left w:val="nil"/>
              <w:bottom w:val="single" w:sz="2" w:space="0" w:color="8EAADB" w:themeColor="accent1" w:themeTint="99"/>
              <w:right w:val="single" w:sz="2" w:space="0" w:color="8EAADB" w:themeColor="accent1" w:themeTint="99"/>
            </w:tcBorders>
            <w:hideMark/>
          </w:tcPr>
          <w:p w14:paraId="2D7F5CB1" w14:textId="77777777" w:rsidR="00E567F1" w:rsidRPr="00DE1838" w:rsidRDefault="00E567F1" w:rsidP="008017AC">
            <w:pPr>
              <w:jc w:val="center"/>
              <w:rPr>
                <w:rFonts w:ascii="Verdana" w:hAnsi="Verdana" w:cs="Arial"/>
                <w:sz w:val="24"/>
                <w:szCs w:val="24"/>
              </w:rPr>
            </w:pPr>
            <w:r>
              <w:rPr>
                <w:rFonts w:ascii="Verdana" w:hAnsi="Verdana"/>
                <w:sz w:val="24"/>
              </w:rPr>
              <w:t>G</w:t>
            </w:r>
          </w:p>
        </w:tc>
        <w:tc>
          <w:tcPr>
            <w:tcW w:w="5528" w:type="dxa"/>
            <w:tcBorders>
              <w:top w:val="single" w:sz="2" w:space="0" w:color="8EAADB" w:themeColor="accent1" w:themeTint="99"/>
              <w:left w:val="single" w:sz="2" w:space="0" w:color="8EAADB" w:themeColor="accent1" w:themeTint="99"/>
              <w:bottom w:val="single" w:sz="2" w:space="0" w:color="8EAADB" w:themeColor="accent1" w:themeTint="99"/>
              <w:right w:val="single" w:sz="2" w:space="0" w:color="8EAADB" w:themeColor="accent1" w:themeTint="99"/>
            </w:tcBorders>
          </w:tcPr>
          <w:p w14:paraId="0A13C241" w14:textId="77777777" w:rsidR="00E567F1" w:rsidRPr="00DE1838" w:rsidRDefault="00E567F1" w:rsidP="008017AC">
            <w:pPr>
              <w:cnfStyle w:val="000000100000" w:firstRow="0" w:lastRow="0" w:firstColumn="0" w:lastColumn="0" w:oddVBand="0" w:evenVBand="0" w:oddHBand="1" w:evenHBand="0" w:firstRowFirstColumn="0" w:firstRowLastColumn="0" w:lastRowFirstColumn="0" w:lastRowLastColumn="0"/>
              <w:rPr>
                <w:rFonts w:ascii="Verdana" w:hAnsi="Verdana" w:cs="Arial"/>
                <w:b/>
                <w:sz w:val="24"/>
                <w:szCs w:val="24"/>
              </w:rPr>
            </w:pPr>
          </w:p>
        </w:tc>
        <w:tc>
          <w:tcPr>
            <w:tcW w:w="5104" w:type="dxa"/>
            <w:tcBorders>
              <w:top w:val="single" w:sz="2" w:space="0" w:color="8EAADB" w:themeColor="accent1" w:themeTint="99"/>
              <w:left w:val="single" w:sz="2" w:space="0" w:color="8EAADB" w:themeColor="accent1" w:themeTint="99"/>
              <w:bottom w:val="single" w:sz="2" w:space="0" w:color="8EAADB" w:themeColor="accent1" w:themeTint="99"/>
              <w:right w:val="nil"/>
            </w:tcBorders>
          </w:tcPr>
          <w:p w14:paraId="330FE3D2" w14:textId="77777777" w:rsidR="00E567F1" w:rsidRPr="00DE1838" w:rsidRDefault="00E567F1" w:rsidP="008017AC">
            <w:pPr>
              <w:cnfStyle w:val="000000100000" w:firstRow="0" w:lastRow="0" w:firstColumn="0" w:lastColumn="0" w:oddVBand="0" w:evenVBand="0" w:oddHBand="1" w:evenHBand="0" w:firstRowFirstColumn="0" w:firstRowLastColumn="0" w:lastRowFirstColumn="0" w:lastRowLastColumn="0"/>
              <w:rPr>
                <w:rFonts w:ascii="Verdana" w:hAnsi="Verdana" w:cs="Arial"/>
                <w:b/>
                <w:sz w:val="24"/>
                <w:szCs w:val="24"/>
              </w:rPr>
            </w:pPr>
          </w:p>
        </w:tc>
      </w:tr>
      <w:tr w:rsidR="00DE1838" w:rsidRPr="00DE1838" w14:paraId="3D5A09C1" w14:textId="77777777" w:rsidTr="008017AC">
        <w:tc>
          <w:tcPr>
            <w:cnfStyle w:val="001000000000" w:firstRow="0" w:lastRow="0" w:firstColumn="1" w:lastColumn="0" w:oddVBand="0" w:evenVBand="0" w:oddHBand="0" w:evenHBand="0" w:firstRowFirstColumn="0" w:firstRowLastColumn="0" w:lastRowFirstColumn="0" w:lastRowLastColumn="0"/>
            <w:tcW w:w="5387" w:type="dxa"/>
            <w:tcBorders>
              <w:top w:val="single" w:sz="2" w:space="0" w:color="8EAADB" w:themeColor="accent1" w:themeTint="99"/>
              <w:left w:val="nil"/>
              <w:bottom w:val="single" w:sz="2" w:space="0" w:color="8EAADB" w:themeColor="accent1" w:themeTint="99"/>
              <w:right w:val="single" w:sz="2" w:space="0" w:color="8EAADB" w:themeColor="accent1" w:themeTint="99"/>
            </w:tcBorders>
          </w:tcPr>
          <w:p w14:paraId="3E5EFD8A" w14:textId="77777777" w:rsidR="00E567F1" w:rsidRPr="008017AC" w:rsidRDefault="00E567F1" w:rsidP="008017AC">
            <w:pPr>
              <w:jc w:val="center"/>
              <w:rPr>
                <w:rFonts w:ascii="Verdana" w:hAnsi="Verdana" w:cs="Arial"/>
                <w:b w:val="0"/>
                <w:bCs w:val="0"/>
                <w:sz w:val="24"/>
                <w:szCs w:val="24"/>
              </w:rPr>
            </w:pPr>
            <w:r>
              <w:rPr>
                <w:rFonts w:ascii="Verdana" w:hAnsi="Verdana"/>
                <w:b w:val="0"/>
                <w:sz w:val="24"/>
              </w:rPr>
              <w:t>GMS – Gwasanaethau Meddygol Cyffredinol</w:t>
            </w:r>
          </w:p>
          <w:p w14:paraId="5D316761" w14:textId="77777777" w:rsidR="00E567F1" w:rsidRPr="008017AC" w:rsidRDefault="00E567F1" w:rsidP="008017AC">
            <w:pPr>
              <w:jc w:val="center"/>
              <w:rPr>
                <w:rFonts w:ascii="Verdana" w:hAnsi="Verdana" w:cs="Arial"/>
                <w:b w:val="0"/>
                <w:bCs w:val="0"/>
                <w:sz w:val="24"/>
                <w:szCs w:val="24"/>
              </w:rPr>
            </w:pPr>
          </w:p>
        </w:tc>
        <w:tc>
          <w:tcPr>
            <w:tcW w:w="5528" w:type="dxa"/>
            <w:tcBorders>
              <w:top w:val="single" w:sz="2" w:space="0" w:color="8EAADB" w:themeColor="accent1" w:themeTint="99"/>
              <w:left w:val="single" w:sz="2" w:space="0" w:color="8EAADB" w:themeColor="accent1" w:themeTint="99"/>
              <w:bottom w:val="single" w:sz="2" w:space="0" w:color="8EAADB" w:themeColor="accent1" w:themeTint="99"/>
              <w:right w:val="single" w:sz="2" w:space="0" w:color="8EAADB" w:themeColor="accent1" w:themeTint="99"/>
            </w:tcBorders>
          </w:tcPr>
          <w:p w14:paraId="4B57E2AF" w14:textId="77777777" w:rsidR="00E567F1" w:rsidRPr="00DE1838" w:rsidRDefault="00E567F1" w:rsidP="008017AC">
            <w:pPr>
              <w:jc w:val="center"/>
              <w:cnfStyle w:val="000000000000" w:firstRow="0" w:lastRow="0" w:firstColumn="0" w:lastColumn="0" w:oddVBand="0" w:evenVBand="0" w:oddHBand="0" w:evenHBand="0" w:firstRowFirstColumn="0" w:firstRowLastColumn="0" w:lastRowFirstColumn="0" w:lastRowLastColumn="0"/>
              <w:rPr>
                <w:rFonts w:ascii="Verdana" w:hAnsi="Verdana" w:cs="Arial"/>
                <w:sz w:val="24"/>
                <w:szCs w:val="24"/>
              </w:rPr>
            </w:pPr>
            <w:r>
              <w:rPr>
                <w:rFonts w:ascii="Verdana" w:hAnsi="Verdana"/>
                <w:sz w:val="24"/>
              </w:rPr>
              <w:t>GP – Meddyg Teulu</w:t>
            </w:r>
          </w:p>
          <w:p w14:paraId="05A02360" w14:textId="77777777" w:rsidR="00E567F1" w:rsidRPr="00DE1838" w:rsidRDefault="00E567F1" w:rsidP="008017AC">
            <w:pPr>
              <w:jc w:val="center"/>
              <w:cnfStyle w:val="000000000000" w:firstRow="0" w:lastRow="0" w:firstColumn="0" w:lastColumn="0" w:oddVBand="0" w:evenVBand="0" w:oddHBand="0" w:evenHBand="0" w:firstRowFirstColumn="0" w:firstRowLastColumn="0" w:lastRowFirstColumn="0" w:lastRowLastColumn="0"/>
              <w:rPr>
                <w:rFonts w:ascii="Verdana" w:hAnsi="Verdana" w:cs="Arial"/>
                <w:sz w:val="24"/>
                <w:szCs w:val="24"/>
              </w:rPr>
            </w:pPr>
          </w:p>
        </w:tc>
        <w:tc>
          <w:tcPr>
            <w:tcW w:w="5104" w:type="dxa"/>
            <w:tcBorders>
              <w:top w:val="single" w:sz="2" w:space="0" w:color="8EAADB" w:themeColor="accent1" w:themeTint="99"/>
              <w:left w:val="single" w:sz="2" w:space="0" w:color="8EAADB" w:themeColor="accent1" w:themeTint="99"/>
              <w:bottom w:val="single" w:sz="2" w:space="0" w:color="8EAADB" w:themeColor="accent1" w:themeTint="99"/>
              <w:right w:val="nil"/>
            </w:tcBorders>
            <w:hideMark/>
          </w:tcPr>
          <w:p w14:paraId="6B79DE82" w14:textId="77777777" w:rsidR="00E567F1" w:rsidRPr="00DE1838" w:rsidRDefault="00E567F1" w:rsidP="008017AC">
            <w:pPr>
              <w:jc w:val="center"/>
              <w:cnfStyle w:val="000000000000" w:firstRow="0" w:lastRow="0" w:firstColumn="0" w:lastColumn="0" w:oddVBand="0" w:evenVBand="0" w:oddHBand="0" w:evenHBand="0" w:firstRowFirstColumn="0" w:firstRowLastColumn="0" w:lastRowFirstColumn="0" w:lastRowLastColumn="0"/>
              <w:rPr>
                <w:rFonts w:ascii="Verdana" w:hAnsi="Verdana" w:cs="Arial"/>
                <w:sz w:val="24"/>
                <w:szCs w:val="24"/>
              </w:rPr>
            </w:pPr>
            <w:r>
              <w:rPr>
                <w:rFonts w:ascii="Verdana" w:hAnsi="Verdana"/>
                <w:sz w:val="24"/>
              </w:rPr>
              <w:t xml:space="preserve">GS - Datganiad Llywodraethiant </w:t>
            </w:r>
          </w:p>
        </w:tc>
      </w:tr>
      <w:tr w:rsidR="00DE1838" w:rsidRPr="00DE1838" w14:paraId="03DF531B" w14:textId="77777777" w:rsidTr="008017A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387" w:type="dxa"/>
            <w:tcBorders>
              <w:top w:val="single" w:sz="2" w:space="0" w:color="8EAADB" w:themeColor="accent1" w:themeTint="99"/>
              <w:left w:val="nil"/>
              <w:bottom w:val="single" w:sz="2" w:space="0" w:color="8EAADB" w:themeColor="accent1" w:themeTint="99"/>
              <w:right w:val="single" w:sz="2" w:space="0" w:color="8EAADB" w:themeColor="accent1" w:themeTint="99"/>
            </w:tcBorders>
            <w:hideMark/>
          </w:tcPr>
          <w:p w14:paraId="4234F393" w14:textId="77777777" w:rsidR="00E567F1" w:rsidRPr="008017AC" w:rsidRDefault="00E567F1" w:rsidP="008017AC">
            <w:pPr>
              <w:jc w:val="center"/>
              <w:rPr>
                <w:rFonts w:ascii="Verdana" w:hAnsi="Verdana" w:cs="Arial"/>
                <w:b w:val="0"/>
                <w:bCs w:val="0"/>
                <w:sz w:val="24"/>
                <w:szCs w:val="24"/>
              </w:rPr>
            </w:pPr>
            <w:r>
              <w:rPr>
                <w:rFonts w:ascii="Verdana" w:hAnsi="Verdana"/>
                <w:b w:val="0"/>
                <w:sz w:val="24"/>
              </w:rPr>
              <w:t>GUH - Ysbyty Athrofaol y Faenor</w:t>
            </w:r>
          </w:p>
        </w:tc>
        <w:tc>
          <w:tcPr>
            <w:tcW w:w="5528" w:type="dxa"/>
            <w:tcBorders>
              <w:top w:val="single" w:sz="2" w:space="0" w:color="8EAADB" w:themeColor="accent1" w:themeTint="99"/>
              <w:left w:val="single" w:sz="2" w:space="0" w:color="8EAADB" w:themeColor="accent1" w:themeTint="99"/>
              <w:bottom w:val="single" w:sz="2" w:space="0" w:color="8EAADB" w:themeColor="accent1" w:themeTint="99"/>
              <w:right w:val="single" w:sz="2" w:space="0" w:color="8EAADB" w:themeColor="accent1" w:themeTint="99"/>
            </w:tcBorders>
            <w:hideMark/>
          </w:tcPr>
          <w:p w14:paraId="04712CAB" w14:textId="77777777" w:rsidR="00E567F1" w:rsidRPr="00DE1838" w:rsidRDefault="00E567F1" w:rsidP="008017AC">
            <w:pPr>
              <w:jc w:val="center"/>
              <w:cnfStyle w:val="000000100000" w:firstRow="0" w:lastRow="0" w:firstColumn="0" w:lastColumn="0" w:oddVBand="0" w:evenVBand="0" w:oddHBand="1" w:evenHBand="0" w:firstRowFirstColumn="0" w:firstRowLastColumn="0" w:lastRowFirstColumn="0" w:lastRowLastColumn="0"/>
              <w:rPr>
                <w:rFonts w:ascii="Verdana" w:hAnsi="Verdana" w:cs="Arial"/>
                <w:sz w:val="24"/>
                <w:szCs w:val="24"/>
              </w:rPr>
            </w:pPr>
            <w:r>
              <w:rPr>
                <w:rFonts w:ascii="Verdana" w:hAnsi="Verdana"/>
                <w:sz w:val="24"/>
              </w:rPr>
              <w:t>GDPR – Rheoliadau Diogelu Data Cyffredinol</w:t>
            </w:r>
          </w:p>
        </w:tc>
        <w:tc>
          <w:tcPr>
            <w:tcW w:w="5104" w:type="dxa"/>
            <w:tcBorders>
              <w:top w:val="single" w:sz="2" w:space="0" w:color="8EAADB" w:themeColor="accent1" w:themeTint="99"/>
              <w:left w:val="single" w:sz="2" w:space="0" w:color="8EAADB" w:themeColor="accent1" w:themeTint="99"/>
              <w:bottom w:val="single" w:sz="2" w:space="0" w:color="8EAADB" w:themeColor="accent1" w:themeTint="99"/>
              <w:right w:val="nil"/>
            </w:tcBorders>
          </w:tcPr>
          <w:p w14:paraId="04CB3C92" w14:textId="77777777" w:rsidR="00E567F1" w:rsidRPr="00DE1838" w:rsidRDefault="00E567F1" w:rsidP="008017AC">
            <w:pPr>
              <w:jc w:val="center"/>
              <w:cnfStyle w:val="000000100000" w:firstRow="0" w:lastRow="0" w:firstColumn="0" w:lastColumn="0" w:oddVBand="0" w:evenVBand="0" w:oddHBand="1" w:evenHBand="0" w:firstRowFirstColumn="0" w:firstRowLastColumn="0" w:lastRowFirstColumn="0" w:lastRowLastColumn="0"/>
              <w:rPr>
                <w:rFonts w:ascii="Verdana" w:hAnsi="Verdana" w:cs="Arial"/>
                <w:sz w:val="24"/>
                <w:szCs w:val="24"/>
              </w:rPr>
            </w:pPr>
            <w:r>
              <w:rPr>
                <w:rFonts w:ascii="Verdana" w:hAnsi="Verdana"/>
                <w:sz w:val="24"/>
              </w:rPr>
              <w:t>GDP – Ymarferydd Deintyddol Cyffredinol</w:t>
            </w:r>
          </w:p>
        </w:tc>
      </w:tr>
      <w:tr w:rsidR="00DE1838" w:rsidRPr="00DE1838" w14:paraId="39909F6A" w14:textId="77777777" w:rsidTr="008017AC">
        <w:tc>
          <w:tcPr>
            <w:cnfStyle w:val="001000000000" w:firstRow="0" w:lastRow="0" w:firstColumn="1" w:lastColumn="0" w:oddVBand="0" w:evenVBand="0" w:oddHBand="0" w:evenHBand="0" w:firstRowFirstColumn="0" w:firstRowLastColumn="0" w:lastRowFirstColumn="0" w:lastRowLastColumn="0"/>
            <w:tcW w:w="5387" w:type="dxa"/>
            <w:tcBorders>
              <w:top w:val="single" w:sz="2" w:space="0" w:color="8EAADB" w:themeColor="accent1" w:themeTint="99"/>
              <w:left w:val="nil"/>
              <w:bottom w:val="single" w:sz="2" w:space="0" w:color="8EAADB" w:themeColor="accent1" w:themeTint="99"/>
              <w:right w:val="single" w:sz="2" w:space="0" w:color="8EAADB" w:themeColor="accent1" w:themeTint="99"/>
            </w:tcBorders>
          </w:tcPr>
          <w:p w14:paraId="2983F0C7" w14:textId="77777777" w:rsidR="00E567F1" w:rsidRPr="008017AC" w:rsidRDefault="00E567F1" w:rsidP="008017AC">
            <w:pPr>
              <w:jc w:val="center"/>
              <w:rPr>
                <w:rFonts w:ascii="Verdana" w:hAnsi="Verdana" w:cs="Arial"/>
                <w:b w:val="0"/>
                <w:bCs w:val="0"/>
                <w:sz w:val="24"/>
                <w:szCs w:val="24"/>
              </w:rPr>
            </w:pPr>
            <w:r>
              <w:rPr>
                <w:rFonts w:ascii="Verdana" w:hAnsi="Verdana"/>
                <w:b w:val="0"/>
                <w:sz w:val="24"/>
              </w:rPr>
              <w:t>GARTH – Celfyddydau mewn Iechyd Gwent</w:t>
            </w:r>
          </w:p>
        </w:tc>
        <w:tc>
          <w:tcPr>
            <w:tcW w:w="5528" w:type="dxa"/>
            <w:tcBorders>
              <w:top w:val="single" w:sz="2" w:space="0" w:color="8EAADB" w:themeColor="accent1" w:themeTint="99"/>
              <w:left w:val="single" w:sz="2" w:space="0" w:color="8EAADB" w:themeColor="accent1" w:themeTint="99"/>
              <w:bottom w:val="single" w:sz="2" w:space="0" w:color="8EAADB" w:themeColor="accent1" w:themeTint="99"/>
              <w:right w:val="single" w:sz="2" w:space="0" w:color="8EAADB" w:themeColor="accent1" w:themeTint="99"/>
            </w:tcBorders>
          </w:tcPr>
          <w:p w14:paraId="45B8BE16" w14:textId="77777777" w:rsidR="00E567F1" w:rsidRPr="00DE1838" w:rsidRDefault="00E567F1" w:rsidP="008017AC">
            <w:pPr>
              <w:jc w:val="center"/>
              <w:cnfStyle w:val="000000000000" w:firstRow="0" w:lastRow="0" w:firstColumn="0" w:lastColumn="0" w:oddVBand="0" w:evenVBand="0" w:oddHBand="0" w:evenHBand="0" w:firstRowFirstColumn="0" w:firstRowLastColumn="0" w:lastRowFirstColumn="0" w:lastRowLastColumn="0"/>
              <w:rPr>
                <w:rFonts w:ascii="Verdana" w:hAnsi="Verdana" w:cs="Arial"/>
                <w:sz w:val="24"/>
                <w:szCs w:val="24"/>
              </w:rPr>
            </w:pPr>
            <w:r>
              <w:rPr>
                <w:rFonts w:ascii="Verdana" w:hAnsi="Verdana"/>
                <w:sz w:val="24"/>
              </w:rPr>
              <w:t>GAVO – Cymdeithas Mudiadau Gwirfoddol Gwent</w:t>
            </w:r>
          </w:p>
        </w:tc>
        <w:tc>
          <w:tcPr>
            <w:tcW w:w="5104" w:type="dxa"/>
            <w:tcBorders>
              <w:top w:val="single" w:sz="2" w:space="0" w:color="8EAADB" w:themeColor="accent1" w:themeTint="99"/>
              <w:left w:val="single" w:sz="2" w:space="0" w:color="8EAADB" w:themeColor="accent1" w:themeTint="99"/>
              <w:bottom w:val="single" w:sz="2" w:space="0" w:color="8EAADB" w:themeColor="accent1" w:themeTint="99"/>
              <w:right w:val="nil"/>
            </w:tcBorders>
          </w:tcPr>
          <w:p w14:paraId="5B6129E2" w14:textId="77777777" w:rsidR="00E567F1" w:rsidRPr="00DE1838" w:rsidRDefault="00E567F1" w:rsidP="008017AC">
            <w:pPr>
              <w:jc w:val="center"/>
              <w:cnfStyle w:val="000000000000" w:firstRow="0" w:lastRow="0" w:firstColumn="0" w:lastColumn="0" w:oddVBand="0" w:evenVBand="0" w:oddHBand="0" w:evenHBand="0" w:firstRowFirstColumn="0" w:firstRowLastColumn="0" w:lastRowFirstColumn="0" w:lastRowLastColumn="0"/>
              <w:rPr>
                <w:rFonts w:ascii="Verdana" w:hAnsi="Verdana" w:cs="Arial"/>
                <w:sz w:val="24"/>
                <w:szCs w:val="24"/>
              </w:rPr>
            </w:pPr>
            <w:r>
              <w:rPr>
                <w:rFonts w:ascii="Verdana" w:hAnsi="Verdana"/>
                <w:sz w:val="24"/>
              </w:rPr>
              <w:t>GDAS - Gwasanaeth Cyffuriau ac Alcohol Gwent</w:t>
            </w:r>
          </w:p>
        </w:tc>
      </w:tr>
      <w:tr w:rsidR="00DE1838" w:rsidRPr="00DE1838" w14:paraId="57EAE95E" w14:textId="77777777" w:rsidTr="008017A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387" w:type="dxa"/>
            <w:tcBorders>
              <w:top w:val="single" w:sz="2" w:space="0" w:color="8EAADB" w:themeColor="accent1" w:themeTint="99"/>
              <w:left w:val="nil"/>
              <w:bottom w:val="single" w:sz="2" w:space="0" w:color="8EAADB" w:themeColor="accent1" w:themeTint="99"/>
              <w:right w:val="single" w:sz="2" w:space="0" w:color="8EAADB" w:themeColor="accent1" w:themeTint="99"/>
            </w:tcBorders>
          </w:tcPr>
          <w:p w14:paraId="7C4076F4" w14:textId="77777777" w:rsidR="00E567F1" w:rsidRPr="008017AC" w:rsidRDefault="00E567F1" w:rsidP="008017AC">
            <w:pPr>
              <w:jc w:val="center"/>
              <w:rPr>
                <w:rFonts w:ascii="Verdana" w:hAnsi="Verdana" w:cs="Arial"/>
                <w:b w:val="0"/>
                <w:bCs w:val="0"/>
                <w:sz w:val="24"/>
                <w:szCs w:val="24"/>
              </w:rPr>
            </w:pPr>
            <w:r>
              <w:rPr>
                <w:rFonts w:ascii="Verdana" w:hAnsi="Verdana"/>
                <w:b w:val="0"/>
                <w:sz w:val="24"/>
              </w:rPr>
              <w:t>GURT – Siwt efelychu oedran</w:t>
            </w:r>
          </w:p>
        </w:tc>
        <w:tc>
          <w:tcPr>
            <w:tcW w:w="5528" w:type="dxa"/>
            <w:tcBorders>
              <w:top w:val="single" w:sz="2" w:space="0" w:color="8EAADB" w:themeColor="accent1" w:themeTint="99"/>
              <w:left w:val="single" w:sz="2" w:space="0" w:color="8EAADB" w:themeColor="accent1" w:themeTint="99"/>
              <w:bottom w:val="single" w:sz="2" w:space="0" w:color="8EAADB" w:themeColor="accent1" w:themeTint="99"/>
              <w:right w:val="single" w:sz="2" w:space="0" w:color="8EAADB" w:themeColor="accent1" w:themeTint="99"/>
            </w:tcBorders>
          </w:tcPr>
          <w:p w14:paraId="5020597D" w14:textId="77777777" w:rsidR="00E567F1" w:rsidRPr="00DE1838" w:rsidRDefault="00E567F1" w:rsidP="008017AC">
            <w:pPr>
              <w:jc w:val="center"/>
              <w:cnfStyle w:val="000000100000" w:firstRow="0" w:lastRow="0" w:firstColumn="0" w:lastColumn="0" w:oddVBand="0" w:evenVBand="0" w:oddHBand="1" w:evenHBand="0" w:firstRowFirstColumn="0" w:firstRowLastColumn="0" w:lastRowFirstColumn="0" w:lastRowLastColumn="0"/>
              <w:rPr>
                <w:rFonts w:ascii="Verdana" w:hAnsi="Verdana" w:cs="Arial"/>
                <w:sz w:val="24"/>
                <w:szCs w:val="24"/>
              </w:rPr>
            </w:pPr>
            <w:r>
              <w:rPr>
                <w:rFonts w:ascii="Verdana" w:hAnsi="Verdana"/>
                <w:sz w:val="24"/>
              </w:rPr>
              <w:t>GWICES – Gwasanaeth Offer Cymunedol Integredig Gwent Gyfan</w:t>
            </w:r>
          </w:p>
        </w:tc>
        <w:tc>
          <w:tcPr>
            <w:tcW w:w="5104" w:type="dxa"/>
            <w:tcBorders>
              <w:top w:val="single" w:sz="2" w:space="0" w:color="8EAADB" w:themeColor="accent1" w:themeTint="99"/>
              <w:left w:val="single" w:sz="2" w:space="0" w:color="8EAADB" w:themeColor="accent1" w:themeTint="99"/>
              <w:bottom w:val="single" w:sz="2" w:space="0" w:color="8EAADB" w:themeColor="accent1" w:themeTint="99"/>
              <w:right w:val="nil"/>
            </w:tcBorders>
          </w:tcPr>
          <w:p w14:paraId="0415EB27" w14:textId="77777777" w:rsidR="00E567F1" w:rsidRPr="00DE1838" w:rsidRDefault="00E567F1" w:rsidP="008017AC">
            <w:pPr>
              <w:jc w:val="center"/>
              <w:cnfStyle w:val="000000100000" w:firstRow="0" w:lastRow="0" w:firstColumn="0" w:lastColumn="0" w:oddVBand="0" w:evenVBand="0" w:oddHBand="1" w:evenHBand="0" w:firstRowFirstColumn="0" w:firstRowLastColumn="0" w:lastRowFirstColumn="0" w:lastRowLastColumn="0"/>
              <w:rPr>
                <w:rFonts w:ascii="Verdana" w:hAnsi="Verdana" w:cs="Arial"/>
                <w:sz w:val="24"/>
                <w:szCs w:val="24"/>
              </w:rPr>
            </w:pPr>
          </w:p>
        </w:tc>
      </w:tr>
      <w:tr w:rsidR="00DE1838" w:rsidRPr="00DE1838" w14:paraId="19F7F522" w14:textId="77777777" w:rsidTr="008017AC">
        <w:tc>
          <w:tcPr>
            <w:cnfStyle w:val="001000000000" w:firstRow="0" w:lastRow="0" w:firstColumn="1" w:lastColumn="0" w:oddVBand="0" w:evenVBand="0" w:oddHBand="0" w:evenHBand="0" w:firstRowFirstColumn="0" w:firstRowLastColumn="0" w:lastRowFirstColumn="0" w:lastRowLastColumn="0"/>
            <w:tcW w:w="5387" w:type="dxa"/>
            <w:tcBorders>
              <w:top w:val="single" w:sz="2" w:space="0" w:color="8EAADB" w:themeColor="accent1" w:themeTint="99"/>
              <w:left w:val="nil"/>
              <w:bottom w:val="single" w:sz="2" w:space="0" w:color="8EAADB" w:themeColor="accent1" w:themeTint="99"/>
              <w:right w:val="single" w:sz="2" w:space="0" w:color="8EAADB" w:themeColor="accent1" w:themeTint="99"/>
            </w:tcBorders>
            <w:hideMark/>
          </w:tcPr>
          <w:p w14:paraId="6A07AFCF" w14:textId="77777777" w:rsidR="00E567F1" w:rsidRPr="00DE1838" w:rsidRDefault="00E567F1" w:rsidP="008017AC">
            <w:pPr>
              <w:jc w:val="center"/>
              <w:rPr>
                <w:rFonts w:ascii="Verdana" w:hAnsi="Verdana" w:cs="Arial"/>
                <w:sz w:val="24"/>
                <w:szCs w:val="24"/>
              </w:rPr>
            </w:pPr>
            <w:r>
              <w:rPr>
                <w:rFonts w:ascii="Verdana" w:hAnsi="Verdana"/>
                <w:sz w:val="24"/>
              </w:rPr>
              <w:t>H</w:t>
            </w:r>
          </w:p>
        </w:tc>
        <w:tc>
          <w:tcPr>
            <w:tcW w:w="5528" w:type="dxa"/>
            <w:tcBorders>
              <w:top w:val="single" w:sz="2" w:space="0" w:color="8EAADB" w:themeColor="accent1" w:themeTint="99"/>
              <w:left w:val="single" w:sz="2" w:space="0" w:color="8EAADB" w:themeColor="accent1" w:themeTint="99"/>
              <w:bottom w:val="single" w:sz="2" w:space="0" w:color="8EAADB" w:themeColor="accent1" w:themeTint="99"/>
              <w:right w:val="single" w:sz="2" w:space="0" w:color="8EAADB" w:themeColor="accent1" w:themeTint="99"/>
            </w:tcBorders>
          </w:tcPr>
          <w:p w14:paraId="43F09149" w14:textId="77777777" w:rsidR="00E567F1" w:rsidRPr="00DE1838" w:rsidRDefault="00E567F1" w:rsidP="008017AC">
            <w:pPr>
              <w:cnfStyle w:val="000000000000" w:firstRow="0" w:lastRow="0" w:firstColumn="0" w:lastColumn="0" w:oddVBand="0" w:evenVBand="0" w:oddHBand="0" w:evenHBand="0" w:firstRowFirstColumn="0" w:firstRowLastColumn="0" w:lastRowFirstColumn="0" w:lastRowLastColumn="0"/>
              <w:rPr>
                <w:rFonts w:ascii="Verdana" w:hAnsi="Verdana" w:cs="Arial"/>
                <w:b/>
                <w:sz w:val="24"/>
                <w:szCs w:val="24"/>
              </w:rPr>
            </w:pPr>
          </w:p>
        </w:tc>
        <w:tc>
          <w:tcPr>
            <w:tcW w:w="5104" w:type="dxa"/>
            <w:tcBorders>
              <w:top w:val="single" w:sz="2" w:space="0" w:color="8EAADB" w:themeColor="accent1" w:themeTint="99"/>
              <w:left w:val="single" w:sz="2" w:space="0" w:color="8EAADB" w:themeColor="accent1" w:themeTint="99"/>
              <w:bottom w:val="single" w:sz="2" w:space="0" w:color="8EAADB" w:themeColor="accent1" w:themeTint="99"/>
              <w:right w:val="nil"/>
            </w:tcBorders>
          </w:tcPr>
          <w:p w14:paraId="7F02655F" w14:textId="77777777" w:rsidR="00E567F1" w:rsidRPr="00DE1838" w:rsidRDefault="00E567F1" w:rsidP="008017AC">
            <w:pPr>
              <w:cnfStyle w:val="000000000000" w:firstRow="0" w:lastRow="0" w:firstColumn="0" w:lastColumn="0" w:oddVBand="0" w:evenVBand="0" w:oddHBand="0" w:evenHBand="0" w:firstRowFirstColumn="0" w:firstRowLastColumn="0" w:lastRowFirstColumn="0" w:lastRowLastColumn="0"/>
              <w:rPr>
                <w:rFonts w:ascii="Verdana" w:hAnsi="Verdana" w:cs="Arial"/>
                <w:b/>
                <w:sz w:val="24"/>
                <w:szCs w:val="24"/>
              </w:rPr>
            </w:pPr>
          </w:p>
        </w:tc>
      </w:tr>
      <w:tr w:rsidR="00DE1838" w:rsidRPr="00DE1838" w14:paraId="658DEC09" w14:textId="77777777" w:rsidTr="008017A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387" w:type="dxa"/>
            <w:tcBorders>
              <w:top w:val="single" w:sz="2" w:space="0" w:color="8EAADB" w:themeColor="accent1" w:themeTint="99"/>
              <w:left w:val="nil"/>
              <w:bottom w:val="single" w:sz="2" w:space="0" w:color="8EAADB" w:themeColor="accent1" w:themeTint="99"/>
              <w:right w:val="single" w:sz="2" w:space="0" w:color="8EAADB" w:themeColor="accent1" w:themeTint="99"/>
            </w:tcBorders>
            <w:hideMark/>
          </w:tcPr>
          <w:p w14:paraId="5883EA7F" w14:textId="77777777" w:rsidR="00E567F1" w:rsidRPr="008017AC" w:rsidRDefault="00E567F1" w:rsidP="008017AC">
            <w:pPr>
              <w:jc w:val="center"/>
              <w:rPr>
                <w:rFonts w:ascii="Verdana" w:hAnsi="Verdana" w:cs="Arial"/>
                <w:b w:val="0"/>
                <w:bCs w:val="0"/>
                <w:sz w:val="24"/>
                <w:szCs w:val="24"/>
              </w:rPr>
            </w:pPr>
            <w:r>
              <w:rPr>
                <w:rFonts w:ascii="Verdana" w:hAnsi="Verdana"/>
                <w:b w:val="0"/>
                <w:sz w:val="24"/>
              </w:rPr>
              <w:t>HPF - Fforwm Gweithwyr Gofal Iechyd Proffesiynol.</w:t>
            </w:r>
          </w:p>
        </w:tc>
        <w:tc>
          <w:tcPr>
            <w:tcW w:w="5528" w:type="dxa"/>
            <w:tcBorders>
              <w:top w:val="single" w:sz="2" w:space="0" w:color="8EAADB" w:themeColor="accent1" w:themeTint="99"/>
              <w:left w:val="single" w:sz="2" w:space="0" w:color="8EAADB" w:themeColor="accent1" w:themeTint="99"/>
              <w:bottom w:val="single" w:sz="2" w:space="0" w:color="8EAADB" w:themeColor="accent1" w:themeTint="99"/>
              <w:right w:val="single" w:sz="2" w:space="0" w:color="8EAADB" w:themeColor="accent1" w:themeTint="99"/>
            </w:tcBorders>
            <w:hideMark/>
          </w:tcPr>
          <w:p w14:paraId="57C7FF79" w14:textId="77777777" w:rsidR="00E567F1" w:rsidRPr="00DE1838" w:rsidRDefault="00E567F1" w:rsidP="008017AC">
            <w:pPr>
              <w:jc w:val="center"/>
              <w:cnfStyle w:val="000000100000" w:firstRow="0" w:lastRow="0" w:firstColumn="0" w:lastColumn="0" w:oddVBand="0" w:evenVBand="0" w:oddHBand="1" w:evenHBand="0" w:firstRowFirstColumn="0" w:firstRowLastColumn="0" w:lastRowFirstColumn="0" w:lastRowLastColumn="0"/>
              <w:rPr>
                <w:rFonts w:ascii="Verdana" w:hAnsi="Verdana" w:cs="Arial"/>
                <w:sz w:val="24"/>
                <w:szCs w:val="24"/>
              </w:rPr>
            </w:pPr>
            <w:r>
              <w:rPr>
                <w:rFonts w:ascii="Verdana" w:hAnsi="Verdana"/>
                <w:sz w:val="24"/>
              </w:rPr>
              <w:t xml:space="preserve">HCSW - Gweithiwr Cymorth Gofal Iechyd </w:t>
            </w:r>
          </w:p>
        </w:tc>
        <w:tc>
          <w:tcPr>
            <w:tcW w:w="5104" w:type="dxa"/>
            <w:tcBorders>
              <w:top w:val="single" w:sz="2" w:space="0" w:color="8EAADB" w:themeColor="accent1" w:themeTint="99"/>
              <w:left w:val="single" w:sz="2" w:space="0" w:color="8EAADB" w:themeColor="accent1" w:themeTint="99"/>
              <w:bottom w:val="single" w:sz="2" w:space="0" w:color="8EAADB" w:themeColor="accent1" w:themeTint="99"/>
              <w:right w:val="nil"/>
            </w:tcBorders>
            <w:hideMark/>
          </w:tcPr>
          <w:p w14:paraId="2EA0B008" w14:textId="77777777" w:rsidR="00E567F1" w:rsidRPr="00DE1838" w:rsidRDefault="00E567F1" w:rsidP="008017AC">
            <w:pPr>
              <w:jc w:val="center"/>
              <w:cnfStyle w:val="000000100000" w:firstRow="0" w:lastRow="0" w:firstColumn="0" w:lastColumn="0" w:oddVBand="0" w:evenVBand="0" w:oddHBand="1" w:evenHBand="0" w:firstRowFirstColumn="0" w:firstRowLastColumn="0" w:lastRowFirstColumn="0" w:lastRowLastColumn="0"/>
              <w:rPr>
                <w:rFonts w:ascii="Verdana" w:hAnsi="Verdana" w:cs="Arial"/>
                <w:sz w:val="24"/>
                <w:szCs w:val="24"/>
              </w:rPr>
            </w:pPr>
            <w:r>
              <w:rPr>
                <w:rFonts w:ascii="Verdana" w:hAnsi="Verdana"/>
                <w:sz w:val="24"/>
              </w:rPr>
              <w:t>EF – Ei Fawrhydi</w:t>
            </w:r>
          </w:p>
        </w:tc>
      </w:tr>
      <w:tr w:rsidR="00DE1838" w:rsidRPr="00DE1838" w14:paraId="4334E458" w14:textId="77777777" w:rsidTr="008017AC">
        <w:tc>
          <w:tcPr>
            <w:cnfStyle w:val="001000000000" w:firstRow="0" w:lastRow="0" w:firstColumn="1" w:lastColumn="0" w:oddVBand="0" w:evenVBand="0" w:oddHBand="0" w:evenHBand="0" w:firstRowFirstColumn="0" w:firstRowLastColumn="0" w:lastRowFirstColumn="0" w:lastRowLastColumn="0"/>
            <w:tcW w:w="5387" w:type="dxa"/>
            <w:tcBorders>
              <w:top w:val="single" w:sz="2" w:space="0" w:color="8EAADB" w:themeColor="accent1" w:themeTint="99"/>
              <w:left w:val="nil"/>
              <w:bottom w:val="single" w:sz="2" w:space="0" w:color="8EAADB" w:themeColor="accent1" w:themeTint="99"/>
              <w:right w:val="single" w:sz="2" w:space="0" w:color="8EAADB" w:themeColor="accent1" w:themeTint="99"/>
            </w:tcBorders>
            <w:hideMark/>
          </w:tcPr>
          <w:p w14:paraId="10A4F9E7" w14:textId="77777777" w:rsidR="00E567F1" w:rsidRPr="008017AC" w:rsidRDefault="00E567F1" w:rsidP="008017AC">
            <w:pPr>
              <w:jc w:val="center"/>
              <w:rPr>
                <w:rFonts w:ascii="Verdana" w:hAnsi="Verdana" w:cs="Arial"/>
                <w:b w:val="0"/>
                <w:bCs w:val="0"/>
                <w:sz w:val="24"/>
                <w:szCs w:val="24"/>
              </w:rPr>
            </w:pPr>
            <w:r>
              <w:rPr>
                <w:rFonts w:ascii="Verdana" w:hAnsi="Verdana"/>
                <w:b w:val="0"/>
                <w:sz w:val="24"/>
              </w:rPr>
              <w:t>HCS – Safonau Iechyd a Gofal</w:t>
            </w:r>
          </w:p>
        </w:tc>
        <w:tc>
          <w:tcPr>
            <w:tcW w:w="5528" w:type="dxa"/>
            <w:tcBorders>
              <w:top w:val="single" w:sz="2" w:space="0" w:color="8EAADB" w:themeColor="accent1" w:themeTint="99"/>
              <w:left w:val="single" w:sz="2" w:space="0" w:color="8EAADB" w:themeColor="accent1" w:themeTint="99"/>
              <w:bottom w:val="single" w:sz="2" w:space="0" w:color="8EAADB" w:themeColor="accent1" w:themeTint="99"/>
              <w:right w:val="single" w:sz="2" w:space="0" w:color="8EAADB" w:themeColor="accent1" w:themeTint="99"/>
            </w:tcBorders>
          </w:tcPr>
          <w:p w14:paraId="2413C439" w14:textId="77777777" w:rsidR="00E567F1" w:rsidRPr="00DE1838" w:rsidRDefault="00E567F1" w:rsidP="008017AC">
            <w:pPr>
              <w:jc w:val="center"/>
              <w:cnfStyle w:val="000000000000" w:firstRow="0" w:lastRow="0" w:firstColumn="0" w:lastColumn="0" w:oddVBand="0" w:evenVBand="0" w:oddHBand="0" w:evenHBand="0" w:firstRowFirstColumn="0" w:firstRowLastColumn="0" w:lastRowFirstColumn="0" w:lastRowLastColumn="0"/>
              <w:rPr>
                <w:rFonts w:ascii="Verdana" w:hAnsi="Verdana" w:cs="Arial"/>
                <w:sz w:val="24"/>
                <w:szCs w:val="24"/>
              </w:rPr>
            </w:pPr>
            <w:r>
              <w:rPr>
                <w:rFonts w:ascii="Verdana" w:hAnsi="Verdana"/>
                <w:sz w:val="24"/>
              </w:rPr>
              <w:t>AaGIC - Addysg a Gwella Iechyd Cymru</w:t>
            </w:r>
          </w:p>
        </w:tc>
        <w:tc>
          <w:tcPr>
            <w:tcW w:w="5104" w:type="dxa"/>
            <w:tcBorders>
              <w:top w:val="single" w:sz="2" w:space="0" w:color="8EAADB" w:themeColor="accent1" w:themeTint="99"/>
              <w:left w:val="single" w:sz="2" w:space="0" w:color="8EAADB" w:themeColor="accent1" w:themeTint="99"/>
              <w:bottom w:val="single" w:sz="2" w:space="0" w:color="8EAADB" w:themeColor="accent1" w:themeTint="99"/>
              <w:right w:val="nil"/>
            </w:tcBorders>
          </w:tcPr>
          <w:p w14:paraId="255B861E" w14:textId="77777777" w:rsidR="00E567F1" w:rsidRPr="00DE1838" w:rsidRDefault="00E567F1" w:rsidP="008017AC">
            <w:pPr>
              <w:jc w:val="center"/>
              <w:cnfStyle w:val="000000000000" w:firstRow="0" w:lastRow="0" w:firstColumn="0" w:lastColumn="0" w:oddVBand="0" w:evenVBand="0" w:oddHBand="0" w:evenHBand="0" w:firstRowFirstColumn="0" w:firstRowLastColumn="0" w:lastRowFirstColumn="0" w:lastRowLastColumn="0"/>
              <w:rPr>
                <w:rFonts w:ascii="Verdana" w:hAnsi="Verdana" w:cs="Arial"/>
                <w:sz w:val="24"/>
                <w:szCs w:val="24"/>
              </w:rPr>
            </w:pPr>
            <w:r>
              <w:rPr>
                <w:rFonts w:ascii="Verdana" w:hAnsi="Verdana"/>
                <w:sz w:val="24"/>
              </w:rPr>
              <w:t>HCC - Carsinoma Hepato-Cellaidd</w:t>
            </w:r>
          </w:p>
        </w:tc>
      </w:tr>
      <w:tr w:rsidR="00DE1838" w:rsidRPr="00DE1838" w14:paraId="488207EC" w14:textId="77777777" w:rsidTr="008017A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387" w:type="dxa"/>
            <w:tcBorders>
              <w:top w:val="single" w:sz="2" w:space="0" w:color="8EAADB" w:themeColor="accent1" w:themeTint="99"/>
              <w:left w:val="nil"/>
              <w:bottom w:val="single" w:sz="2" w:space="0" w:color="8EAADB" w:themeColor="accent1" w:themeTint="99"/>
              <w:right w:val="single" w:sz="2" w:space="0" w:color="8EAADB" w:themeColor="accent1" w:themeTint="99"/>
            </w:tcBorders>
          </w:tcPr>
          <w:p w14:paraId="5F28EDB1" w14:textId="77777777" w:rsidR="00E567F1" w:rsidRPr="008017AC" w:rsidRDefault="00E567F1" w:rsidP="008017AC">
            <w:pPr>
              <w:jc w:val="center"/>
              <w:rPr>
                <w:rFonts w:ascii="Verdana" w:hAnsi="Verdana" w:cs="Arial"/>
                <w:b w:val="0"/>
                <w:bCs w:val="0"/>
                <w:sz w:val="24"/>
                <w:szCs w:val="24"/>
              </w:rPr>
            </w:pPr>
            <w:r>
              <w:rPr>
                <w:rFonts w:ascii="Verdana" w:hAnsi="Verdana"/>
                <w:b w:val="0"/>
                <w:sz w:val="24"/>
              </w:rPr>
              <w:t>AaGIC - Addysg a Gwella Iechyd Cymru</w:t>
            </w:r>
          </w:p>
        </w:tc>
        <w:tc>
          <w:tcPr>
            <w:tcW w:w="5528" w:type="dxa"/>
            <w:tcBorders>
              <w:top w:val="single" w:sz="2" w:space="0" w:color="8EAADB" w:themeColor="accent1" w:themeTint="99"/>
              <w:left w:val="single" w:sz="2" w:space="0" w:color="8EAADB" w:themeColor="accent1" w:themeTint="99"/>
              <w:bottom w:val="single" w:sz="2" w:space="0" w:color="8EAADB" w:themeColor="accent1" w:themeTint="99"/>
              <w:right w:val="nil"/>
            </w:tcBorders>
          </w:tcPr>
          <w:p w14:paraId="40338474" w14:textId="77777777" w:rsidR="00E567F1" w:rsidRPr="00DE1838" w:rsidRDefault="00E567F1" w:rsidP="008017AC">
            <w:pPr>
              <w:jc w:val="center"/>
              <w:cnfStyle w:val="000000100000" w:firstRow="0" w:lastRow="0" w:firstColumn="0" w:lastColumn="0" w:oddVBand="0" w:evenVBand="0" w:oddHBand="1" w:evenHBand="0" w:firstRowFirstColumn="0" w:firstRowLastColumn="0" w:lastRowFirstColumn="0" w:lastRowLastColumn="0"/>
              <w:rPr>
                <w:rFonts w:ascii="Verdana" w:hAnsi="Verdana" w:cs="Arial"/>
                <w:sz w:val="24"/>
                <w:szCs w:val="24"/>
              </w:rPr>
            </w:pPr>
            <w:r>
              <w:rPr>
                <w:rFonts w:ascii="Verdana" w:hAnsi="Verdana"/>
                <w:sz w:val="24"/>
              </w:rPr>
              <w:t xml:space="preserve">HCAI - Haint Cysylltiedig â Gofal Iechyd </w:t>
            </w:r>
          </w:p>
          <w:p w14:paraId="136D383A" w14:textId="77777777" w:rsidR="00E567F1" w:rsidRPr="00DE1838" w:rsidRDefault="00E567F1" w:rsidP="008017AC">
            <w:pPr>
              <w:jc w:val="center"/>
              <w:cnfStyle w:val="000000100000" w:firstRow="0" w:lastRow="0" w:firstColumn="0" w:lastColumn="0" w:oddVBand="0" w:evenVBand="0" w:oddHBand="1" w:evenHBand="0" w:firstRowFirstColumn="0" w:firstRowLastColumn="0" w:lastRowFirstColumn="0" w:lastRowLastColumn="0"/>
              <w:rPr>
                <w:rFonts w:ascii="Verdana" w:hAnsi="Verdana" w:cs="Arial"/>
                <w:sz w:val="24"/>
                <w:szCs w:val="24"/>
              </w:rPr>
            </w:pPr>
          </w:p>
        </w:tc>
        <w:tc>
          <w:tcPr>
            <w:tcW w:w="5104" w:type="dxa"/>
            <w:tcBorders>
              <w:top w:val="single" w:sz="2" w:space="0" w:color="8EAADB" w:themeColor="accent1" w:themeTint="99"/>
              <w:left w:val="single" w:sz="2" w:space="0" w:color="8EAADB" w:themeColor="accent1" w:themeTint="99"/>
              <w:bottom w:val="single" w:sz="2" w:space="0" w:color="8EAADB" w:themeColor="accent1" w:themeTint="99"/>
              <w:right w:val="nil"/>
            </w:tcBorders>
          </w:tcPr>
          <w:p w14:paraId="6012B3A1" w14:textId="77777777" w:rsidR="00E567F1" w:rsidRPr="00DE1838" w:rsidRDefault="00E567F1" w:rsidP="008017AC">
            <w:pPr>
              <w:jc w:val="center"/>
              <w:cnfStyle w:val="000000100000" w:firstRow="0" w:lastRow="0" w:firstColumn="0" w:lastColumn="0" w:oddVBand="0" w:evenVBand="0" w:oddHBand="1" w:evenHBand="0" w:firstRowFirstColumn="0" w:firstRowLastColumn="0" w:lastRowFirstColumn="0" w:lastRowLastColumn="0"/>
              <w:rPr>
                <w:rFonts w:ascii="Verdana" w:hAnsi="Verdana" w:cs="Arial"/>
                <w:sz w:val="24"/>
                <w:szCs w:val="24"/>
              </w:rPr>
            </w:pPr>
            <w:r>
              <w:rPr>
                <w:rFonts w:ascii="Verdana" w:hAnsi="Verdana"/>
                <w:sz w:val="24"/>
              </w:rPr>
              <w:t>HPV - Anwedd Hydrogen Perocsid</w:t>
            </w:r>
          </w:p>
        </w:tc>
      </w:tr>
      <w:tr w:rsidR="00DE1838" w:rsidRPr="00DE1838" w14:paraId="1CCA38C0" w14:textId="77777777" w:rsidTr="008017AC">
        <w:tc>
          <w:tcPr>
            <w:cnfStyle w:val="001000000000" w:firstRow="0" w:lastRow="0" w:firstColumn="1" w:lastColumn="0" w:oddVBand="0" w:evenVBand="0" w:oddHBand="0" w:evenHBand="0" w:firstRowFirstColumn="0" w:firstRowLastColumn="0" w:lastRowFirstColumn="0" w:lastRowLastColumn="0"/>
            <w:tcW w:w="5387" w:type="dxa"/>
            <w:tcBorders>
              <w:top w:val="single" w:sz="2" w:space="0" w:color="8EAADB" w:themeColor="accent1" w:themeTint="99"/>
              <w:left w:val="nil"/>
              <w:bottom w:val="single" w:sz="2" w:space="0" w:color="8EAADB" w:themeColor="accent1" w:themeTint="99"/>
              <w:right w:val="single" w:sz="2" w:space="0" w:color="8EAADB" w:themeColor="accent1" w:themeTint="99"/>
            </w:tcBorders>
          </w:tcPr>
          <w:p w14:paraId="3F76B9CF" w14:textId="77777777" w:rsidR="00E567F1" w:rsidRPr="008017AC" w:rsidRDefault="00E567F1" w:rsidP="008017AC">
            <w:pPr>
              <w:jc w:val="center"/>
              <w:rPr>
                <w:rFonts w:ascii="Verdana" w:hAnsi="Verdana" w:cs="Arial"/>
                <w:b w:val="0"/>
                <w:bCs w:val="0"/>
                <w:sz w:val="24"/>
                <w:szCs w:val="24"/>
              </w:rPr>
            </w:pPr>
            <w:r>
              <w:rPr>
                <w:rFonts w:ascii="Verdana" w:hAnsi="Verdana"/>
                <w:b w:val="0"/>
                <w:sz w:val="24"/>
              </w:rPr>
              <w:t>HFrEF – Methiant y Galon gyda Ffracsiwn Alldafliad Is</w:t>
            </w:r>
          </w:p>
        </w:tc>
        <w:tc>
          <w:tcPr>
            <w:tcW w:w="5528" w:type="dxa"/>
            <w:tcBorders>
              <w:top w:val="single" w:sz="2" w:space="0" w:color="8EAADB" w:themeColor="accent1" w:themeTint="99"/>
              <w:left w:val="single" w:sz="2" w:space="0" w:color="8EAADB" w:themeColor="accent1" w:themeTint="99"/>
              <w:bottom w:val="single" w:sz="2" w:space="0" w:color="8EAADB" w:themeColor="accent1" w:themeTint="99"/>
              <w:right w:val="nil"/>
            </w:tcBorders>
          </w:tcPr>
          <w:p w14:paraId="48C30235" w14:textId="77777777" w:rsidR="00E567F1" w:rsidRPr="00DE1838" w:rsidRDefault="00E567F1" w:rsidP="008017AC">
            <w:pPr>
              <w:jc w:val="center"/>
              <w:cnfStyle w:val="000000000000" w:firstRow="0" w:lastRow="0" w:firstColumn="0" w:lastColumn="0" w:oddVBand="0" w:evenVBand="0" w:oddHBand="0" w:evenHBand="0" w:firstRowFirstColumn="0" w:firstRowLastColumn="0" w:lastRowFirstColumn="0" w:lastRowLastColumn="0"/>
              <w:rPr>
                <w:rFonts w:ascii="Verdana" w:hAnsi="Verdana" w:cs="Arial"/>
                <w:sz w:val="24"/>
                <w:szCs w:val="24"/>
              </w:rPr>
            </w:pPr>
          </w:p>
        </w:tc>
        <w:tc>
          <w:tcPr>
            <w:tcW w:w="5104" w:type="dxa"/>
            <w:tcBorders>
              <w:top w:val="single" w:sz="2" w:space="0" w:color="8EAADB" w:themeColor="accent1" w:themeTint="99"/>
              <w:left w:val="single" w:sz="2" w:space="0" w:color="8EAADB" w:themeColor="accent1" w:themeTint="99"/>
              <w:bottom w:val="single" w:sz="2" w:space="0" w:color="8EAADB" w:themeColor="accent1" w:themeTint="99"/>
              <w:right w:val="nil"/>
            </w:tcBorders>
          </w:tcPr>
          <w:p w14:paraId="7C387415" w14:textId="77777777" w:rsidR="00E567F1" w:rsidRPr="00DE1838" w:rsidRDefault="00E567F1" w:rsidP="008017AC">
            <w:pPr>
              <w:jc w:val="center"/>
              <w:cnfStyle w:val="000000000000" w:firstRow="0" w:lastRow="0" w:firstColumn="0" w:lastColumn="0" w:oddVBand="0" w:evenVBand="0" w:oddHBand="0" w:evenHBand="0" w:firstRowFirstColumn="0" w:firstRowLastColumn="0" w:lastRowFirstColumn="0" w:lastRowLastColumn="0"/>
              <w:rPr>
                <w:rFonts w:ascii="Verdana" w:hAnsi="Verdana" w:cs="Arial"/>
                <w:sz w:val="24"/>
                <w:szCs w:val="24"/>
              </w:rPr>
            </w:pPr>
          </w:p>
        </w:tc>
      </w:tr>
      <w:tr w:rsidR="00DE1838" w:rsidRPr="00DE1838" w14:paraId="3E5BC8AA" w14:textId="77777777" w:rsidTr="008017A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387" w:type="dxa"/>
            <w:tcBorders>
              <w:top w:val="single" w:sz="2" w:space="0" w:color="8EAADB" w:themeColor="accent1" w:themeTint="99"/>
              <w:left w:val="nil"/>
              <w:bottom w:val="single" w:sz="2" w:space="0" w:color="8EAADB" w:themeColor="accent1" w:themeTint="99"/>
              <w:right w:val="single" w:sz="2" w:space="0" w:color="8EAADB" w:themeColor="accent1" w:themeTint="99"/>
            </w:tcBorders>
            <w:hideMark/>
          </w:tcPr>
          <w:p w14:paraId="14EFDF9D" w14:textId="77777777" w:rsidR="00E567F1" w:rsidRPr="00DE1838" w:rsidRDefault="00E567F1" w:rsidP="008017AC">
            <w:pPr>
              <w:jc w:val="center"/>
              <w:rPr>
                <w:rFonts w:ascii="Verdana" w:hAnsi="Verdana" w:cs="Arial"/>
                <w:sz w:val="24"/>
                <w:szCs w:val="24"/>
              </w:rPr>
            </w:pPr>
            <w:r>
              <w:rPr>
                <w:rFonts w:ascii="Verdana" w:hAnsi="Verdana"/>
                <w:sz w:val="24"/>
              </w:rPr>
              <w:t xml:space="preserve"> I</w:t>
            </w:r>
          </w:p>
        </w:tc>
        <w:tc>
          <w:tcPr>
            <w:tcW w:w="5528" w:type="dxa"/>
            <w:tcBorders>
              <w:top w:val="single" w:sz="2" w:space="0" w:color="8EAADB" w:themeColor="accent1" w:themeTint="99"/>
              <w:left w:val="single" w:sz="2" w:space="0" w:color="8EAADB" w:themeColor="accent1" w:themeTint="99"/>
              <w:bottom w:val="single" w:sz="2" w:space="0" w:color="8EAADB" w:themeColor="accent1" w:themeTint="99"/>
              <w:right w:val="single" w:sz="2" w:space="0" w:color="8EAADB" w:themeColor="accent1" w:themeTint="99"/>
            </w:tcBorders>
          </w:tcPr>
          <w:p w14:paraId="516256E9" w14:textId="77777777" w:rsidR="00E567F1" w:rsidRPr="00DE1838" w:rsidRDefault="00E567F1" w:rsidP="008017AC">
            <w:pPr>
              <w:jc w:val="center"/>
              <w:cnfStyle w:val="000000100000" w:firstRow="0" w:lastRow="0" w:firstColumn="0" w:lastColumn="0" w:oddVBand="0" w:evenVBand="0" w:oddHBand="1" w:evenHBand="0" w:firstRowFirstColumn="0" w:firstRowLastColumn="0" w:lastRowFirstColumn="0" w:lastRowLastColumn="0"/>
              <w:rPr>
                <w:rFonts w:ascii="Verdana" w:hAnsi="Verdana" w:cs="Arial"/>
                <w:sz w:val="24"/>
                <w:szCs w:val="24"/>
              </w:rPr>
            </w:pPr>
          </w:p>
        </w:tc>
        <w:tc>
          <w:tcPr>
            <w:tcW w:w="5104" w:type="dxa"/>
            <w:tcBorders>
              <w:top w:val="single" w:sz="2" w:space="0" w:color="8EAADB" w:themeColor="accent1" w:themeTint="99"/>
              <w:left w:val="single" w:sz="2" w:space="0" w:color="8EAADB" w:themeColor="accent1" w:themeTint="99"/>
              <w:bottom w:val="single" w:sz="2" w:space="0" w:color="8EAADB" w:themeColor="accent1" w:themeTint="99"/>
              <w:right w:val="nil"/>
            </w:tcBorders>
          </w:tcPr>
          <w:p w14:paraId="44AD106C" w14:textId="77777777" w:rsidR="00E567F1" w:rsidRPr="00DE1838" w:rsidRDefault="00E567F1" w:rsidP="008017AC">
            <w:pPr>
              <w:cnfStyle w:val="000000100000" w:firstRow="0" w:lastRow="0" w:firstColumn="0" w:lastColumn="0" w:oddVBand="0" w:evenVBand="0" w:oddHBand="1" w:evenHBand="0" w:firstRowFirstColumn="0" w:firstRowLastColumn="0" w:lastRowFirstColumn="0" w:lastRowLastColumn="0"/>
              <w:rPr>
                <w:rFonts w:ascii="Verdana" w:hAnsi="Verdana" w:cs="Arial"/>
                <w:sz w:val="24"/>
                <w:szCs w:val="24"/>
              </w:rPr>
            </w:pPr>
          </w:p>
        </w:tc>
      </w:tr>
      <w:tr w:rsidR="00DE1838" w:rsidRPr="00DE1838" w14:paraId="7A3CA315" w14:textId="77777777" w:rsidTr="008017AC">
        <w:tc>
          <w:tcPr>
            <w:cnfStyle w:val="001000000000" w:firstRow="0" w:lastRow="0" w:firstColumn="1" w:lastColumn="0" w:oddVBand="0" w:evenVBand="0" w:oddHBand="0" w:evenHBand="0" w:firstRowFirstColumn="0" w:firstRowLastColumn="0" w:lastRowFirstColumn="0" w:lastRowLastColumn="0"/>
            <w:tcW w:w="5387" w:type="dxa"/>
            <w:tcBorders>
              <w:top w:val="single" w:sz="2" w:space="0" w:color="8EAADB" w:themeColor="accent1" w:themeTint="99"/>
              <w:left w:val="nil"/>
              <w:bottom w:val="single" w:sz="2" w:space="0" w:color="8EAADB" w:themeColor="accent1" w:themeTint="99"/>
              <w:right w:val="single" w:sz="2" w:space="0" w:color="8EAADB" w:themeColor="accent1" w:themeTint="99"/>
            </w:tcBorders>
            <w:hideMark/>
          </w:tcPr>
          <w:p w14:paraId="622DFBE5" w14:textId="77777777" w:rsidR="00E567F1" w:rsidRPr="008017AC" w:rsidRDefault="00E567F1" w:rsidP="008017AC">
            <w:pPr>
              <w:jc w:val="center"/>
              <w:rPr>
                <w:rFonts w:ascii="Verdana" w:hAnsi="Verdana" w:cs="Arial"/>
                <w:b w:val="0"/>
                <w:bCs w:val="0"/>
                <w:sz w:val="24"/>
                <w:szCs w:val="24"/>
              </w:rPr>
            </w:pPr>
            <w:r>
              <w:rPr>
                <w:rFonts w:ascii="Verdana" w:hAnsi="Verdana"/>
                <w:b w:val="0"/>
                <w:sz w:val="24"/>
              </w:rPr>
              <w:t>TG – Technoleg Gwybodaeth</w:t>
            </w:r>
          </w:p>
        </w:tc>
        <w:tc>
          <w:tcPr>
            <w:tcW w:w="5528" w:type="dxa"/>
            <w:tcBorders>
              <w:top w:val="single" w:sz="2" w:space="0" w:color="8EAADB" w:themeColor="accent1" w:themeTint="99"/>
              <w:left w:val="single" w:sz="2" w:space="0" w:color="8EAADB" w:themeColor="accent1" w:themeTint="99"/>
              <w:bottom w:val="single" w:sz="2" w:space="0" w:color="8EAADB" w:themeColor="accent1" w:themeTint="99"/>
              <w:right w:val="single" w:sz="2" w:space="0" w:color="8EAADB" w:themeColor="accent1" w:themeTint="99"/>
            </w:tcBorders>
            <w:hideMark/>
          </w:tcPr>
          <w:p w14:paraId="19256DBD" w14:textId="77777777" w:rsidR="00E567F1" w:rsidRPr="00DE1838" w:rsidRDefault="00E567F1" w:rsidP="008017AC">
            <w:pPr>
              <w:jc w:val="center"/>
              <w:cnfStyle w:val="000000000000" w:firstRow="0" w:lastRow="0" w:firstColumn="0" w:lastColumn="0" w:oddVBand="0" w:evenVBand="0" w:oddHBand="0" w:evenHBand="0" w:firstRowFirstColumn="0" w:firstRowLastColumn="0" w:lastRowFirstColumn="0" w:lastRowLastColumn="0"/>
              <w:rPr>
                <w:rFonts w:ascii="Verdana" w:hAnsi="Verdana" w:cs="Arial"/>
                <w:b/>
                <w:sz w:val="24"/>
                <w:szCs w:val="24"/>
              </w:rPr>
            </w:pPr>
            <w:r>
              <w:rPr>
                <w:rFonts w:ascii="Verdana" w:hAnsi="Verdana"/>
                <w:sz w:val="24"/>
              </w:rPr>
              <w:t>IMTP - Cynllun Tymor Canolig Integredig</w:t>
            </w:r>
          </w:p>
          <w:p w14:paraId="4BEFB491" w14:textId="77777777" w:rsidR="00E567F1" w:rsidRPr="00DE1838" w:rsidRDefault="00E567F1" w:rsidP="008017AC">
            <w:pPr>
              <w:jc w:val="both"/>
              <w:cnfStyle w:val="000000000000" w:firstRow="0" w:lastRow="0" w:firstColumn="0" w:lastColumn="0" w:oddVBand="0" w:evenVBand="0" w:oddHBand="0" w:evenHBand="0" w:firstRowFirstColumn="0" w:firstRowLastColumn="0" w:lastRowFirstColumn="0" w:lastRowLastColumn="0"/>
              <w:rPr>
                <w:rFonts w:ascii="Verdana" w:hAnsi="Verdana" w:cs="Arial"/>
                <w:sz w:val="24"/>
                <w:szCs w:val="24"/>
              </w:rPr>
            </w:pPr>
          </w:p>
        </w:tc>
        <w:tc>
          <w:tcPr>
            <w:tcW w:w="5104" w:type="dxa"/>
            <w:tcBorders>
              <w:top w:val="single" w:sz="2" w:space="0" w:color="8EAADB" w:themeColor="accent1" w:themeTint="99"/>
              <w:left w:val="single" w:sz="2" w:space="0" w:color="8EAADB" w:themeColor="accent1" w:themeTint="99"/>
              <w:bottom w:val="single" w:sz="2" w:space="0" w:color="8EAADB" w:themeColor="accent1" w:themeTint="99"/>
              <w:right w:val="nil"/>
            </w:tcBorders>
          </w:tcPr>
          <w:p w14:paraId="45EEEE66" w14:textId="77777777" w:rsidR="00E567F1" w:rsidRPr="00DE1838" w:rsidRDefault="00E567F1" w:rsidP="008017AC">
            <w:pPr>
              <w:jc w:val="both"/>
              <w:cnfStyle w:val="000000000000" w:firstRow="0" w:lastRow="0" w:firstColumn="0" w:lastColumn="0" w:oddVBand="0" w:evenVBand="0" w:oddHBand="0" w:evenHBand="0" w:firstRowFirstColumn="0" w:firstRowLastColumn="0" w:lastRowFirstColumn="0" w:lastRowLastColumn="0"/>
              <w:rPr>
                <w:rFonts w:ascii="Verdana" w:hAnsi="Verdana" w:cs="Arial"/>
                <w:sz w:val="24"/>
                <w:szCs w:val="24"/>
              </w:rPr>
            </w:pPr>
            <w:r>
              <w:rPr>
                <w:rFonts w:ascii="Verdana" w:hAnsi="Verdana"/>
                <w:sz w:val="24"/>
              </w:rPr>
              <w:t>ICF -  Y Gronfa Gofal Integredig</w:t>
            </w:r>
          </w:p>
        </w:tc>
      </w:tr>
      <w:tr w:rsidR="00DE1838" w:rsidRPr="00DE1838" w14:paraId="367099A0" w14:textId="77777777" w:rsidTr="008017A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387" w:type="dxa"/>
            <w:tcBorders>
              <w:top w:val="single" w:sz="2" w:space="0" w:color="8EAADB" w:themeColor="accent1" w:themeTint="99"/>
              <w:left w:val="nil"/>
              <w:bottom w:val="single" w:sz="2" w:space="0" w:color="8EAADB" w:themeColor="accent1" w:themeTint="99"/>
              <w:right w:val="single" w:sz="2" w:space="0" w:color="8EAADB" w:themeColor="accent1" w:themeTint="99"/>
            </w:tcBorders>
          </w:tcPr>
          <w:p w14:paraId="03494947" w14:textId="77777777" w:rsidR="00E567F1" w:rsidRPr="008017AC" w:rsidRDefault="00E567F1" w:rsidP="008017AC">
            <w:pPr>
              <w:jc w:val="center"/>
              <w:rPr>
                <w:rFonts w:ascii="Verdana" w:hAnsi="Verdana" w:cs="Arial"/>
                <w:b w:val="0"/>
                <w:bCs w:val="0"/>
                <w:sz w:val="24"/>
                <w:szCs w:val="24"/>
              </w:rPr>
            </w:pPr>
            <w:r>
              <w:rPr>
                <w:rFonts w:ascii="Verdana" w:hAnsi="Verdana"/>
                <w:b w:val="0"/>
                <w:sz w:val="24"/>
              </w:rPr>
              <w:t>ISO – Sefydliad Rhyngwladol er Safoni</w:t>
            </w:r>
          </w:p>
        </w:tc>
        <w:tc>
          <w:tcPr>
            <w:tcW w:w="5528" w:type="dxa"/>
            <w:tcBorders>
              <w:top w:val="single" w:sz="2" w:space="0" w:color="8EAADB" w:themeColor="accent1" w:themeTint="99"/>
              <w:left w:val="single" w:sz="2" w:space="0" w:color="8EAADB" w:themeColor="accent1" w:themeTint="99"/>
              <w:bottom w:val="single" w:sz="2" w:space="0" w:color="8EAADB" w:themeColor="accent1" w:themeTint="99"/>
              <w:right w:val="single" w:sz="2" w:space="0" w:color="8EAADB" w:themeColor="accent1" w:themeTint="99"/>
            </w:tcBorders>
          </w:tcPr>
          <w:p w14:paraId="2D8CEAF5" w14:textId="77777777" w:rsidR="00E567F1" w:rsidRPr="00DE1838" w:rsidRDefault="00E567F1" w:rsidP="008017AC">
            <w:pPr>
              <w:jc w:val="center"/>
              <w:cnfStyle w:val="000000100000" w:firstRow="0" w:lastRow="0" w:firstColumn="0" w:lastColumn="0" w:oddVBand="0" w:evenVBand="0" w:oddHBand="1" w:evenHBand="0" w:firstRowFirstColumn="0" w:firstRowLastColumn="0" w:lastRowFirstColumn="0" w:lastRowLastColumn="0"/>
              <w:rPr>
                <w:rFonts w:ascii="Verdana" w:hAnsi="Verdana" w:cs="Arial"/>
                <w:sz w:val="24"/>
                <w:szCs w:val="24"/>
              </w:rPr>
            </w:pPr>
            <w:r>
              <w:rPr>
                <w:rFonts w:ascii="Verdana" w:hAnsi="Verdana"/>
                <w:sz w:val="24"/>
              </w:rPr>
              <w:t xml:space="preserve">ICO - Swyddfa'r Comisiynydd Gwybodaeth </w:t>
            </w:r>
          </w:p>
        </w:tc>
        <w:tc>
          <w:tcPr>
            <w:tcW w:w="5104" w:type="dxa"/>
            <w:tcBorders>
              <w:top w:val="single" w:sz="2" w:space="0" w:color="8EAADB" w:themeColor="accent1" w:themeTint="99"/>
              <w:left w:val="single" w:sz="2" w:space="0" w:color="8EAADB" w:themeColor="accent1" w:themeTint="99"/>
              <w:bottom w:val="single" w:sz="2" w:space="0" w:color="8EAADB" w:themeColor="accent1" w:themeTint="99"/>
              <w:right w:val="nil"/>
            </w:tcBorders>
          </w:tcPr>
          <w:p w14:paraId="121E7B65" w14:textId="77777777" w:rsidR="00E567F1" w:rsidRPr="00DE1838" w:rsidRDefault="00E567F1" w:rsidP="008017AC">
            <w:pPr>
              <w:jc w:val="center"/>
              <w:cnfStyle w:val="000000100000" w:firstRow="0" w:lastRow="0" w:firstColumn="0" w:lastColumn="0" w:oddVBand="0" w:evenVBand="0" w:oddHBand="1" w:evenHBand="0" w:firstRowFirstColumn="0" w:firstRowLastColumn="0" w:lastRowFirstColumn="0" w:lastRowLastColumn="0"/>
              <w:rPr>
                <w:rFonts w:ascii="Verdana" w:hAnsi="Verdana" w:cs="Arial"/>
                <w:sz w:val="24"/>
                <w:szCs w:val="24"/>
              </w:rPr>
            </w:pPr>
            <w:r>
              <w:rPr>
                <w:rFonts w:ascii="Verdana" w:hAnsi="Verdana"/>
                <w:sz w:val="24"/>
              </w:rPr>
              <w:t>TGCh – Technoleg Gwybodaeth a Chyfathrebu</w:t>
            </w:r>
          </w:p>
        </w:tc>
      </w:tr>
      <w:tr w:rsidR="00DE1838" w:rsidRPr="00DE1838" w14:paraId="089D0B25" w14:textId="77777777" w:rsidTr="008017AC">
        <w:tc>
          <w:tcPr>
            <w:cnfStyle w:val="001000000000" w:firstRow="0" w:lastRow="0" w:firstColumn="1" w:lastColumn="0" w:oddVBand="0" w:evenVBand="0" w:oddHBand="0" w:evenHBand="0" w:firstRowFirstColumn="0" w:firstRowLastColumn="0" w:lastRowFirstColumn="0" w:lastRowLastColumn="0"/>
            <w:tcW w:w="5387" w:type="dxa"/>
            <w:tcBorders>
              <w:top w:val="single" w:sz="2" w:space="0" w:color="8EAADB" w:themeColor="accent1" w:themeTint="99"/>
              <w:left w:val="nil"/>
              <w:bottom w:val="single" w:sz="2" w:space="0" w:color="8EAADB" w:themeColor="accent1" w:themeTint="99"/>
              <w:right w:val="single" w:sz="2" w:space="0" w:color="8EAADB" w:themeColor="accent1" w:themeTint="99"/>
            </w:tcBorders>
          </w:tcPr>
          <w:p w14:paraId="18C250FD" w14:textId="77777777" w:rsidR="00E567F1" w:rsidRPr="008017AC" w:rsidRDefault="00E567F1" w:rsidP="008017AC">
            <w:pPr>
              <w:jc w:val="center"/>
              <w:rPr>
                <w:rFonts w:ascii="Verdana" w:hAnsi="Verdana"/>
                <w:b w:val="0"/>
                <w:bCs w:val="0"/>
                <w:sz w:val="24"/>
                <w:szCs w:val="24"/>
              </w:rPr>
            </w:pPr>
            <w:r>
              <w:rPr>
                <w:rFonts w:ascii="Verdana" w:hAnsi="Verdana"/>
                <w:b w:val="0"/>
                <w:sz w:val="24"/>
              </w:rPr>
              <w:t>IPBS- Cefnogaeth Ymddygiad Cadarnhaol Dwys</w:t>
            </w:r>
          </w:p>
          <w:p w14:paraId="71A9C6C9" w14:textId="77777777" w:rsidR="00E567F1" w:rsidRPr="008017AC" w:rsidRDefault="00E567F1" w:rsidP="008017AC">
            <w:pPr>
              <w:jc w:val="center"/>
              <w:rPr>
                <w:rFonts w:ascii="Verdana" w:hAnsi="Verdana" w:cs="Arial"/>
                <w:b w:val="0"/>
                <w:bCs w:val="0"/>
                <w:sz w:val="24"/>
                <w:szCs w:val="24"/>
              </w:rPr>
            </w:pPr>
          </w:p>
        </w:tc>
        <w:tc>
          <w:tcPr>
            <w:tcW w:w="5528" w:type="dxa"/>
            <w:tcBorders>
              <w:top w:val="single" w:sz="2" w:space="0" w:color="8EAADB" w:themeColor="accent1" w:themeTint="99"/>
              <w:left w:val="single" w:sz="2" w:space="0" w:color="8EAADB" w:themeColor="accent1" w:themeTint="99"/>
              <w:bottom w:val="single" w:sz="2" w:space="0" w:color="8EAADB" w:themeColor="accent1" w:themeTint="99"/>
              <w:right w:val="single" w:sz="2" w:space="0" w:color="8EAADB" w:themeColor="accent1" w:themeTint="99"/>
            </w:tcBorders>
          </w:tcPr>
          <w:p w14:paraId="193BF4CC" w14:textId="77777777" w:rsidR="00E567F1" w:rsidRPr="00DE1838" w:rsidRDefault="00E567F1" w:rsidP="008017AC">
            <w:pPr>
              <w:jc w:val="center"/>
              <w:cnfStyle w:val="000000000000" w:firstRow="0" w:lastRow="0" w:firstColumn="0" w:lastColumn="0" w:oddVBand="0" w:evenVBand="0" w:oddHBand="0" w:evenHBand="0" w:firstRowFirstColumn="0" w:firstRowLastColumn="0" w:lastRowFirstColumn="0" w:lastRowLastColumn="0"/>
              <w:rPr>
                <w:rFonts w:ascii="Verdana" w:hAnsi="Verdana" w:cs="Arial"/>
                <w:sz w:val="24"/>
                <w:szCs w:val="24"/>
              </w:rPr>
            </w:pPr>
            <w:r>
              <w:rPr>
                <w:rFonts w:ascii="Verdana" w:hAnsi="Verdana"/>
                <w:sz w:val="24"/>
              </w:rPr>
              <w:t>Iceberg– darlun gweledol o sut mae gwasanaethau iechyd meddwl yn cael eu darparu i blant</w:t>
            </w:r>
          </w:p>
        </w:tc>
        <w:tc>
          <w:tcPr>
            <w:tcW w:w="5104" w:type="dxa"/>
            <w:tcBorders>
              <w:top w:val="single" w:sz="2" w:space="0" w:color="8EAADB" w:themeColor="accent1" w:themeTint="99"/>
              <w:left w:val="single" w:sz="2" w:space="0" w:color="8EAADB" w:themeColor="accent1" w:themeTint="99"/>
              <w:bottom w:val="single" w:sz="2" w:space="0" w:color="8EAADB" w:themeColor="accent1" w:themeTint="99"/>
              <w:right w:val="nil"/>
            </w:tcBorders>
          </w:tcPr>
          <w:p w14:paraId="2C2AFF9E" w14:textId="77777777" w:rsidR="00E567F1" w:rsidRPr="00DE1838" w:rsidRDefault="00E567F1" w:rsidP="008017AC">
            <w:pPr>
              <w:jc w:val="center"/>
              <w:cnfStyle w:val="000000000000" w:firstRow="0" w:lastRow="0" w:firstColumn="0" w:lastColumn="0" w:oddVBand="0" w:evenVBand="0" w:oddHBand="0" w:evenHBand="0" w:firstRowFirstColumn="0" w:firstRowLastColumn="0" w:lastRowFirstColumn="0" w:lastRowLastColumn="0"/>
              <w:rPr>
                <w:rFonts w:ascii="Verdana" w:hAnsi="Verdana" w:cs="Arial"/>
                <w:sz w:val="24"/>
                <w:szCs w:val="24"/>
              </w:rPr>
            </w:pPr>
            <w:r>
              <w:rPr>
                <w:rFonts w:ascii="Verdana" w:hAnsi="Verdana"/>
                <w:sz w:val="24"/>
              </w:rPr>
              <w:t>IPC – Atal a Rheoli Heintiau</w:t>
            </w:r>
          </w:p>
        </w:tc>
      </w:tr>
      <w:tr w:rsidR="00DE1838" w:rsidRPr="00DE1838" w14:paraId="4405335E" w14:textId="77777777" w:rsidTr="008017A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387" w:type="dxa"/>
            <w:tcBorders>
              <w:top w:val="single" w:sz="2" w:space="0" w:color="8EAADB" w:themeColor="accent1" w:themeTint="99"/>
              <w:left w:val="nil"/>
              <w:bottom w:val="single" w:sz="2" w:space="0" w:color="8EAADB" w:themeColor="accent1" w:themeTint="99"/>
              <w:right w:val="single" w:sz="2" w:space="0" w:color="8EAADB" w:themeColor="accent1" w:themeTint="99"/>
            </w:tcBorders>
          </w:tcPr>
          <w:p w14:paraId="0BC14D81" w14:textId="77777777" w:rsidR="00E567F1" w:rsidRPr="008017AC" w:rsidRDefault="00E567F1" w:rsidP="008017AC">
            <w:pPr>
              <w:jc w:val="center"/>
              <w:rPr>
                <w:rFonts w:ascii="Verdana" w:hAnsi="Verdana"/>
                <w:b w:val="0"/>
                <w:bCs w:val="0"/>
                <w:sz w:val="24"/>
                <w:szCs w:val="24"/>
              </w:rPr>
            </w:pPr>
            <w:r>
              <w:rPr>
                <w:rFonts w:ascii="Verdana" w:hAnsi="Verdana"/>
                <w:b w:val="0"/>
                <w:sz w:val="24"/>
              </w:rPr>
              <w:t>IFRS - Safonau Adrodd Ariannol Rhyngwladol</w:t>
            </w:r>
          </w:p>
        </w:tc>
        <w:tc>
          <w:tcPr>
            <w:tcW w:w="5528" w:type="dxa"/>
            <w:tcBorders>
              <w:top w:val="single" w:sz="2" w:space="0" w:color="8EAADB" w:themeColor="accent1" w:themeTint="99"/>
              <w:left w:val="single" w:sz="2" w:space="0" w:color="8EAADB" w:themeColor="accent1" w:themeTint="99"/>
              <w:bottom w:val="single" w:sz="2" w:space="0" w:color="8EAADB" w:themeColor="accent1" w:themeTint="99"/>
              <w:right w:val="single" w:sz="2" w:space="0" w:color="8EAADB" w:themeColor="accent1" w:themeTint="99"/>
            </w:tcBorders>
          </w:tcPr>
          <w:p w14:paraId="11C71725" w14:textId="77777777" w:rsidR="00E567F1" w:rsidRPr="00DE1838" w:rsidRDefault="00E567F1" w:rsidP="008017AC">
            <w:pPr>
              <w:jc w:val="center"/>
              <w:cnfStyle w:val="000000100000" w:firstRow="0" w:lastRow="0" w:firstColumn="0" w:lastColumn="0" w:oddVBand="0" w:evenVBand="0" w:oddHBand="1" w:evenHBand="0" w:firstRowFirstColumn="0" w:firstRowLastColumn="0" w:lastRowFirstColumn="0" w:lastRowLastColumn="0"/>
              <w:rPr>
                <w:rFonts w:ascii="Verdana" w:hAnsi="Verdana"/>
                <w:sz w:val="24"/>
                <w:szCs w:val="24"/>
              </w:rPr>
            </w:pPr>
          </w:p>
        </w:tc>
        <w:tc>
          <w:tcPr>
            <w:tcW w:w="5104" w:type="dxa"/>
            <w:tcBorders>
              <w:top w:val="single" w:sz="2" w:space="0" w:color="8EAADB" w:themeColor="accent1" w:themeTint="99"/>
              <w:left w:val="single" w:sz="2" w:space="0" w:color="8EAADB" w:themeColor="accent1" w:themeTint="99"/>
              <w:bottom w:val="single" w:sz="2" w:space="0" w:color="8EAADB" w:themeColor="accent1" w:themeTint="99"/>
              <w:right w:val="nil"/>
            </w:tcBorders>
          </w:tcPr>
          <w:p w14:paraId="1DCFB2A5" w14:textId="77777777" w:rsidR="00E567F1" w:rsidRPr="00DE1838" w:rsidRDefault="00E567F1" w:rsidP="008017AC">
            <w:pPr>
              <w:jc w:val="center"/>
              <w:cnfStyle w:val="000000100000" w:firstRow="0" w:lastRow="0" w:firstColumn="0" w:lastColumn="0" w:oddVBand="0" w:evenVBand="0" w:oddHBand="1" w:evenHBand="0" w:firstRowFirstColumn="0" w:firstRowLastColumn="0" w:lastRowFirstColumn="0" w:lastRowLastColumn="0"/>
              <w:rPr>
                <w:rFonts w:ascii="Verdana" w:hAnsi="Verdana" w:cs="Arial"/>
                <w:sz w:val="24"/>
                <w:szCs w:val="24"/>
              </w:rPr>
            </w:pPr>
          </w:p>
        </w:tc>
      </w:tr>
      <w:tr w:rsidR="00DE1838" w:rsidRPr="00DE1838" w14:paraId="082246B1" w14:textId="77777777" w:rsidTr="008017AC">
        <w:tc>
          <w:tcPr>
            <w:cnfStyle w:val="001000000000" w:firstRow="0" w:lastRow="0" w:firstColumn="1" w:lastColumn="0" w:oddVBand="0" w:evenVBand="0" w:oddHBand="0" w:evenHBand="0" w:firstRowFirstColumn="0" w:firstRowLastColumn="0" w:lastRowFirstColumn="0" w:lastRowLastColumn="0"/>
            <w:tcW w:w="5387" w:type="dxa"/>
            <w:tcBorders>
              <w:top w:val="single" w:sz="2" w:space="0" w:color="8EAADB" w:themeColor="accent1" w:themeTint="99"/>
              <w:left w:val="nil"/>
              <w:bottom w:val="single" w:sz="2" w:space="0" w:color="8EAADB" w:themeColor="accent1" w:themeTint="99"/>
              <w:right w:val="single" w:sz="2" w:space="0" w:color="8EAADB" w:themeColor="accent1" w:themeTint="99"/>
            </w:tcBorders>
          </w:tcPr>
          <w:p w14:paraId="1690654F" w14:textId="77777777" w:rsidR="00E567F1" w:rsidRPr="00DE1838" w:rsidRDefault="00E567F1" w:rsidP="008017AC">
            <w:pPr>
              <w:jc w:val="center"/>
              <w:rPr>
                <w:rFonts w:ascii="Verdana" w:hAnsi="Verdana"/>
                <w:sz w:val="24"/>
                <w:szCs w:val="24"/>
              </w:rPr>
            </w:pPr>
            <w:r>
              <w:rPr>
                <w:rFonts w:ascii="Verdana" w:hAnsi="Verdana"/>
                <w:sz w:val="24"/>
              </w:rPr>
              <w:lastRenderedPageBreak/>
              <w:t>J</w:t>
            </w:r>
          </w:p>
        </w:tc>
        <w:tc>
          <w:tcPr>
            <w:tcW w:w="5528" w:type="dxa"/>
            <w:tcBorders>
              <w:top w:val="single" w:sz="2" w:space="0" w:color="8EAADB" w:themeColor="accent1" w:themeTint="99"/>
              <w:left w:val="single" w:sz="2" w:space="0" w:color="8EAADB" w:themeColor="accent1" w:themeTint="99"/>
              <w:bottom w:val="single" w:sz="2" w:space="0" w:color="8EAADB" w:themeColor="accent1" w:themeTint="99"/>
              <w:right w:val="single" w:sz="2" w:space="0" w:color="8EAADB" w:themeColor="accent1" w:themeTint="99"/>
            </w:tcBorders>
          </w:tcPr>
          <w:p w14:paraId="3C8B381A" w14:textId="77777777" w:rsidR="00E567F1" w:rsidRPr="00DE1838" w:rsidRDefault="00E567F1" w:rsidP="008017AC">
            <w:pPr>
              <w:jc w:val="center"/>
              <w:cnfStyle w:val="000000000000" w:firstRow="0" w:lastRow="0" w:firstColumn="0" w:lastColumn="0" w:oddVBand="0" w:evenVBand="0" w:oddHBand="0" w:evenHBand="0" w:firstRowFirstColumn="0" w:firstRowLastColumn="0" w:lastRowFirstColumn="0" w:lastRowLastColumn="0"/>
              <w:rPr>
                <w:rFonts w:ascii="Verdana" w:hAnsi="Verdana"/>
                <w:sz w:val="24"/>
                <w:szCs w:val="24"/>
              </w:rPr>
            </w:pPr>
          </w:p>
        </w:tc>
        <w:tc>
          <w:tcPr>
            <w:tcW w:w="5104" w:type="dxa"/>
            <w:tcBorders>
              <w:top w:val="single" w:sz="2" w:space="0" w:color="8EAADB" w:themeColor="accent1" w:themeTint="99"/>
              <w:left w:val="single" w:sz="2" w:space="0" w:color="8EAADB" w:themeColor="accent1" w:themeTint="99"/>
              <w:bottom w:val="single" w:sz="2" w:space="0" w:color="8EAADB" w:themeColor="accent1" w:themeTint="99"/>
              <w:right w:val="nil"/>
            </w:tcBorders>
          </w:tcPr>
          <w:p w14:paraId="43F42452" w14:textId="77777777" w:rsidR="00E567F1" w:rsidRPr="00DE1838" w:rsidRDefault="00E567F1" w:rsidP="008017AC">
            <w:pPr>
              <w:jc w:val="both"/>
              <w:cnfStyle w:val="000000000000" w:firstRow="0" w:lastRow="0" w:firstColumn="0" w:lastColumn="0" w:oddVBand="0" w:evenVBand="0" w:oddHBand="0" w:evenHBand="0" w:firstRowFirstColumn="0" w:firstRowLastColumn="0" w:lastRowFirstColumn="0" w:lastRowLastColumn="0"/>
              <w:rPr>
                <w:rFonts w:ascii="Verdana" w:hAnsi="Verdana" w:cs="Arial"/>
                <w:sz w:val="24"/>
                <w:szCs w:val="24"/>
              </w:rPr>
            </w:pPr>
          </w:p>
        </w:tc>
      </w:tr>
      <w:tr w:rsidR="00DE1838" w:rsidRPr="00DE1838" w14:paraId="198E994F" w14:textId="77777777" w:rsidTr="008017A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387" w:type="dxa"/>
            <w:tcBorders>
              <w:top w:val="single" w:sz="2" w:space="0" w:color="8EAADB" w:themeColor="accent1" w:themeTint="99"/>
              <w:left w:val="nil"/>
              <w:bottom w:val="single" w:sz="2" w:space="0" w:color="8EAADB" w:themeColor="accent1" w:themeTint="99"/>
              <w:right w:val="single" w:sz="2" w:space="0" w:color="8EAADB" w:themeColor="accent1" w:themeTint="99"/>
            </w:tcBorders>
          </w:tcPr>
          <w:p w14:paraId="25FEB32B" w14:textId="77777777" w:rsidR="00E567F1" w:rsidRPr="008017AC" w:rsidRDefault="00E567F1" w:rsidP="008017AC">
            <w:pPr>
              <w:jc w:val="center"/>
              <w:rPr>
                <w:rFonts w:ascii="Verdana" w:hAnsi="Verdana"/>
                <w:b w:val="0"/>
                <w:bCs w:val="0"/>
                <w:sz w:val="24"/>
                <w:szCs w:val="24"/>
              </w:rPr>
            </w:pPr>
            <w:r>
              <w:rPr>
                <w:rFonts w:ascii="Verdana" w:hAnsi="Verdana"/>
                <w:b w:val="0"/>
                <w:sz w:val="24"/>
              </w:rPr>
              <w:t>JCVI – Cyd-bwyllgor ar Imiwneiddio a Brechu</w:t>
            </w:r>
          </w:p>
        </w:tc>
        <w:tc>
          <w:tcPr>
            <w:tcW w:w="5528" w:type="dxa"/>
            <w:tcBorders>
              <w:top w:val="single" w:sz="2" w:space="0" w:color="8EAADB" w:themeColor="accent1" w:themeTint="99"/>
              <w:left w:val="single" w:sz="2" w:space="0" w:color="8EAADB" w:themeColor="accent1" w:themeTint="99"/>
              <w:bottom w:val="single" w:sz="2" w:space="0" w:color="8EAADB" w:themeColor="accent1" w:themeTint="99"/>
              <w:right w:val="single" w:sz="2" w:space="0" w:color="8EAADB" w:themeColor="accent1" w:themeTint="99"/>
            </w:tcBorders>
          </w:tcPr>
          <w:p w14:paraId="372C3B4F" w14:textId="77777777" w:rsidR="00E567F1" w:rsidRPr="00DE1838" w:rsidRDefault="00E567F1" w:rsidP="008017AC">
            <w:pPr>
              <w:jc w:val="center"/>
              <w:cnfStyle w:val="000000100000" w:firstRow="0" w:lastRow="0" w:firstColumn="0" w:lastColumn="0" w:oddVBand="0" w:evenVBand="0" w:oddHBand="1" w:evenHBand="0" w:firstRowFirstColumn="0" w:firstRowLastColumn="0" w:lastRowFirstColumn="0" w:lastRowLastColumn="0"/>
              <w:rPr>
                <w:rFonts w:ascii="Verdana" w:hAnsi="Verdana"/>
                <w:sz w:val="24"/>
                <w:szCs w:val="24"/>
              </w:rPr>
            </w:pPr>
          </w:p>
        </w:tc>
        <w:tc>
          <w:tcPr>
            <w:tcW w:w="5104" w:type="dxa"/>
            <w:tcBorders>
              <w:top w:val="single" w:sz="2" w:space="0" w:color="8EAADB" w:themeColor="accent1" w:themeTint="99"/>
              <w:left w:val="single" w:sz="2" w:space="0" w:color="8EAADB" w:themeColor="accent1" w:themeTint="99"/>
              <w:bottom w:val="single" w:sz="2" w:space="0" w:color="8EAADB" w:themeColor="accent1" w:themeTint="99"/>
              <w:right w:val="nil"/>
            </w:tcBorders>
          </w:tcPr>
          <w:p w14:paraId="36EC1280" w14:textId="77777777" w:rsidR="00E567F1" w:rsidRPr="00DE1838" w:rsidRDefault="00E567F1" w:rsidP="008017AC">
            <w:pPr>
              <w:jc w:val="both"/>
              <w:cnfStyle w:val="000000100000" w:firstRow="0" w:lastRow="0" w:firstColumn="0" w:lastColumn="0" w:oddVBand="0" w:evenVBand="0" w:oddHBand="1" w:evenHBand="0" w:firstRowFirstColumn="0" w:firstRowLastColumn="0" w:lastRowFirstColumn="0" w:lastRowLastColumn="0"/>
              <w:rPr>
                <w:rFonts w:ascii="Verdana" w:hAnsi="Verdana" w:cs="Arial"/>
                <w:sz w:val="24"/>
                <w:szCs w:val="24"/>
              </w:rPr>
            </w:pPr>
          </w:p>
        </w:tc>
      </w:tr>
      <w:tr w:rsidR="00DE1838" w:rsidRPr="00DE1838" w14:paraId="6169060A" w14:textId="77777777" w:rsidTr="008017AC">
        <w:tc>
          <w:tcPr>
            <w:cnfStyle w:val="001000000000" w:firstRow="0" w:lastRow="0" w:firstColumn="1" w:lastColumn="0" w:oddVBand="0" w:evenVBand="0" w:oddHBand="0" w:evenHBand="0" w:firstRowFirstColumn="0" w:firstRowLastColumn="0" w:lastRowFirstColumn="0" w:lastRowLastColumn="0"/>
            <w:tcW w:w="5387" w:type="dxa"/>
            <w:tcBorders>
              <w:top w:val="single" w:sz="2" w:space="0" w:color="8EAADB" w:themeColor="accent1" w:themeTint="99"/>
              <w:left w:val="nil"/>
              <w:bottom w:val="single" w:sz="2" w:space="0" w:color="8EAADB" w:themeColor="accent1" w:themeTint="99"/>
              <w:right w:val="single" w:sz="2" w:space="0" w:color="8EAADB" w:themeColor="accent1" w:themeTint="99"/>
            </w:tcBorders>
            <w:hideMark/>
          </w:tcPr>
          <w:p w14:paraId="0E9C3941" w14:textId="77777777" w:rsidR="00E567F1" w:rsidRPr="00DE1838" w:rsidRDefault="00E567F1" w:rsidP="008017AC">
            <w:pPr>
              <w:jc w:val="center"/>
              <w:rPr>
                <w:rFonts w:ascii="Verdana" w:hAnsi="Verdana" w:cs="Arial"/>
                <w:sz w:val="24"/>
                <w:szCs w:val="24"/>
              </w:rPr>
            </w:pPr>
            <w:r>
              <w:rPr>
                <w:rFonts w:ascii="Verdana" w:hAnsi="Verdana"/>
                <w:sz w:val="24"/>
              </w:rPr>
              <w:t>L</w:t>
            </w:r>
          </w:p>
        </w:tc>
        <w:tc>
          <w:tcPr>
            <w:tcW w:w="5528" w:type="dxa"/>
            <w:tcBorders>
              <w:top w:val="single" w:sz="2" w:space="0" w:color="8EAADB" w:themeColor="accent1" w:themeTint="99"/>
              <w:left w:val="single" w:sz="2" w:space="0" w:color="8EAADB" w:themeColor="accent1" w:themeTint="99"/>
              <w:bottom w:val="single" w:sz="2" w:space="0" w:color="8EAADB" w:themeColor="accent1" w:themeTint="99"/>
              <w:right w:val="single" w:sz="2" w:space="0" w:color="8EAADB" w:themeColor="accent1" w:themeTint="99"/>
            </w:tcBorders>
          </w:tcPr>
          <w:p w14:paraId="1A4D2604" w14:textId="77777777" w:rsidR="00E567F1" w:rsidRPr="00DE1838" w:rsidRDefault="00E567F1" w:rsidP="008017AC">
            <w:pPr>
              <w:cnfStyle w:val="000000000000" w:firstRow="0" w:lastRow="0" w:firstColumn="0" w:lastColumn="0" w:oddVBand="0" w:evenVBand="0" w:oddHBand="0" w:evenHBand="0" w:firstRowFirstColumn="0" w:firstRowLastColumn="0" w:lastRowFirstColumn="0" w:lastRowLastColumn="0"/>
              <w:rPr>
                <w:rFonts w:ascii="Verdana" w:hAnsi="Verdana" w:cs="Arial"/>
                <w:sz w:val="24"/>
                <w:szCs w:val="24"/>
              </w:rPr>
            </w:pPr>
          </w:p>
        </w:tc>
        <w:tc>
          <w:tcPr>
            <w:tcW w:w="5104" w:type="dxa"/>
            <w:tcBorders>
              <w:top w:val="single" w:sz="2" w:space="0" w:color="8EAADB" w:themeColor="accent1" w:themeTint="99"/>
              <w:left w:val="single" w:sz="2" w:space="0" w:color="8EAADB" w:themeColor="accent1" w:themeTint="99"/>
              <w:bottom w:val="single" w:sz="2" w:space="0" w:color="8EAADB" w:themeColor="accent1" w:themeTint="99"/>
              <w:right w:val="nil"/>
            </w:tcBorders>
          </w:tcPr>
          <w:p w14:paraId="1CB83229" w14:textId="77777777" w:rsidR="00E567F1" w:rsidRPr="00DE1838" w:rsidRDefault="00E567F1" w:rsidP="008017AC">
            <w:pPr>
              <w:cnfStyle w:val="000000000000" w:firstRow="0" w:lastRow="0" w:firstColumn="0" w:lastColumn="0" w:oddVBand="0" w:evenVBand="0" w:oddHBand="0" w:evenHBand="0" w:firstRowFirstColumn="0" w:firstRowLastColumn="0" w:lastRowFirstColumn="0" w:lastRowLastColumn="0"/>
              <w:rPr>
                <w:rFonts w:ascii="Verdana" w:hAnsi="Verdana" w:cs="Arial"/>
                <w:sz w:val="24"/>
                <w:szCs w:val="24"/>
              </w:rPr>
            </w:pPr>
          </w:p>
        </w:tc>
      </w:tr>
      <w:tr w:rsidR="00DE1838" w:rsidRPr="00DE1838" w14:paraId="0F2CB057" w14:textId="77777777" w:rsidTr="008017AC">
        <w:trPr>
          <w:cnfStyle w:val="000000100000" w:firstRow="0" w:lastRow="0" w:firstColumn="0" w:lastColumn="0" w:oddVBand="0" w:evenVBand="0" w:oddHBand="1" w:evenHBand="0" w:firstRowFirstColumn="0" w:firstRowLastColumn="0" w:lastRowFirstColumn="0" w:lastRowLastColumn="0"/>
          <w:trHeight w:val="168"/>
        </w:trPr>
        <w:tc>
          <w:tcPr>
            <w:cnfStyle w:val="001000000000" w:firstRow="0" w:lastRow="0" w:firstColumn="1" w:lastColumn="0" w:oddVBand="0" w:evenVBand="0" w:oddHBand="0" w:evenHBand="0" w:firstRowFirstColumn="0" w:firstRowLastColumn="0" w:lastRowFirstColumn="0" w:lastRowLastColumn="0"/>
            <w:tcW w:w="5387" w:type="dxa"/>
            <w:tcBorders>
              <w:top w:val="single" w:sz="2" w:space="0" w:color="8EAADB" w:themeColor="accent1" w:themeTint="99"/>
              <w:left w:val="nil"/>
              <w:bottom w:val="single" w:sz="2" w:space="0" w:color="8EAADB" w:themeColor="accent1" w:themeTint="99"/>
              <w:right w:val="single" w:sz="2" w:space="0" w:color="8EAADB" w:themeColor="accent1" w:themeTint="99"/>
            </w:tcBorders>
            <w:hideMark/>
          </w:tcPr>
          <w:p w14:paraId="1519A1D9" w14:textId="77777777" w:rsidR="00E567F1" w:rsidRPr="008017AC" w:rsidRDefault="00E567F1" w:rsidP="008017AC">
            <w:pPr>
              <w:jc w:val="center"/>
              <w:rPr>
                <w:rFonts w:ascii="Verdana" w:hAnsi="Verdana" w:cs="Arial"/>
                <w:b w:val="0"/>
                <w:bCs w:val="0"/>
                <w:sz w:val="24"/>
                <w:szCs w:val="24"/>
              </w:rPr>
            </w:pPr>
            <w:r>
              <w:rPr>
                <w:rFonts w:ascii="Verdana" w:hAnsi="Verdana"/>
                <w:b w:val="0"/>
                <w:sz w:val="24"/>
              </w:rPr>
              <w:t>LMC – Pwyllgor Meddygol Lleol</w:t>
            </w:r>
          </w:p>
        </w:tc>
        <w:tc>
          <w:tcPr>
            <w:tcW w:w="5528" w:type="dxa"/>
            <w:tcBorders>
              <w:top w:val="single" w:sz="2" w:space="0" w:color="8EAADB" w:themeColor="accent1" w:themeTint="99"/>
              <w:left w:val="single" w:sz="2" w:space="0" w:color="8EAADB" w:themeColor="accent1" w:themeTint="99"/>
              <w:bottom w:val="single" w:sz="2" w:space="0" w:color="8EAADB" w:themeColor="accent1" w:themeTint="99"/>
              <w:right w:val="single" w:sz="2" w:space="0" w:color="8EAADB" w:themeColor="accent1" w:themeTint="99"/>
            </w:tcBorders>
            <w:hideMark/>
          </w:tcPr>
          <w:p w14:paraId="1362D11C" w14:textId="77777777" w:rsidR="00E567F1" w:rsidRPr="00DE1838" w:rsidRDefault="00E567F1" w:rsidP="008017AC">
            <w:pPr>
              <w:jc w:val="center"/>
              <w:cnfStyle w:val="000000100000" w:firstRow="0" w:lastRow="0" w:firstColumn="0" w:lastColumn="0" w:oddVBand="0" w:evenVBand="0" w:oddHBand="1" w:evenHBand="0" w:firstRowFirstColumn="0" w:firstRowLastColumn="0" w:lastRowFirstColumn="0" w:lastRowLastColumn="0"/>
              <w:rPr>
                <w:rFonts w:ascii="Verdana" w:hAnsi="Verdana" w:cs="Arial"/>
                <w:sz w:val="24"/>
                <w:szCs w:val="24"/>
              </w:rPr>
            </w:pPr>
            <w:r>
              <w:rPr>
                <w:rFonts w:ascii="Verdana" w:hAnsi="Verdana"/>
                <w:sz w:val="24"/>
              </w:rPr>
              <w:t>BILl – Bwrdd Iechyd Lleol</w:t>
            </w:r>
          </w:p>
        </w:tc>
        <w:tc>
          <w:tcPr>
            <w:tcW w:w="5104" w:type="dxa"/>
            <w:tcBorders>
              <w:top w:val="single" w:sz="2" w:space="0" w:color="8EAADB" w:themeColor="accent1" w:themeTint="99"/>
              <w:left w:val="single" w:sz="2" w:space="0" w:color="8EAADB" w:themeColor="accent1" w:themeTint="99"/>
              <w:bottom w:val="single" w:sz="2" w:space="0" w:color="8EAADB" w:themeColor="accent1" w:themeTint="99"/>
              <w:right w:val="nil"/>
            </w:tcBorders>
            <w:hideMark/>
          </w:tcPr>
          <w:p w14:paraId="50FCD964" w14:textId="77777777" w:rsidR="00E567F1" w:rsidRPr="00DE1838" w:rsidRDefault="00E567F1" w:rsidP="008017AC">
            <w:pPr>
              <w:jc w:val="center"/>
              <w:cnfStyle w:val="000000100000" w:firstRow="0" w:lastRow="0" w:firstColumn="0" w:lastColumn="0" w:oddVBand="0" w:evenVBand="0" w:oddHBand="1" w:evenHBand="0" w:firstRowFirstColumn="0" w:firstRowLastColumn="0" w:lastRowFirstColumn="0" w:lastRowLastColumn="0"/>
              <w:rPr>
                <w:rFonts w:ascii="Verdana" w:hAnsi="Verdana" w:cs="Arial"/>
                <w:sz w:val="24"/>
                <w:szCs w:val="24"/>
              </w:rPr>
            </w:pPr>
            <w:r>
              <w:rPr>
                <w:rFonts w:ascii="Verdana" w:hAnsi="Verdana"/>
                <w:sz w:val="24"/>
              </w:rPr>
              <w:t>LNC – Pwyllgor Negodi Lleol</w:t>
            </w:r>
          </w:p>
        </w:tc>
      </w:tr>
      <w:tr w:rsidR="00DE1838" w:rsidRPr="00DE1838" w14:paraId="48E46657" w14:textId="77777777" w:rsidTr="008017AC">
        <w:tc>
          <w:tcPr>
            <w:cnfStyle w:val="001000000000" w:firstRow="0" w:lastRow="0" w:firstColumn="1" w:lastColumn="0" w:oddVBand="0" w:evenVBand="0" w:oddHBand="0" w:evenHBand="0" w:firstRowFirstColumn="0" w:firstRowLastColumn="0" w:lastRowFirstColumn="0" w:lastRowLastColumn="0"/>
            <w:tcW w:w="5387" w:type="dxa"/>
            <w:tcBorders>
              <w:top w:val="single" w:sz="2" w:space="0" w:color="8EAADB" w:themeColor="accent1" w:themeTint="99"/>
              <w:left w:val="nil"/>
              <w:bottom w:val="single" w:sz="2" w:space="0" w:color="8EAADB" w:themeColor="accent1" w:themeTint="99"/>
              <w:right w:val="single" w:sz="2" w:space="0" w:color="8EAADB" w:themeColor="accent1" w:themeTint="99"/>
            </w:tcBorders>
          </w:tcPr>
          <w:p w14:paraId="4075B95F" w14:textId="77777777" w:rsidR="00E567F1" w:rsidRPr="008017AC" w:rsidRDefault="00E567F1" w:rsidP="008017AC">
            <w:pPr>
              <w:jc w:val="center"/>
              <w:rPr>
                <w:rFonts w:ascii="Verdana" w:hAnsi="Verdana" w:cs="Arial"/>
                <w:b w:val="0"/>
                <w:bCs w:val="0"/>
                <w:sz w:val="24"/>
                <w:szCs w:val="24"/>
              </w:rPr>
            </w:pPr>
            <w:r>
              <w:rPr>
                <w:rFonts w:ascii="Verdana" w:hAnsi="Verdana"/>
                <w:b w:val="0"/>
                <w:sz w:val="24"/>
              </w:rPr>
              <w:t>LES – Gwasanaeth Ychwanegol Lleol</w:t>
            </w:r>
          </w:p>
        </w:tc>
        <w:tc>
          <w:tcPr>
            <w:tcW w:w="5528" w:type="dxa"/>
            <w:tcBorders>
              <w:top w:val="single" w:sz="2" w:space="0" w:color="8EAADB" w:themeColor="accent1" w:themeTint="99"/>
              <w:left w:val="single" w:sz="2" w:space="0" w:color="8EAADB" w:themeColor="accent1" w:themeTint="99"/>
              <w:bottom w:val="single" w:sz="2" w:space="0" w:color="8EAADB" w:themeColor="accent1" w:themeTint="99"/>
              <w:right w:val="single" w:sz="2" w:space="0" w:color="8EAADB" w:themeColor="accent1" w:themeTint="99"/>
            </w:tcBorders>
          </w:tcPr>
          <w:p w14:paraId="7F553B16" w14:textId="77777777" w:rsidR="00E567F1" w:rsidRPr="00DE1838" w:rsidRDefault="00E567F1" w:rsidP="008017AC">
            <w:pPr>
              <w:jc w:val="center"/>
              <w:cnfStyle w:val="000000000000" w:firstRow="0" w:lastRow="0" w:firstColumn="0" w:lastColumn="0" w:oddVBand="0" w:evenVBand="0" w:oddHBand="0" w:evenHBand="0" w:firstRowFirstColumn="0" w:firstRowLastColumn="0" w:lastRowFirstColumn="0" w:lastRowLastColumn="0"/>
              <w:rPr>
                <w:rFonts w:ascii="Verdana" w:hAnsi="Verdana" w:cs="Arial"/>
                <w:sz w:val="24"/>
                <w:szCs w:val="24"/>
              </w:rPr>
            </w:pPr>
            <w:r>
              <w:rPr>
                <w:rFonts w:ascii="Verdana" w:hAnsi="Verdana"/>
                <w:sz w:val="24"/>
              </w:rPr>
              <w:t>LFD – Dyfais Llif Unffordd</w:t>
            </w:r>
          </w:p>
        </w:tc>
        <w:tc>
          <w:tcPr>
            <w:tcW w:w="5104" w:type="dxa"/>
            <w:tcBorders>
              <w:top w:val="single" w:sz="2" w:space="0" w:color="8EAADB" w:themeColor="accent1" w:themeTint="99"/>
              <w:left w:val="single" w:sz="2" w:space="0" w:color="8EAADB" w:themeColor="accent1" w:themeTint="99"/>
              <w:bottom w:val="single" w:sz="2" w:space="0" w:color="8EAADB" w:themeColor="accent1" w:themeTint="99"/>
              <w:right w:val="nil"/>
            </w:tcBorders>
          </w:tcPr>
          <w:p w14:paraId="03C8C96F" w14:textId="77777777" w:rsidR="00E567F1" w:rsidRPr="00DE1838" w:rsidRDefault="00E567F1" w:rsidP="008017AC">
            <w:pPr>
              <w:jc w:val="center"/>
              <w:cnfStyle w:val="000000000000" w:firstRow="0" w:lastRow="0" w:firstColumn="0" w:lastColumn="0" w:oddVBand="0" w:evenVBand="0" w:oddHBand="0" w:evenHBand="0" w:firstRowFirstColumn="0" w:firstRowLastColumn="0" w:lastRowFirstColumn="0" w:lastRowLastColumn="0"/>
              <w:rPr>
                <w:rFonts w:ascii="Verdana" w:hAnsi="Verdana" w:cs="Arial"/>
                <w:sz w:val="24"/>
                <w:szCs w:val="24"/>
              </w:rPr>
            </w:pPr>
            <w:r>
              <w:rPr>
                <w:rFonts w:ascii="Verdana" w:hAnsi="Verdana"/>
                <w:sz w:val="24"/>
              </w:rPr>
              <w:t>LPS - Trefniadau Amddiffyn Rhyddid</w:t>
            </w:r>
          </w:p>
        </w:tc>
      </w:tr>
      <w:tr w:rsidR="00DE1838" w:rsidRPr="00DE1838" w14:paraId="782F59C1" w14:textId="77777777" w:rsidTr="008017A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387" w:type="dxa"/>
            <w:tcBorders>
              <w:top w:val="single" w:sz="2" w:space="0" w:color="8EAADB" w:themeColor="accent1" w:themeTint="99"/>
              <w:left w:val="nil"/>
              <w:bottom w:val="single" w:sz="2" w:space="0" w:color="8EAADB" w:themeColor="accent1" w:themeTint="99"/>
              <w:right w:val="single" w:sz="2" w:space="0" w:color="8EAADB" w:themeColor="accent1" w:themeTint="99"/>
            </w:tcBorders>
            <w:hideMark/>
          </w:tcPr>
          <w:p w14:paraId="7D36E83A" w14:textId="77777777" w:rsidR="00E567F1" w:rsidRPr="00DE1838" w:rsidRDefault="00E567F1" w:rsidP="008017AC">
            <w:pPr>
              <w:jc w:val="center"/>
              <w:rPr>
                <w:rFonts w:ascii="Verdana" w:hAnsi="Verdana" w:cs="Arial"/>
                <w:sz w:val="24"/>
                <w:szCs w:val="24"/>
              </w:rPr>
            </w:pPr>
            <w:r>
              <w:rPr>
                <w:rFonts w:ascii="Verdana" w:hAnsi="Verdana"/>
                <w:sz w:val="24"/>
              </w:rPr>
              <w:t>M</w:t>
            </w:r>
          </w:p>
        </w:tc>
        <w:tc>
          <w:tcPr>
            <w:tcW w:w="5528" w:type="dxa"/>
            <w:tcBorders>
              <w:top w:val="single" w:sz="2" w:space="0" w:color="8EAADB" w:themeColor="accent1" w:themeTint="99"/>
              <w:left w:val="single" w:sz="2" w:space="0" w:color="8EAADB" w:themeColor="accent1" w:themeTint="99"/>
              <w:bottom w:val="single" w:sz="2" w:space="0" w:color="8EAADB" w:themeColor="accent1" w:themeTint="99"/>
              <w:right w:val="single" w:sz="2" w:space="0" w:color="8EAADB" w:themeColor="accent1" w:themeTint="99"/>
            </w:tcBorders>
          </w:tcPr>
          <w:p w14:paraId="3E77E3FE" w14:textId="77777777" w:rsidR="00E567F1" w:rsidRPr="00DE1838" w:rsidRDefault="00E567F1" w:rsidP="008017AC">
            <w:pPr>
              <w:cnfStyle w:val="000000100000" w:firstRow="0" w:lastRow="0" w:firstColumn="0" w:lastColumn="0" w:oddVBand="0" w:evenVBand="0" w:oddHBand="1" w:evenHBand="0" w:firstRowFirstColumn="0" w:firstRowLastColumn="0" w:lastRowFirstColumn="0" w:lastRowLastColumn="0"/>
              <w:rPr>
                <w:rFonts w:ascii="Verdana" w:hAnsi="Verdana" w:cs="Arial"/>
                <w:sz w:val="24"/>
                <w:szCs w:val="24"/>
              </w:rPr>
            </w:pPr>
          </w:p>
        </w:tc>
        <w:tc>
          <w:tcPr>
            <w:tcW w:w="5104" w:type="dxa"/>
            <w:tcBorders>
              <w:top w:val="single" w:sz="2" w:space="0" w:color="8EAADB" w:themeColor="accent1" w:themeTint="99"/>
              <w:left w:val="single" w:sz="2" w:space="0" w:color="8EAADB" w:themeColor="accent1" w:themeTint="99"/>
              <w:bottom w:val="single" w:sz="2" w:space="0" w:color="8EAADB" w:themeColor="accent1" w:themeTint="99"/>
              <w:right w:val="nil"/>
            </w:tcBorders>
          </w:tcPr>
          <w:p w14:paraId="187268E8" w14:textId="77777777" w:rsidR="00E567F1" w:rsidRPr="00DE1838" w:rsidRDefault="00E567F1" w:rsidP="008017AC">
            <w:pPr>
              <w:cnfStyle w:val="000000100000" w:firstRow="0" w:lastRow="0" w:firstColumn="0" w:lastColumn="0" w:oddVBand="0" w:evenVBand="0" w:oddHBand="1" w:evenHBand="0" w:firstRowFirstColumn="0" w:firstRowLastColumn="0" w:lastRowFirstColumn="0" w:lastRowLastColumn="0"/>
              <w:rPr>
                <w:rFonts w:ascii="Verdana" w:hAnsi="Verdana" w:cs="Arial"/>
                <w:sz w:val="24"/>
                <w:szCs w:val="24"/>
              </w:rPr>
            </w:pPr>
          </w:p>
        </w:tc>
      </w:tr>
      <w:tr w:rsidR="00DE1838" w:rsidRPr="00DE1838" w14:paraId="3518C104" w14:textId="77777777" w:rsidTr="008017AC">
        <w:trPr>
          <w:trHeight w:val="150"/>
        </w:trPr>
        <w:tc>
          <w:tcPr>
            <w:cnfStyle w:val="001000000000" w:firstRow="0" w:lastRow="0" w:firstColumn="1" w:lastColumn="0" w:oddVBand="0" w:evenVBand="0" w:oddHBand="0" w:evenHBand="0" w:firstRowFirstColumn="0" w:firstRowLastColumn="0" w:lastRowFirstColumn="0" w:lastRowLastColumn="0"/>
            <w:tcW w:w="5387" w:type="dxa"/>
            <w:tcBorders>
              <w:top w:val="single" w:sz="2" w:space="0" w:color="8EAADB" w:themeColor="accent1" w:themeTint="99"/>
              <w:left w:val="nil"/>
              <w:bottom w:val="single" w:sz="2" w:space="0" w:color="8EAADB" w:themeColor="accent1" w:themeTint="99"/>
              <w:right w:val="single" w:sz="2" w:space="0" w:color="8EAADB" w:themeColor="accent1" w:themeTint="99"/>
            </w:tcBorders>
            <w:hideMark/>
          </w:tcPr>
          <w:p w14:paraId="4B933A46" w14:textId="77777777" w:rsidR="00E567F1" w:rsidRPr="008017AC" w:rsidRDefault="00E567F1" w:rsidP="008017AC">
            <w:pPr>
              <w:jc w:val="center"/>
              <w:rPr>
                <w:rFonts w:ascii="Verdana" w:hAnsi="Verdana" w:cs="Arial"/>
                <w:b w:val="0"/>
                <w:bCs w:val="0"/>
                <w:sz w:val="24"/>
                <w:szCs w:val="24"/>
              </w:rPr>
            </w:pPr>
            <w:r>
              <w:rPr>
                <w:rFonts w:ascii="Verdana" w:hAnsi="Verdana"/>
                <w:b w:val="0"/>
                <w:sz w:val="24"/>
              </w:rPr>
              <w:t>MpMRI – delweddu adnoddau magnetig amlbaramedrig</w:t>
            </w:r>
          </w:p>
        </w:tc>
        <w:tc>
          <w:tcPr>
            <w:tcW w:w="5528" w:type="dxa"/>
            <w:tcBorders>
              <w:top w:val="single" w:sz="2" w:space="0" w:color="8EAADB" w:themeColor="accent1" w:themeTint="99"/>
              <w:left w:val="single" w:sz="2" w:space="0" w:color="8EAADB" w:themeColor="accent1" w:themeTint="99"/>
              <w:bottom w:val="single" w:sz="2" w:space="0" w:color="8EAADB" w:themeColor="accent1" w:themeTint="99"/>
              <w:right w:val="single" w:sz="2" w:space="0" w:color="8EAADB" w:themeColor="accent1" w:themeTint="99"/>
            </w:tcBorders>
            <w:hideMark/>
          </w:tcPr>
          <w:p w14:paraId="6A2F5E54" w14:textId="77777777" w:rsidR="00E567F1" w:rsidRPr="00DE1838" w:rsidRDefault="00E567F1" w:rsidP="008017AC">
            <w:pPr>
              <w:jc w:val="center"/>
              <w:cnfStyle w:val="000000000000" w:firstRow="0" w:lastRow="0" w:firstColumn="0" w:lastColumn="0" w:oddVBand="0" w:evenVBand="0" w:oddHBand="0" w:evenHBand="0" w:firstRowFirstColumn="0" w:firstRowLastColumn="0" w:lastRowFirstColumn="0" w:lastRowLastColumn="0"/>
              <w:rPr>
                <w:rFonts w:ascii="Verdana" w:hAnsi="Verdana" w:cs="Arial"/>
                <w:sz w:val="24"/>
                <w:szCs w:val="24"/>
              </w:rPr>
            </w:pPr>
            <w:r>
              <w:rPr>
                <w:rFonts w:ascii="Verdana" w:hAnsi="Verdana"/>
                <w:sz w:val="24"/>
              </w:rPr>
              <w:t>MSK - Cyhyrysgerbydol</w:t>
            </w:r>
          </w:p>
        </w:tc>
        <w:tc>
          <w:tcPr>
            <w:tcW w:w="5104" w:type="dxa"/>
            <w:tcBorders>
              <w:top w:val="single" w:sz="2" w:space="0" w:color="8EAADB" w:themeColor="accent1" w:themeTint="99"/>
              <w:left w:val="single" w:sz="2" w:space="0" w:color="8EAADB" w:themeColor="accent1" w:themeTint="99"/>
              <w:bottom w:val="single" w:sz="2" w:space="0" w:color="8EAADB" w:themeColor="accent1" w:themeTint="99"/>
              <w:right w:val="nil"/>
            </w:tcBorders>
            <w:hideMark/>
          </w:tcPr>
          <w:p w14:paraId="3642A09F" w14:textId="77777777" w:rsidR="00E567F1" w:rsidRPr="00DE1838" w:rsidRDefault="00E567F1" w:rsidP="008017AC">
            <w:pPr>
              <w:jc w:val="center"/>
              <w:cnfStyle w:val="000000000000" w:firstRow="0" w:lastRow="0" w:firstColumn="0" w:lastColumn="0" w:oddVBand="0" w:evenVBand="0" w:oddHBand="0" w:evenHBand="0" w:firstRowFirstColumn="0" w:firstRowLastColumn="0" w:lastRowFirstColumn="0" w:lastRowLastColumn="0"/>
              <w:rPr>
                <w:rFonts w:ascii="Verdana" w:hAnsi="Verdana" w:cs="Arial"/>
                <w:sz w:val="24"/>
                <w:szCs w:val="24"/>
              </w:rPr>
            </w:pPr>
            <w:r>
              <w:rPr>
                <w:rFonts w:ascii="Verdana" w:hAnsi="Verdana"/>
                <w:sz w:val="24"/>
              </w:rPr>
              <w:t>MDT – Tîm Amlddisgyblaethol</w:t>
            </w:r>
          </w:p>
        </w:tc>
      </w:tr>
      <w:tr w:rsidR="00DE1838" w:rsidRPr="00DE1838" w14:paraId="11DF7C4C" w14:textId="77777777" w:rsidTr="008017A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387" w:type="dxa"/>
            <w:tcBorders>
              <w:top w:val="single" w:sz="2" w:space="0" w:color="8EAADB" w:themeColor="accent1" w:themeTint="99"/>
              <w:left w:val="nil"/>
              <w:bottom w:val="single" w:sz="2" w:space="0" w:color="8EAADB" w:themeColor="accent1" w:themeTint="99"/>
              <w:right w:val="single" w:sz="2" w:space="0" w:color="8EAADB" w:themeColor="accent1" w:themeTint="99"/>
            </w:tcBorders>
            <w:hideMark/>
          </w:tcPr>
          <w:p w14:paraId="11B17459" w14:textId="77777777" w:rsidR="00E567F1" w:rsidRPr="008017AC" w:rsidRDefault="00E567F1" w:rsidP="008017AC">
            <w:pPr>
              <w:jc w:val="center"/>
              <w:rPr>
                <w:rFonts w:ascii="Verdana" w:hAnsi="Verdana"/>
                <w:b w:val="0"/>
                <w:bCs w:val="0"/>
                <w:sz w:val="24"/>
                <w:szCs w:val="24"/>
              </w:rPr>
            </w:pPr>
            <w:r>
              <w:rPr>
                <w:rFonts w:ascii="Verdana" w:hAnsi="Verdana"/>
                <w:b w:val="0"/>
                <w:sz w:val="24"/>
              </w:rPr>
              <w:t>Myst – Fy nhîm cymorth</w:t>
            </w:r>
          </w:p>
          <w:p w14:paraId="5FC92F28" w14:textId="77777777" w:rsidR="00E567F1" w:rsidRPr="008017AC" w:rsidRDefault="00E567F1" w:rsidP="008017AC">
            <w:pPr>
              <w:jc w:val="center"/>
              <w:rPr>
                <w:rFonts w:ascii="Verdana" w:hAnsi="Verdana" w:cs="Arial"/>
                <w:b w:val="0"/>
                <w:bCs w:val="0"/>
                <w:sz w:val="24"/>
                <w:szCs w:val="24"/>
              </w:rPr>
            </w:pPr>
          </w:p>
        </w:tc>
        <w:tc>
          <w:tcPr>
            <w:tcW w:w="5528" w:type="dxa"/>
            <w:tcBorders>
              <w:top w:val="single" w:sz="2" w:space="0" w:color="8EAADB" w:themeColor="accent1" w:themeTint="99"/>
              <w:left w:val="single" w:sz="2" w:space="0" w:color="8EAADB" w:themeColor="accent1" w:themeTint="99"/>
              <w:bottom w:val="single" w:sz="2" w:space="0" w:color="8EAADB" w:themeColor="accent1" w:themeTint="99"/>
              <w:right w:val="single" w:sz="2" w:space="0" w:color="8EAADB" w:themeColor="accent1" w:themeTint="99"/>
            </w:tcBorders>
          </w:tcPr>
          <w:p w14:paraId="4422ED8B" w14:textId="77777777" w:rsidR="00E567F1" w:rsidRPr="00DE1838" w:rsidRDefault="00E567F1" w:rsidP="008017AC">
            <w:pPr>
              <w:jc w:val="center"/>
              <w:cnfStyle w:val="000000100000" w:firstRow="0" w:lastRow="0" w:firstColumn="0" w:lastColumn="0" w:oddVBand="0" w:evenVBand="0" w:oddHBand="1" w:evenHBand="0" w:firstRowFirstColumn="0" w:firstRowLastColumn="0" w:lastRowFirstColumn="0" w:lastRowLastColumn="0"/>
              <w:rPr>
                <w:rFonts w:ascii="Verdana" w:hAnsi="Verdana" w:cs="Arial"/>
                <w:sz w:val="24"/>
                <w:szCs w:val="24"/>
              </w:rPr>
            </w:pPr>
            <w:r>
              <w:rPr>
                <w:rFonts w:ascii="Verdana" w:hAnsi="Verdana"/>
                <w:sz w:val="24"/>
              </w:rPr>
              <w:t>MIU - Uned Mân Anafiadau</w:t>
            </w:r>
          </w:p>
        </w:tc>
        <w:tc>
          <w:tcPr>
            <w:tcW w:w="5104" w:type="dxa"/>
            <w:tcBorders>
              <w:top w:val="single" w:sz="2" w:space="0" w:color="8EAADB" w:themeColor="accent1" w:themeTint="99"/>
              <w:left w:val="single" w:sz="2" w:space="0" w:color="8EAADB" w:themeColor="accent1" w:themeTint="99"/>
              <w:bottom w:val="single" w:sz="2" w:space="0" w:color="8EAADB" w:themeColor="accent1" w:themeTint="99"/>
              <w:right w:val="nil"/>
            </w:tcBorders>
          </w:tcPr>
          <w:p w14:paraId="0AFFC970" w14:textId="77777777" w:rsidR="00E567F1" w:rsidRPr="00DE1838" w:rsidRDefault="00E567F1" w:rsidP="008017AC">
            <w:pPr>
              <w:jc w:val="center"/>
              <w:cnfStyle w:val="000000100000" w:firstRow="0" w:lastRow="0" w:firstColumn="0" w:lastColumn="0" w:oddVBand="0" w:evenVBand="0" w:oddHBand="1" w:evenHBand="0" w:firstRowFirstColumn="0" w:firstRowLastColumn="0" w:lastRowFirstColumn="0" w:lastRowLastColumn="0"/>
              <w:rPr>
                <w:rFonts w:ascii="Verdana" w:hAnsi="Verdana" w:cs="Arial"/>
                <w:sz w:val="24"/>
                <w:szCs w:val="24"/>
              </w:rPr>
            </w:pPr>
            <w:r>
              <w:rPr>
                <w:rFonts w:ascii="Verdana" w:hAnsi="Verdana"/>
                <w:sz w:val="24"/>
              </w:rPr>
              <w:t>MAU – Uned Asesu Meddygol</w:t>
            </w:r>
          </w:p>
        </w:tc>
      </w:tr>
      <w:tr w:rsidR="00DE1838" w:rsidRPr="00DE1838" w14:paraId="5625FB4E" w14:textId="77777777" w:rsidTr="008017AC">
        <w:tc>
          <w:tcPr>
            <w:cnfStyle w:val="001000000000" w:firstRow="0" w:lastRow="0" w:firstColumn="1" w:lastColumn="0" w:oddVBand="0" w:evenVBand="0" w:oddHBand="0" w:evenHBand="0" w:firstRowFirstColumn="0" w:firstRowLastColumn="0" w:lastRowFirstColumn="0" w:lastRowLastColumn="0"/>
            <w:tcW w:w="5387" w:type="dxa"/>
            <w:tcBorders>
              <w:top w:val="single" w:sz="2" w:space="0" w:color="8EAADB" w:themeColor="accent1" w:themeTint="99"/>
              <w:left w:val="nil"/>
              <w:bottom w:val="single" w:sz="2" w:space="0" w:color="8EAADB" w:themeColor="accent1" w:themeTint="99"/>
              <w:right w:val="single" w:sz="2" w:space="0" w:color="8EAADB" w:themeColor="accent1" w:themeTint="99"/>
            </w:tcBorders>
          </w:tcPr>
          <w:p w14:paraId="45B02256" w14:textId="77777777" w:rsidR="00E567F1" w:rsidRPr="008017AC" w:rsidRDefault="00E567F1" w:rsidP="008017AC">
            <w:pPr>
              <w:jc w:val="center"/>
              <w:rPr>
                <w:rFonts w:ascii="Verdana" w:hAnsi="Verdana"/>
                <w:b w:val="0"/>
                <w:bCs w:val="0"/>
                <w:sz w:val="24"/>
                <w:szCs w:val="24"/>
              </w:rPr>
            </w:pPr>
            <w:r>
              <w:rPr>
                <w:rFonts w:ascii="Verdana" w:hAnsi="Verdana"/>
                <w:b w:val="0"/>
                <w:sz w:val="24"/>
              </w:rPr>
              <w:t>MHLD – Iechyd Meddwl ac Anableddau Dysgu</w:t>
            </w:r>
          </w:p>
          <w:p w14:paraId="112215F6" w14:textId="77777777" w:rsidR="00E567F1" w:rsidRPr="008017AC" w:rsidRDefault="00E567F1" w:rsidP="008017AC">
            <w:pPr>
              <w:jc w:val="center"/>
              <w:rPr>
                <w:rFonts w:ascii="Verdana" w:hAnsi="Verdana"/>
                <w:b w:val="0"/>
                <w:bCs w:val="0"/>
                <w:sz w:val="24"/>
                <w:szCs w:val="24"/>
              </w:rPr>
            </w:pPr>
          </w:p>
          <w:p w14:paraId="63B1343D" w14:textId="77777777" w:rsidR="00E567F1" w:rsidRPr="008017AC" w:rsidRDefault="00E567F1" w:rsidP="008017AC">
            <w:pPr>
              <w:jc w:val="center"/>
              <w:rPr>
                <w:rFonts w:ascii="Verdana" w:hAnsi="Verdana"/>
                <w:b w:val="0"/>
                <w:bCs w:val="0"/>
                <w:sz w:val="24"/>
                <w:szCs w:val="24"/>
              </w:rPr>
            </w:pPr>
          </w:p>
        </w:tc>
        <w:tc>
          <w:tcPr>
            <w:tcW w:w="5528" w:type="dxa"/>
            <w:tcBorders>
              <w:top w:val="single" w:sz="2" w:space="0" w:color="8EAADB" w:themeColor="accent1" w:themeTint="99"/>
              <w:left w:val="single" w:sz="2" w:space="0" w:color="8EAADB" w:themeColor="accent1" w:themeTint="99"/>
              <w:bottom w:val="single" w:sz="2" w:space="0" w:color="8EAADB" w:themeColor="accent1" w:themeTint="99"/>
              <w:right w:val="single" w:sz="2" w:space="0" w:color="8EAADB" w:themeColor="accent1" w:themeTint="99"/>
            </w:tcBorders>
          </w:tcPr>
          <w:p w14:paraId="202DF901" w14:textId="77777777" w:rsidR="00E567F1" w:rsidRPr="00DE1838" w:rsidRDefault="00E567F1" w:rsidP="008017AC">
            <w:pPr>
              <w:jc w:val="center"/>
              <w:cnfStyle w:val="000000000000" w:firstRow="0" w:lastRow="0" w:firstColumn="0" w:lastColumn="0" w:oddVBand="0" w:evenVBand="0" w:oddHBand="0" w:evenHBand="0" w:firstRowFirstColumn="0" w:firstRowLastColumn="0" w:lastRowFirstColumn="0" w:lastRowLastColumn="0"/>
              <w:rPr>
                <w:rFonts w:ascii="Verdana" w:hAnsi="Verdana" w:cs="Arial"/>
                <w:sz w:val="24"/>
                <w:szCs w:val="24"/>
              </w:rPr>
            </w:pPr>
            <w:r>
              <w:rPr>
                <w:rFonts w:ascii="Verdana" w:hAnsi="Verdana"/>
                <w:sz w:val="24"/>
              </w:rPr>
              <w:t>MCA – Deddf Galluedd Meddyliol</w:t>
            </w:r>
          </w:p>
        </w:tc>
        <w:tc>
          <w:tcPr>
            <w:tcW w:w="5104" w:type="dxa"/>
            <w:tcBorders>
              <w:top w:val="single" w:sz="2" w:space="0" w:color="8EAADB" w:themeColor="accent1" w:themeTint="99"/>
              <w:left w:val="single" w:sz="2" w:space="0" w:color="8EAADB" w:themeColor="accent1" w:themeTint="99"/>
              <w:bottom w:val="single" w:sz="2" w:space="0" w:color="8EAADB" w:themeColor="accent1" w:themeTint="99"/>
              <w:right w:val="nil"/>
            </w:tcBorders>
          </w:tcPr>
          <w:p w14:paraId="1EB663F9" w14:textId="77777777" w:rsidR="00E567F1" w:rsidRPr="00DE1838" w:rsidRDefault="00E567F1" w:rsidP="008017AC">
            <w:pPr>
              <w:jc w:val="center"/>
              <w:cnfStyle w:val="000000000000" w:firstRow="0" w:lastRow="0" w:firstColumn="0" w:lastColumn="0" w:oddVBand="0" w:evenVBand="0" w:oddHBand="0" w:evenHBand="0" w:firstRowFirstColumn="0" w:firstRowLastColumn="0" w:lastRowFirstColumn="0" w:lastRowLastColumn="0"/>
              <w:rPr>
                <w:rFonts w:ascii="Verdana" w:hAnsi="Verdana" w:cs="Arial"/>
                <w:sz w:val="24"/>
                <w:szCs w:val="24"/>
              </w:rPr>
            </w:pPr>
            <w:r>
              <w:rPr>
                <w:rFonts w:ascii="Verdana" w:hAnsi="Verdana"/>
                <w:sz w:val="24"/>
              </w:rPr>
              <w:t>MRSA - Staffylococws awrëws sy'n gwrthsefyll Methisilin</w:t>
            </w:r>
          </w:p>
        </w:tc>
      </w:tr>
      <w:tr w:rsidR="00DE1838" w:rsidRPr="00DE1838" w14:paraId="1BD089AB" w14:textId="77777777" w:rsidTr="008017A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387" w:type="dxa"/>
            <w:tcBorders>
              <w:top w:val="single" w:sz="2" w:space="0" w:color="8EAADB" w:themeColor="accent1" w:themeTint="99"/>
              <w:left w:val="nil"/>
              <w:bottom w:val="single" w:sz="2" w:space="0" w:color="8EAADB" w:themeColor="accent1" w:themeTint="99"/>
              <w:right w:val="single" w:sz="2" w:space="0" w:color="8EAADB" w:themeColor="accent1" w:themeTint="99"/>
            </w:tcBorders>
          </w:tcPr>
          <w:p w14:paraId="0A26D3DA" w14:textId="77777777" w:rsidR="00E567F1" w:rsidRPr="008017AC" w:rsidRDefault="00E567F1" w:rsidP="008017AC">
            <w:pPr>
              <w:jc w:val="center"/>
              <w:rPr>
                <w:rFonts w:ascii="Verdana" w:hAnsi="Verdana"/>
                <w:b w:val="0"/>
                <w:bCs w:val="0"/>
                <w:sz w:val="24"/>
                <w:szCs w:val="24"/>
              </w:rPr>
            </w:pPr>
            <w:r>
              <w:rPr>
                <w:rFonts w:ascii="Verdana" w:hAnsi="Verdana"/>
                <w:b w:val="0"/>
                <w:sz w:val="24"/>
              </w:rPr>
              <w:t>MELO – Gwefan Adnoddau Iechyd Meddwl</w:t>
            </w:r>
          </w:p>
        </w:tc>
        <w:tc>
          <w:tcPr>
            <w:tcW w:w="5528" w:type="dxa"/>
            <w:tcBorders>
              <w:top w:val="single" w:sz="2" w:space="0" w:color="8EAADB" w:themeColor="accent1" w:themeTint="99"/>
              <w:left w:val="single" w:sz="2" w:space="0" w:color="8EAADB" w:themeColor="accent1" w:themeTint="99"/>
              <w:bottom w:val="single" w:sz="2" w:space="0" w:color="8EAADB" w:themeColor="accent1" w:themeTint="99"/>
              <w:right w:val="single" w:sz="2" w:space="0" w:color="8EAADB" w:themeColor="accent1" w:themeTint="99"/>
            </w:tcBorders>
          </w:tcPr>
          <w:p w14:paraId="0E9A16FC" w14:textId="77777777" w:rsidR="00E567F1" w:rsidRPr="00DE1838" w:rsidRDefault="00E567F1" w:rsidP="008017AC">
            <w:pPr>
              <w:jc w:val="center"/>
              <w:cnfStyle w:val="000000100000" w:firstRow="0" w:lastRow="0" w:firstColumn="0" w:lastColumn="0" w:oddVBand="0" w:evenVBand="0" w:oddHBand="1" w:evenHBand="0" w:firstRowFirstColumn="0" w:firstRowLastColumn="0" w:lastRowFirstColumn="0" w:lastRowLastColumn="0"/>
              <w:rPr>
                <w:rFonts w:ascii="Verdana" w:hAnsi="Verdana" w:cs="Arial"/>
                <w:sz w:val="24"/>
                <w:szCs w:val="24"/>
              </w:rPr>
            </w:pPr>
          </w:p>
        </w:tc>
        <w:tc>
          <w:tcPr>
            <w:tcW w:w="5104" w:type="dxa"/>
            <w:tcBorders>
              <w:top w:val="single" w:sz="2" w:space="0" w:color="8EAADB" w:themeColor="accent1" w:themeTint="99"/>
              <w:left w:val="single" w:sz="2" w:space="0" w:color="8EAADB" w:themeColor="accent1" w:themeTint="99"/>
              <w:bottom w:val="single" w:sz="2" w:space="0" w:color="8EAADB" w:themeColor="accent1" w:themeTint="99"/>
              <w:right w:val="nil"/>
            </w:tcBorders>
          </w:tcPr>
          <w:p w14:paraId="48706B48" w14:textId="77777777" w:rsidR="00E567F1" w:rsidRPr="00DE1838" w:rsidRDefault="00E567F1" w:rsidP="008017AC">
            <w:pPr>
              <w:jc w:val="center"/>
              <w:cnfStyle w:val="000000100000" w:firstRow="0" w:lastRow="0" w:firstColumn="0" w:lastColumn="0" w:oddVBand="0" w:evenVBand="0" w:oddHBand="1" w:evenHBand="0" w:firstRowFirstColumn="0" w:firstRowLastColumn="0" w:lastRowFirstColumn="0" w:lastRowLastColumn="0"/>
              <w:rPr>
                <w:rFonts w:ascii="Verdana" w:hAnsi="Verdana" w:cs="Arial"/>
                <w:sz w:val="24"/>
                <w:szCs w:val="24"/>
              </w:rPr>
            </w:pPr>
          </w:p>
        </w:tc>
      </w:tr>
      <w:tr w:rsidR="00DE1838" w:rsidRPr="00DE1838" w14:paraId="4F8EB9B9" w14:textId="77777777" w:rsidTr="008017AC">
        <w:tc>
          <w:tcPr>
            <w:cnfStyle w:val="001000000000" w:firstRow="0" w:lastRow="0" w:firstColumn="1" w:lastColumn="0" w:oddVBand="0" w:evenVBand="0" w:oddHBand="0" w:evenHBand="0" w:firstRowFirstColumn="0" w:firstRowLastColumn="0" w:lastRowFirstColumn="0" w:lastRowLastColumn="0"/>
            <w:tcW w:w="5387" w:type="dxa"/>
            <w:tcBorders>
              <w:top w:val="single" w:sz="2" w:space="0" w:color="8EAADB" w:themeColor="accent1" w:themeTint="99"/>
              <w:left w:val="nil"/>
              <w:bottom w:val="single" w:sz="2" w:space="0" w:color="8EAADB" w:themeColor="accent1" w:themeTint="99"/>
              <w:right w:val="single" w:sz="2" w:space="0" w:color="8EAADB" w:themeColor="accent1" w:themeTint="99"/>
            </w:tcBorders>
            <w:hideMark/>
          </w:tcPr>
          <w:p w14:paraId="2A3E16CD" w14:textId="77777777" w:rsidR="00E567F1" w:rsidRPr="00DE1838" w:rsidRDefault="00E567F1" w:rsidP="008017AC">
            <w:pPr>
              <w:jc w:val="center"/>
              <w:rPr>
                <w:rFonts w:ascii="Verdana" w:hAnsi="Verdana" w:cs="Arial"/>
                <w:sz w:val="24"/>
                <w:szCs w:val="24"/>
              </w:rPr>
            </w:pPr>
            <w:r>
              <w:rPr>
                <w:rFonts w:ascii="Verdana" w:hAnsi="Verdana"/>
                <w:sz w:val="24"/>
              </w:rPr>
              <w:t>N</w:t>
            </w:r>
          </w:p>
        </w:tc>
        <w:tc>
          <w:tcPr>
            <w:tcW w:w="5528" w:type="dxa"/>
            <w:tcBorders>
              <w:top w:val="single" w:sz="2" w:space="0" w:color="8EAADB" w:themeColor="accent1" w:themeTint="99"/>
              <w:left w:val="single" w:sz="2" w:space="0" w:color="8EAADB" w:themeColor="accent1" w:themeTint="99"/>
              <w:bottom w:val="single" w:sz="2" w:space="0" w:color="8EAADB" w:themeColor="accent1" w:themeTint="99"/>
              <w:right w:val="single" w:sz="2" w:space="0" w:color="8EAADB" w:themeColor="accent1" w:themeTint="99"/>
            </w:tcBorders>
          </w:tcPr>
          <w:p w14:paraId="2AFD7A5C" w14:textId="77777777" w:rsidR="00E567F1" w:rsidRPr="00DE1838" w:rsidRDefault="00E567F1" w:rsidP="008017AC">
            <w:pPr>
              <w:cnfStyle w:val="000000000000" w:firstRow="0" w:lastRow="0" w:firstColumn="0" w:lastColumn="0" w:oddVBand="0" w:evenVBand="0" w:oddHBand="0" w:evenHBand="0" w:firstRowFirstColumn="0" w:firstRowLastColumn="0" w:lastRowFirstColumn="0" w:lastRowLastColumn="0"/>
              <w:rPr>
                <w:rFonts w:ascii="Verdana" w:hAnsi="Verdana" w:cs="Arial"/>
                <w:sz w:val="24"/>
                <w:szCs w:val="24"/>
              </w:rPr>
            </w:pPr>
          </w:p>
        </w:tc>
        <w:tc>
          <w:tcPr>
            <w:tcW w:w="5104" w:type="dxa"/>
            <w:tcBorders>
              <w:top w:val="single" w:sz="2" w:space="0" w:color="8EAADB" w:themeColor="accent1" w:themeTint="99"/>
              <w:left w:val="single" w:sz="2" w:space="0" w:color="8EAADB" w:themeColor="accent1" w:themeTint="99"/>
              <w:bottom w:val="single" w:sz="2" w:space="0" w:color="8EAADB" w:themeColor="accent1" w:themeTint="99"/>
              <w:right w:val="nil"/>
            </w:tcBorders>
          </w:tcPr>
          <w:p w14:paraId="594BE4A0" w14:textId="77777777" w:rsidR="00E567F1" w:rsidRPr="00DE1838" w:rsidRDefault="00E567F1" w:rsidP="008017AC">
            <w:pPr>
              <w:cnfStyle w:val="000000000000" w:firstRow="0" w:lastRow="0" w:firstColumn="0" w:lastColumn="0" w:oddVBand="0" w:evenVBand="0" w:oddHBand="0" w:evenHBand="0" w:firstRowFirstColumn="0" w:firstRowLastColumn="0" w:lastRowFirstColumn="0" w:lastRowLastColumn="0"/>
              <w:rPr>
                <w:rFonts w:ascii="Verdana" w:hAnsi="Verdana" w:cs="Arial"/>
                <w:sz w:val="24"/>
                <w:szCs w:val="24"/>
              </w:rPr>
            </w:pPr>
          </w:p>
        </w:tc>
      </w:tr>
      <w:tr w:rsidR="00DE1838" w:rsidRPr="00DE1838" w14:paraId="1CDA4CF5" w14:textId="77777777" w:rsidTr="008017A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387" w:type="dxa"/>
            <w:tcBorders>
              <w:top w:val="single" w:sz="2" w:space="0" w:color="8EAADB" w:themeColor="accent1" w:themeTint="99"/>
              <w:left w:val="nil"/>
              <w:bottom w:val="single" w:sz="2" w:space="0" w:color="8EAADB" w:themeColor="accent1" w:themeTint="99"/>
              <w:right w:val="single" w:sz="2" w:space="0" w:color="8EAADB" w:themeColor="accent1" w:themeTint="99"/>
            </w:tcBorders>
          </w:tcPr>
          <w:p w14:paraId="3177C1C1" w14:textId="77777777" w:rsidR="00E567F1" w:rsidRPr="008017AC" w:rsidRDefault="00E567F1" w:rsidP="008017AC">
            <w:pPr>
              <w:jc w:val="center"/>
              <w:rPr>
                <w:rFonts w:ascii="Verdana" w:hAnsi="Verdana" w:cs="Arial"/>
                <w:b w:val="0"/>
                <w:bCs w:val="0"/>
                <w:sz w:val="24"/>
                <w:szCs w:val="24"/>
              </w:rPr>
            </w:pPr>
            <w:r>
              <w:rPr>
                <w:rFonts w:ascii="Verdana" w:hAnsi="Verdana"/>
                <w:b w:val="0"/>
                <w:sz w:val="24"/>
              </w:rPr>
              <w:t>NCN – Rhwydwaith Gofal yn y Gymdogaeth</w:t>
            </w:r>
          </w:p>
          <w:p w14:paraId="5A50D0E5" w14:textId="77777777" w:rsidR="00E567F1" w:rsidRPr="00DE1838" w:rsidRDefault="00E567F1" w:rsidP="008017AC">
            <w:pPr>
              <w:jc w:val="center"/>
              <w:rPr>
                <w:rFonts w:ascii="Verdana" w:hAnsi="Verdana" w:cs="Arial"/>
                <w:sz w:val="24"/>
                <w:szCs w:val="24"/>
              </w:rPr>
            </w:pPr>
          </w:p>
        </w:tc>
        <w:tc>
          <w:tcPr>
            <w:tcW w:w="5528" w:type="dxa"/>
            <w:tcBorders>
              <w:top w:val="single" w:sz="2" w:space="0" w:color="8EAADB" w:themeColor="accent1" w:themeTint="99"/>
              <w:left w:val="single" w:sz="2" w:space="0" w:color="8EAADB" w:themeColor="accent1" w:themeTint="99"/>
              <w:bottom w:val="single" w:sz="2" w:space="0" w:color="8EAADB" w:themeColor="accent1" w:themeTint="99"/>
              <w:right w:val="single" w:sz="2" w:space="0" w:color="8EAADB" w:themeColor="accent1" w:themeTint="99"/>
            </w:tcBorders>
          </w:tcPr>
          <w:p w14:paraId="696ABB7A" w14:textId="77777777" w:rsidR="00E567F1" w:rsidRPr="00DE1838" w:rsidRDefault="00E567F1" w:rsidP="008017AC">
            <w:pPr>
              <w:jc w:val="center"/>
              <w:cnfStyle w:val="000000100000" w:firstRow="0" w:lastRow="0" w:firstColumn="0" w:lastColumn="0" w:oddVBand="0" w:evenVBand="0" w:oddHBand="1" w:evenHBand="0" w:firstRowFirstColumn="0" w:firstRowLastColumn="0" w:lastRowFirstColumn="0" w:lastRowLastColumn="0"/>
              <w:rPr>
                <w:rFonts w:ascii="Verdana" w:hAnsi="Verdana" w:cs="Arial"/>
                <w:sz w:val="24"/>
                <w:szCs w:val="24"/>
              </w:rPr>
            </w:pPr>
            <w:r>
              <w:rPr>
                <w:rFonts w:ascii="Verdana" w:hAnsi="Verdana"/>
                <w:sz w:val="24"/>
              </w:rPr>
              <w:t>GIG – Gwasanaeth Iechyd Gwladol</w:t>
            </w:r>
          </w:p>
        </w:tc>
        <w:tc>
          <w:tcPr>
            <w:tcW w:w="5104" w:type="dxa"/>
            <w:tcBorders>
              <w:top w:val="single" w:sz="2" w:space="0" w:color="8EAADB" w:themeColor="accent1" w:themeTint="99"/>
              <w:left w:val="single" w:sz="2" w:space="0" w:color="8EAADB" w:themeColor="accent1" w:themeTint="99"/>
              <w:bottom w:val="single" w:sz="2" w:space="0" w:color="8EAADB" w:themeColor="accent1" w:themeTint="99"/>
              <w:right w:val="nil"/>
            </w:tcBorders>
          </w:tcPr>
          <w:p w14:paraId="3EA732CD" w14:textId="77777777" w:rsidR="00E567F1" w:rsidRPr="00DE1838" w:rsidRDefault="00E567F1" w:rsidP="008017AC">
            <w:pPr>
              <w:cnfStyle w:val="000000100000" w:firstRow="0" w:lastRow="0" w:firstColumn="0" w:lastColumn="0" w:oddVBand="0" w:evenVBand="0" w:oddHBand="1" w:evenHBand="0" w:firstRowFirstColumn="0" w:firstRowLastColumn="0" w:lastRowFirstColumn="0" w:lastRowLastColumn="0"/>
              <w:rPr>
                <w:rFonts w:ascii="Verdana" w:hAnsi="Verdana"/>
                <w:sz w:val="24"/>
                <w:szCs w:val="24"/>
              </w:rPr>
            </w:pPr>
            <w:r>
              <w:rPr>
                <w:rFonts w:ascii="Verdana" w:hAnsi="Verdana"/>
                <w:sz w:val="24"/>
              </w:rPr>
              <w:t>NEST – fframwaith strategol ar gyfer darparu gwasanaeth llesiant i blant – sy’n disgrifio’r hyn sydd ei angen ar bob plentyn i ffynnu a’r hyn sydd ei angen ar y systemau sy’n ymwneud â phlant hefyd.</w:t>
            </w:r>
          </w:p>
          <w:p w14:paraId="2F54C980" w14:textId="77777777" w:rsidR="00E567F1" w:rsidRPr="00DE1838" w:rsidRDefault="00E567F1" w:rsidP="008017AC">
            <w:pPr>
              <w:cnfStyle w:val="000000100000" w:firstRow="0" w:lastRow="0" w:firstColumn="0" w:lastColumn="0" w:oddVBand="0" w:evenVBand="0" w:oddHBand="1" w:evenHBand="0" w:firstRowFirstColumn="0" w:firstRowLastColumn="0" w:lastRowFirstColumn="0" w:lastRowLastColumn="0"/>
              <w:rPr>
                <w:rFonts w:ascii="Verdana" w:hAnsi="Verdana"/>
                <w:sz w:val="24"/>
                <w:szCs w:val="24"/>
              </w:rPr>
            </w:pPr>
            <w:r>
              <w:rPr>
                <w:rFonts w:ascii="Verdana" w:hAnsi="Verdana"/>
                <w:sz w:val="24"/>
              </w:rPr>
              <w:t>N- Meithrin</w:t>
            </w:r>
          </w:p>
          <w:p w14:paraId="62C303F9" w14:textId="77777777" w:rsidR="00E567F1" w:rsidRPr="00DE1838" w:rsidRDefault="00E567F1" w:rsidP="008017AC">
            <w:pPr>
              <w:cnfStyle w:val="000000100000" w:firstRow="0" w:lastRow="0" w:firstColumn="0" w:lastColumn="0" w:oddVBand="0" w:evenVBand="0" w:oddHBand="1" w:evenHBand="0" w:firstRowFirstColumn="0" w:firstRowLastColumn="0" w:lastRowFirstColumn="0" w:lastRowLastColumn="0"/>
              <w:rPr>
                <w:rFonts w:ascii="Verdana" w:hAnsi="Verdana"/>
                <w:sz w:val="24"/>
                <w:szCs w:val="24"/>
              </w:rPr>
            </w:pPr>
            <w:r>
              <w:rPr>
                <w:rFonts w:ascii="Verdana" w:hAnsi="Verdana"/>
                <w:sz w:val="24"/>
              </w:rPr>
              <w:t xml:space="preserve">E- Empathi </w:t>
            </w:r>
          </w:p>
          <w:p w14:paraId="6E7C4471" w14:textId="77777777" w:rsidR="00E567F1" w:rsidRPr="00DE1838" w:rsidRDefault="00E567F1" w:rsidP="008017AC">
            <w:pPr>
              <w:cnfStyle w:val="000000100000" w:firstRow="0" w:lastRow="0" w:firstColumn="0" w:lastColumn="0" w:oddVBand="0" w:evenVBand="0" w:oddHBand="1" w:evenHBand="0" w:firstRowFirstColumn="0" w:firstRowLastColumn="0" w:lastRowFirstColumn="0" w:lastRowLastColumn="0"/>
              <w:rPr>
                <w:rFonts w:ascii="Verdana" w:hAnsi="Verdana"/>
                <w:sz w:val="24"/>
                <w:szCs w:val="24"/>
              </w:rPr>
            </w:pPr>
            <w:r>
              <w:rPr>
                <w:rFonts w:ascii="Verdana" w:hAnsi="Verdana"/>
                <w:sz w:val="24"/>
              </w:rPr>
              <w:t>S - Cefnogaeth</w:t>
            </w:r>
          </w:p>
          <w:p w14:paraId="305A8CDA" w14:textId="77777777" w:rsidR="00E567F1" w:rsidRPr="00DE1838" w:rsidRDefault="00E567F1" w:rsidP="008017AC">
            <w:pPr>
              <w:cnfStyle w:val="000000100000" w:firstRow="0" w:lastRow="0" w:firstColumn="0" w:lastColumn="0" w:oddVBand="0" w:evenVBand="0" w:oddHBand="1" w:evenHBand="0" w:firstRowFirstColumn="0" w:firstRowLastColumn="0" w:lastRowFirstColumn="0" w:lastRowLastColumn="0"/>
              <w:rPr>
                <w:rFonts w:ascii="Verdana" w:hAnsi="Verdana"/>
                <w:sz w:val="24"/>
                <w:szCs w:val="24"/>
              </w:rPr>
            </w:pPr>
            <w:r>
              <w:rPr>
                <w:rFonts w:ascii="Verdana" w:hAnsi="Verdana"/>
                <w:sz w:val="24"/>
              </w:rPr>
              <w:t>T – Oedolyn Dibynadwy.</w:t>
            </w:r>
          </w:p>
        </w:tc>
      </w:tr>
      <w:tr w:rsidR="00DE1838" w:rsidRPr="00DE1838" w14:paraId="5320C54D" w14:textId="77777777" w:rsidTr="008017AC">
        <w:tc>
          <w:tcPr>
            <w:cnfStyle w:val="001000000000" w:firstRow="0" w:lastRow="0" w:firstColumn="1" w:lastColumn="0" w:oddVBand="0" w:evenVBand="0" w:oddHBand="0" w:evenHBand="0" w:firstRowFirstColumn="0" w:firstRowLastColumn="0" w:lastRowFirstColumn="0" w:lastRowLastColumn="0"/>
            <w:tcW w:w="5387" w:type="dxa"/>
            <w:tcBorders>
              <w:top w:val="single" w:sz="2" w:space="0" w:color="8EAADB" w:themeColor="accent1" w:themeTint="99"/>
              <w:left w:val="nil"/>
              <w:bottom w:val="single" w:sz="2" w:space="0" w:color="8EAADB" w:themeColor="accent1" w:themeTint="99"/>
              <w:right w:val="single" w:sz="2" w:space="0" w:color="8EAADB" w:themeColor="accent1" w:themeTint="99"/>
            </w:tcBorders>
          </w:tcPr>
          <w:p w14:paraId="7DC70A99" w14:textId="77777777" w:rsidR="00E567F1" w:rsidRPr="008017AC" w:rsidRDefault="00E567F1" w:rsidP="008017AC">
            <w:pPr>
              <w:jc w:val="center"/>
              <w:rPr>
                <w:rFonts w:ascii="Verdana" w:hAnsi="Verdana" w:cs="Arial"/>
                <w:b w:val="0"/>
                <w:bCs w:val="0"/>
                <w:sz w:val="24"/>
                <w:szCs w:val="24"/>
              </w:rPr>
            </w:pPr>
            <w:r>
              <w:rPr>
                <w:rFonts w:ascii="Verdana" w:hAnsi="Verdana"/>
                <w:b w:val="0"/>
                <w:sz w:val="24"/>
              </w:rPr>
              <w:t>NHH – Ysbyty Neville Hall</w:t>
            </w:r>
          </w:p>
          <w:p w14:paraId="57EE873E" w14:textId="77777777" w:rsidR="00E567F1" w:rsidRPr="00DE1838" w:rsidRDefault="00E567F1" w:rsidP="008017AC">
            <w:pPr>
              <w:jc w:val="center"/>
              <w:rPr>
                <w:rFonts w:ascii="Verdana" w:hAnsi="Verdana" w:cs="Arial"/>
                <w:sz w:val="24"/>
                <w:szCs w:val="24"/>
              </w:rPr>
            </w:pPr>
          </w:p>
        </w:tc>
        <w:tc>
          <w:tcPr>
            <w:tcW w:w="5528" w:type="dxa"/>
            <w:tcBorders>
              <w:top w:val="single" w:sz="2" w:space="0" w:color="8EAADB" w:themeColor="accent1" w:themeTint="99"/>
              <w:left w:val="single" w:sz="2" w:space="0" w:color="8EAADB" w:themeColor="accent1" w:themeTint="99"/>
              <w:bottom w:val="single" w:sz="2" w:space="0" w:color="8EAADB" w:themeColor="accent1" w:themeTint="99"/>
              <w:right w:val="single" w:sz="2" w:space="0" w:color="8EAADB" w:themeColor="accent1" w:themeTint="99"/>
            </w:tcBorders>
            <w:hideMark/>
          </w:tcPr>
          <w:p w14:paraId="74C73282" w14:textId="77777777" w:rsidR="00E567F1" w:rsidRPr="00DE1838" w:rsidRDefault="00E567F1" w:rsidP="008017AC">
            <w:pPr>
              <w:jc w:val="center"/>
              <w:cnfStyle w:val="000000000000" w:firstRow="0" w:lastRow="0" w:firstColumn="0" w:lastColumn="0" w:oddVBand="0" w:evenVBand="0" w:oddHBand="0" w:evenHBand="0" w:firstRowFirstColumn="0" w:firstRowLastColumn="0" w:lastRowFirstColumn="0" w:lastRowLastColumn="0"/>
              <w:rPr>
                <w:rFonts w:ascii="Verdana" w:hAnsi="Verdana" w:cs="Arial"/>
                <w:sz w:val="24"/>
                <w:szCs w:val="24"/>
              </w:rPr>
            </w:pPr>
            <w:r>
              <w:rPr>
                <w:rFonts w:ascii="Verdana" w:hAnsi="Verdana"/>
                <w:sz w:val="24"/>
              </w:rPr>
              <w:t>NWSSP - Partneriaeth Cydwasanaethau GIG Cymru</w:t>
            </w:r>
          </w:p>
        </w:tc>
        <w:tc>
          <w:tcPr>
            <w:tcW w:w="5104" w:type="dxa"/>
            <w:tcBorders>
              <w:top w:val="single" w:sz="2" w:space="0" w:color="8EAADB" w:themeColor="accent1" w:themeTint="99"/>
              <w:left w:val="single" w:sz="2" w:space="0" w:color="8EAADB" w:themeColor="accent1" w:themeTint="99"/>
              <w:bottom w:val="single" w:sz="2" w:space="0" w:color="8EAADB" w:themeColor="accent1" w:themeTint="99"/>
              <w:right w:val="nil"/>
            </w:tcBorders>
          </w:tcPr>
          <w:p w14:paraId="18E98F07" w14:textId="77777777" w:rsidR="00E567F1" w:rsidRPr="00DE1838" w:rsidRDefault="00E567F1" w:rsidP="008017AC">
            <w:pPr>
              <w:cnfStyle w:val="000000000000" w:firstRow="0" w:lastRow="0" w:firstColumn="0" w:lastColumn="0" w:oddVBand="0" w:evenVBand="0" w:oddHBand="0" w:evenHBand="0" w:firstRowFirstColumn="0" w:firstRowLastColumn="0" w:lastRowFirstColumn="0" w:lastRowLastColumn="0"/>
              <w:rPr>
                <w:rFonts w:ascii="Verdana" w:hAnsi="Verdana" w:cs="Arial"/>
                <w:sz w:val="24"/>
                <w:szCs w:val="24"/>
              </w:rPr>
            </w:pPr>
          </w:p>
        </w:tc>
      </w:tr>
      <w:tr w:rsidR="00DE1838" w:rsidRPr="00DE1838" w14:paraId="527ABED0" w14:textId="77777777" w:rsidTr="008017A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387" w:type="dxa"/>
            <w:tcBorders>
              <w:top w:val="single" w:sz="2" w:space="0" w:color="8EAADB" w:themeColor="accent1" w:themeTint="99"/>
              <w:left w:val="nil"/>
              <w:bottom w:val="single" w:sz="2" w:space="0" w:color="8EAADB" w:themeColor="accent1" w:themeTint="99"/>
              <w:right w:val="single" w:sz="2" w:space="0" w:color="8EAADB" w:themeColor="accent1" w:themeTint="99"/>
            </w:tcBorders>
            <w:hideMark/>
          </w:tcPr>
          <w:p w14:paraId="2B3DF8EF" w14:textId="77777777" w:rsidR="00E567F1" w:rsidRPr="00DE1838" w:rsidRDefault="00E567F1" w:rsidP="008017AC">
            <w:pPr>
              <w:jc w:val="center"/>
              <w:rPr>
                <w:rFonts w:ascii="Verdana" w:hAnsi="Verdana" w:cs="Arial"/>
                <w:sz w:val="24"/>
                <w:szCs w:val="24"/>
              </w:rPr>
            </w:pPr>
            <w:r>
              <w:rPr>
                <w:rFonts w:ascii="Verdana" w:hAnsi="Verdana"/>
                <w:sz w:val="24"/>
              </w:rPr>
              <w:t>O</w:t>
            </w:r>
          </w:p>
        </w:tc>
        <w:tc>
          <w:tcPr>
            <w:tcW w:w="5528" w:type="dxa"/>
            <w:tcBorders>
              <w:top w:val="single" w:sz="2" w:space="0" w:color="8EAADB" w:themeColor="accent1" w:themeTint="99"/>
              <w:left w:val="single" w:sz="2" w:space="0" w:color="8EAADB" w:themeColor="accent1" w:themeTint="99"/>
              <w:bottom w:val="single" w:sz="2" w:space="0" w:color="8EAADB" w:themeColor="accent1" w:themeTint="99"/>
              <w:right w:val="single" w:sz="2" w:space="0" w:color="8EAADB" w:themeColor="accent1" w:themeTint="99"/>
            </w:tcBorders>
          </w:tcPr>
          <w:p w14:paraId="0383BA20" w14:textId="77777777" w:rsidR="00E567F1" w:rsidRPr="00DE1838" w:rsidRDefault="00E567F1" w:rsidP="008017AC">
            <w:pPr>
              <w:cnfStyle w:val="000000100000" w:firstRow="0" w:lastRow="0" w:firstColumn="0" w:lastColumn="0" w:oddVBand="0" w:evenVBand="0" w:oddHBand="1" w:evenHBand="0" w:firstRowFirstColumn="0" w:firstRowLastColumn="0" w:lastRowFirstColumn="0" w:lastRowLastColumn="0"/>
              <w:rPr>
                <w:rFonts w:ascii="Verdana" w:hAnsi="Verdana" w:cs="Arial"/>
                <w:sz w:val="24"/>
                <w:szCs w:val="24"/>
              </w:rPr>
            </w:pPr>
          </w:p>
        </w:tc>
        <w:tc>
          <w:tcPr>
            <w:tcW w:w="5104" w:type="dxa"/>
            <w:tcBorders>
              <w:top w:val="single" w:sz="2" w:space="0" w:color="8EAADB" w:themeColor="accent1" w:themeTint="99"/>
              <w:left w:val="single" w:sz="2" w:space="0" w:color="8EAADB" w:themeColor="accent1" w:themeTint="99"/>
              <w:bottom w:val="single" w:sz="2" w:space="0" w:color="8EAADB" w:themeColor="accent1" w:themeTint="99"/>
              <w:right w:val="nil"/>
            </w:tcBorders>
          </w:tcPr>
          <w:p w14:paraId="6F88142C" w14:textId="77777777" w:rsidR="00E567F1" w:rsidRPr="00DE1838" w:rsidRDefault="00E567F1" w:rsidP="008017AC">
            <w:pPr>
              <w:cnfStyle w:val="000000100000" w:firstRow="0" w:lastRow="0" w:firstColumn="0" w:lastColumn="0" w:oddVBand="0" w:evenVBand="0" w:oddHBand="1" w:evenHBand="0" w:firstRowFirstColumn="0" w:firstRowLastColumn="0" w:lastRowFirstColumn="0" w:lastRowLastColumn="0"/>
              <w:rPr>
                <w:rFonts w:ascii="Verdana" w:hAnsi="Verdana" w:cs="Arial"/>
                <w:sz w:val="24"/>
                <w:szCs w:val="24"/>
              </w:rPr>
            </w:pPr>
          </w:p>
        </w:tc>
      </w:tr>
      <w:tr w:rsidR="00DE1838" w:rsidRPr="00DE1838" w14:paraId="603BE971" w14:textId="77777777" w:rsidTr="008017AC">
        <w:tc>
          <w:tcPr>
            <w:cnfStyle w:val="001000000000" w:firstRow="0" w:lastRow="0" w:firstColumn="1" w:lastColumn="0" w:oddVBand="0" w:evenVBand="0" w:oddHBand="0" w:evenHBand="0" w:firstRowFirstColumn="0" w:firstRowLastColumn="0" w:lastRowFirstColumn="0" w:lastRowLastColumn="0"/>
            <w:tcW w:w="5387" w:type="dxa"/>
            <w:tcBorders>
              <w:top w:val="single" w:sz="2" w:space="0" w:color="8EAADB" w:themeColor="accent1" w:themeTint="99"/>
              <w:left w:val="nil"/>
              <w:bottom w:val="single" w:sz="2" w:space="0" w:color="8EAADB" w:themeColor="accent1" w:themeTint="99"/>
              <w:right w:val="single" w:sz="2" w:space="0" w:color="8EAADB" w:themeColor="accent1" w:themeTint="99"/>
            </w:tcBorders>
            <w:hideMark/>
          </w:tcPr>
          <w:p w14:paraId="49F721E1" w14:textId="77777777" w:rsidR="00E567F1" w:rsidRPr="008017AC" w:rsidRDefault="00E567F1" w:rsidP="008017AC">
            <w:pPr>
              <w:jc w:val="center"/>
              <w:rPr>
                <w:rFonts w:ascii="Verdana" w:hAnsi="Verdana" w:cs="Arial"/>
                <w:b w:val="0"/>
                <w:bCs w:val="0"/>
                <w:sz w:val="24"/>
                <w:szCs w:val="24"/>
              </w:rPr>
            </w:pPr>
            <w:r>
              <w:rPr>
                <w:rFonts w:ascii="Verdana" w:hAnsi="Verdana"/>
                <w:b w:val="0"/>
                <w:sz w:val="24"/>
              </w:rPr>
              <w:t>OD – Datblygu Sefydliadol</w:t>
            </w:r>
          </w:p>
        </w:tc>
        <w:tc>
          <w:tcPr>
            <w:tcW w:w="5528" w:type="dxa"/>
            <w:tcBorders>
              <w:top w:val="single" w:sz="2" w:space="0" w:color="8EAADB" w:themeColor="accent1" w:themeTint="99"/>
              <w:left w:val="single" w:sz="2" w:space="0" w:color="8EAADB" w:themeColor="accent1" w:themeTint="99"/>
              <w:bottom w:val="single" w:sz="2" w:space="0" w:color="8EAADB" w:themeColor="accent1" w:themeTint="99"/>
              <w:right w:val="single" w:sz="2" w:space="0" w:color="8EAADB" w:themeColor="accent1" w:themeTint="99"/>
            </w:tcBorders>
          </w:tcPr>
          <w:p w14:paraId="28DB994B" w14:textId="77777777" w:rsidR="00E567F1" w:rsidRPr="00DE1838" w:rsidRDefault="00E567F1" w:rsidP="008017AC">
            <w:pPr>
              <w:jc w:val="center"/>
              <w:cnfStyle w:val="000000000000" w:firstRow="0" w:lastRow="0" w:firstColumn="0" w:lastColumn="0" w:oddVBand="0" w:evenVBand="0" w:oddHBand="0" w:evenHBand="0" w:firstRowFirstColumn="0" w:firstRowLastColumn="0" w:lastRowFirstColumn="0" w:lastRowLastColumn="0"/>
              <w:rPr>
                <w:rFonts w:ascii="Verdana" w:hAnsi="Verdana" w:cs="Arial"/>
                <w:sz w:val="24"/>
                <w:szCs w:val="24"/>
              </w:rPr>
            </w:pPr>
            <w:r>
              <w:rPr>
                <w:rFonts w:ascii="Verdana" w:hAnsi="Verdana"/>
                <w:sz w:val="24"/>
              </w:rPr>
              <w:t>OOH – Tu Allan i Oriau</w:t>
            </w:r>
          </w:p>
        </w:tc>
        <w:tc>
          <w:tcPr>
            <w:tcW w:w="5104" w:type="dxa"/>
            <w:tcBorders>
              <w:top w:val="single" w:sz="2" w:space="0" w:color="8EAADB" w:themeColor="accent1" w:themeTint="99"/>
              <w:left w:val="single" w:sz="2" w:space="0" w:color="8EAADB" w:themeColor="accent1" w:themeTint="99"/>
              <w:bottom w:val="single" w:sz="2" w:space="0" w:color="8EAADB" w:themeColor="accent1" w:themeTint="99"/>
              <w:right w:val="nil"/>
            </w:tcBorders>
          </w:tcPr>
          <w:p w14:paraId="0B94A2F3" w14:textId="77777777" w:rsidR="00E567F1" w:rsidRPr="00DE1838" w:rsidRDefault="00E567F1" w:rsidP="008017AC">
            <w:pPr>
              <w:jc w:val="center"/>
              <w:cnfStyle w:val="000000000000" w:firstRow="0" w:lastRow="0" w:firstColumn="0" w:lastColumn="0" w:oddVBand="0" w:evenVBand="0" w:oddHBand="0" w:evenHBand="0" w:firstRowFirstColumn="0" w:firstRowLastColumn="0" w:lastRowFirstColumn="0" w:lastRowLastColumn="0"/>
              <w:rPr>
                <w:rFonts w:ascii="Verdana" w:hAnsi="Verdana" w:cs="Arial"/>
                <w:sz w:val="24"/>
                <w:szCs w:val="24"/>
              </w:rPr>
            </w:pPr>
            <w:r>
              <w:rPr>
                <w:rFonts w:ascii="Verdana" w:hAnsi="Verdana"/>
                <w:sz w:val="24"/>
              </w:rPr>
              <w:t>OAK - Opsiynau, Cyngor a Gwybodaeth</w:t>
            </w:r>
          </w:p>
        </w:tc>
      </w:tr>
      <w:tr w:rsidR="00DE1838" w:rsidRPr="00DE1838" w14:paraId="509D4A87" w14:textId="77777777" w:rsidTr="008017A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387" w:type="dxa"/>
            <w:tcBorders>
              <w:top w:val="single" w:sz="2" w:space="0" w:color="8EAADB" w:themeColor="accent1" w:themeTint="99"/>
              <w:left w:val="nil"/>
              <w:bottom w:val="single" w:sz="2" w:space="0" w:color="8EAADB" w:themeColor="accent1" w:themeTint="99"/>
              <w:right w:val="single" w:sz="2" w:space="0" w:color="8EAADB" w:themeColor="accent1" w:themeTint="99"/>
            </w:tcBorders>
          </w:tcPr>
          <w:p w14:paraId="7577717C" w14:textId="77777777" w:rsidR="00E567F1" w:rsidRPr="008017AC" w:rsidRDefault="00E567F1" w:rsidP="008017AC">
            <w:pPr>
              <w:jc w:val="center"/>
              <w:rPr>
                <w:rFonts w:ascii="Verdana" w:hAnsi="Verdana" w:cs="Arial"/>
                <w:b w:val="0"/>
                <w:bCs w:val="0"/>
                <w:sz w:val="24"/>
                <w:szCs w:val="24"/>
              </w:rPr>
            </w:pPr>
            <w:r>
              <w:rPr>
                <w:rFonts w:ascii="Verdana" w:hAnsi="Verdana"/>
                <w:b w:val="0"/>
                <w:sz w:val="24"/>
              </w:rPr>
              <w:t xml:space="preserve">OT - Therapi Galwedigaethol </w:t>
            </w:r>
          </w:p>
        </w:tc>
        <w:tc>
          <w:tcPr>
            <w:tcW w:w="5528" w:type="dxa"/>
            <w:tcBorders>
              <w:top w:val="single" w:sz="2" w:space="0" w:color="8EAADB" w:themeColor="accent1" w:themeTint="99"/>
              <w:left w:val="single" w:sz="2" w:space="0" w:color="8EAADB" w:themeColor="accent1" w:themeTint="99"/>
              <w:bottom w:val="single" w:sz="2" w:space="0" w:color="8EAADB" w:themeColor="accent1" w:themeTint="99"/>
              <w:right w:val="single" w:sz="2" w:space="0" w:color="8EAADB" w:themeColor="accent1" w:themeTint="99"/>
            </w:tcBorders>
          </w:tcPr>
          <w:p w14:paraId="02498F4C" w14:textId="77777777" w:rsidR="00E567F1" w:rsidRPr="00DE1838" w:rsidRDefault="00E567F1" w:rsidP="008017AC">
            <w:pPr>
              <w:jc w:val="center"/>
              <w:cnfStyle w:val="000000100000" w:firstRow="0" w:lastRow="0" w:firstColumn="0" w:lastColumn="0" w:oddVBand="0" w:evenVBand="0" w:oddHBand="1" w:evenHBand="0" w:firstRowFirstColumn="0" w:firstRowLastColumn="0" w:lastRowFirstColumn="0" w:lastRowLastColumn="0"/>
              <w:rPr>
                <w:rFonts w:ascii="Verdana" w:hAnsi="Verdana" w:cs="Arial"/>
                <w:sz w:val="24"/>
                <w:szCs w:val="24"/>
              </w:rPr>
            </w:pPr>
          </w:p>
        </w:tc>
        <w:tc>
          <w:tcPr>
            <w:tcW w:w="5104" w:type="dxa"/>
            <w:tcBorders>
              <w:top w:val="single" w:sz="2" w:space="0" w:color="8EAADB" w:themeColor="accent1" w:themeTint="99"/>
              <w:left w:val="single" w:sz="2" w:space="0" w:color="8EAADB" w:themeColor="accent1" w:themeTint="99"/>
              <w:bottom w:val="single" w:sz="2" w:space="0" w:color="8EAADB" w:themeColor="accent1" w:themeTint="99"/>
              <w:right w:val="nil"/>
            </w:tcBorders>
          </w:tcPr>
          <w:p w14:paraId="5B0B03CA" w14:textId="77777777" w:rsidR="00E567F1" w:rsidRPr="00DE1838" w:rsidRDefault="00E567F1" w:rsidP="008017AC">
            <w:pPr>
              <w:jc w:val="center"/>
              <w:cnfStyle w:val="000000100000" w:firstRow="0" w:lastRow="0" w:firstColumn="0" w:lastColumn="0" w:oddVBand="0" w:evenVBand="0" w:oddHBand="1" w:evenHBand="0" w:firstRowFirstColumn="0" w:firstRowLastColumn="0" w:lastRowFirstColumn="0" w:lastRowLastColumn="0"/>
              <w:rPr>
                <w:rFonts w:ascii="Verdana" w:hAnsi="Verdana" w:cs="Arial"/>
                <w:sz w:val="24"/>
                <w:szCs w:val="24"/>
              </w:rPr>
            </w:pPr>
          </w:p>
        </w:tc>
      </w:tr>
      <w:tr w:rsidR="00DE1838" w:rsidRPr="00DE1838" w14:paraId="65E6AD7A" w14:textId="77777777" w:rsidTr="008017AC">
        <w:tc>
          <w:tcPr>
            <w:cnfStyle w:val="001000000000" w:firstRow="0" w:lastRow="0" w:firstColumn="1" w:lastColumn="0" w:oddVBand="0" w:evenVBand="0" w:oddHBand="0" w:evenHBand="0" w:firstRowFirstColumn="0" w:firstRowLastColumn="0" w:lastRowFirstColumn="0" w:lastRowLastColumn="0"/>
            <w:tcW w:w="5387" w:type="dxa"/>
            <w:tcBorders>
              <w:top w:val="single" w:sz="2" w:space="0" w:color="8EAADB" w:themeColor="accent1" w:themeTint="99"/>
              <w:left w:val="nil"/>
              <w:bottom w:val="single" w:sz="2" w:space="0" w:color="8EAADB" w:themeColor="accent1" w:themeTint="99"/>
              <w:right w:val="single" w:sz="2" w:space="0" w:color="8EAADB" w:themeColor="accent1" w:themeTint="99"/>
            </w:tcBorders>
            <w:hideMark/>
          </w:tcPr>
          <w:p w14:paraId="3D410E56" w14:textId="77777777" w:rsidR="00E567F1" w:rsidRPr="00DE1838" w:rsidRDefault="00E567F1" w:rsidP="008017AC">
            <w:pPr>
              <w:jc w:val="center"/>
              <w:rPr>
                <w:rFonts w:ascii="Verdana" w:hAnsi="Verdana" w:cs="Arial"/>
                <w:sz w:val="24"/>
                <w:szCs w:val="24"/>
              </w:rPr>
            </w:pPr>
            <w:r>
              <w:rPr>
                <w:rFonts w:ascii="Verdana" w:hAnsi="Verdana"/>
                <w:sz w:val="24"/>
              </w:rPr>
              <w:t>P</w:t>
            </w:r>
          </w:p>
        </w:tc>
        <w:tc>
          <w:tcPr>
            <w:tcW w:w="5528" w:type="dxa"/>
            <w:tcBorders>
              <w:top w:val="single" w:sz="2" w:space="0" w:color="8EAADB" w:themeColor="accent1" w:themeTint="99"/>
              <w:left w:val="single" w:sz="2" w:space="0" w:color="8EAADB" w:themeColor="accent1" w:themeTint="99"/>
              <w:bottom w:val="single" w:sz="2" w:space="0" w:color="8EAADB" w:themeColor="accent1" w:themeTint="99"/>
              <w:right w:val="single" w:sz="2" w:space="0" w:color="8EAADB" w:themeColor="accent1" w:themeTint="99"/>
            </w:tcBorders>
          </w:tcPr>
          <w:p w14:paraId="03CFC54C" w14:textId="77777777" w:rsidR="00E567F1" w:rsidRPr="00DE1838" w:rsidRDefault="00E567F1" w:rsidP="008017AC">
            <w:pPr>
              <w:cnfStyle w:val="000000000000" w:firstRow="0" w:lastRow="0" w:firstColumn="0" w:lastColumn="0" w:oddVBand="0" w:evenVBand="0" w:oddHBand="0" w:evenHBand="0" w:firstRowFirstColumn="0" w:firstRowLastColumn="0" w:lastRowFirstColumn="0" w:lastRowLastColumn="0"/>
              <w:rPr>
                <w:rFonts w:ascii="Verdana" w:hAnsi="Verdana" w:cs="Arial"/>
                <w:sz w:val="24"/>
                <w:szCs w:val="24"/>
              </w:rPr>
            </w:pPr>
          </w:p>
        </w:tc>
        <w:tc>
          <w:tcPr>
            <w:tcW w:w="5104" w:type="dxa"/>
            <w:tcBorders>
              <w:top w:val="single" w:sz="2" w:space="0" w:color="8EAADB" w:themeColor="accent1" w:themeTint="99"/>
              <w:left w:val="single" w:sz="2" w:space="0" w:color="8EAADB" w:themeColor="accent1" w:themeTint="99"/>
              <w:bottom w:val="single" w:sz="2" w:space="0" w:color="8EAADB" w:themeColor="accent1" w:themeTint="99"/>
              <w:right w:val="nil"/>
            </w:tcBorders>
          </w:tcPr>
          <w:p w14:paraId="54D0B619" w14:textId="77777777" w:rsidR="00E567F1" w:rsidRPr="00DE1838" w:rsidRDefault="00E567F1" w:rsidP="008017AC">
            <w:pPr>
              <w:cnfStyle w:val="000000000000" w:firstRow="0" w:lastRow="0" w:firstColumn="0" w:lastColumn="0" w:oddVBand="0" w:evenVBand="0" w:oddHBand="0" w:evenHBand="0" w:firstRowFirstColumn="0" w:firstRowLastColumn="0" w:lastRowFirstColumn="0" w:lastRowLastColumn="0"/>
              <w:rPr>
                <w:rFonts w:ascii="Verdana" w:hAnsi="Verdana" w:cs="Arial"/>
                <w:sz w:val="24"/>
                <w:szCs w:val="24"/>
              </w:rPr>
            </w:pPr>
          </w:p>
        </w:tc>
      </w:tr>
      <w:tr w:rsidR="00DE1838" w:rsidRPr="00DE1838" w14:paraId="559E9906" w14:textId="77777777" w:rsidTr="008017A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387" w:type="dxa"/>
            <w:tcBorders>
              <w:top w:val="single" w:sz="2" w:space="0" w:color="8EAADB" w:themeColor="accent1" w:themeTint="99"/>
              <w:left w:val="nil"/>
              <w:bottom w:val="single" w:sz="2" w:space="0" w:color="8EAADB" w:themeColor="accent1" w:themeTint="99"/>
              <w:right w:val="single" w:sz="2" w:space="0" w:color="8EAADB" w:themeColor="accent1" w:themeTint="99"/>
            </w:tcBorders>
          </w:tcPr>
          <w:p w14:paraId="5D9A1DB3" w14:textId="77777777" w:rsidR="00E567F1" w:rsidRPr="008017AC" w:rsidRDefault="00E567F1" w:rsidP="008017AC">
            <w:pPr>
              <w:jc w:val="center"/>
              <w:rPr>
                <w:rFonts w:ascii="Verdana" w:hAnsi="Verdana" w:cs="Arial"/>
                <w:b w:val="0"/>
                <w:bCs w:val="0"/>
                <w:sz w:val="24"/>
                <w:szCs w:val="24"/>
              </w:rPr>
            </w:pPr>
            <w:r>
              <w:rPr>
                <w:rFonts w:ascii="Verdana" w:hAnsi="Verdana"/>
                <w:b w:val="0"/>
                <w:sz w:val="24"/>
              </w:rPr>
              <w:t xml:space="preserve">PSB - Bwrdd Gwasanaethau Cyhoeddus </w:t>
            </w:r>
          </w:p>
        </w:tc>
        <w:tc>
          <w:tcPr>
            <w:tcW w:w="5528" w:type="dxa"/>
            <w:tcBorders>
              <w:top w:val="single" w:sz="2" w:space="0" w:color="8EAADB" w:themeColor="accent1" w:themeTint="99"/>
              <w:left w:val="single" w:sz="2" w:space="0" w:color="8EAADB" w:themeColor="accent1" w:themeTint="99"/>
              <w:bottom w:val="single" w:sz="2" w:space="0" w:color="8EAADB" w:themeColor="accent1" w:themeTint="99"/>
              <w:right w:val="single" w:sz="2" w:space="0" w:color="8EAADB" w:themeColor="accent1" w:themeTint="99"/>
            </w:tcBorders>
          </w:tcPr>
          <w:p w14:paraId="7C7249F2" w14:textId="77777777" w:rsidR="00E567F1" w:rsidRPr="00DE1838" w:rsidRDefault="00E567F1" w:rsidP="008017AC">
            <w:pPr>
              <w:jc w:val="center"/>
              <w:cnfStyle w:val="000000100000" w:firstRow="0" w:lastRow="0" w:firstColumn="0" w:lastColumn="0" w:oddVBand="0" w:evenVBand="0" w:oddHBand="1" w:evenHBand="0" w:firstRowFirstColumn="0" w:firstRowLastColumn="0" w:lastRowFirstColumn="0" w:lastRowLastColumn="0"/>
              <w:rPr>
                <w:rFonts w:ascii="Verdana" w:hAnsi="Verdana" w:cs="Arial"/>
                <w:sz w:val="24"/>
                <w:szCs w:val="24"/>
              </w:rPr>
            </w:pPr>
            <w:r>
              <w:rPr>
                <w:rFonts w:ascii="Verdana" w:hAnsi="Verdana"/>
                <w:sz w:val="24"/>
              </w:rPr>
              <w:t>PQSOC -  Y Pwyllgor Ansawdd, Diogelwch a Chanlyniadau Cleifion</w:t>
            </w:r>
          </w:p>
        </w:tc>
        <w:tc>
          <w:tcPr>
            <w:tcW w:w="5104" w:type="dxa"/>
            <w:tcBorders>
              <w:top w:val="single" w:sz="2" w:space="0" w:color="8EAADB" w:themeColor="accent1" w:themeTint="99"/>
              <w:left w:val="single" w:sz="2" w:space="0" w:color="8EAADB" w:themeColor="accent1" w:themeTint="99"/>
              <w:bottom w:val="single" w:sz="2" w:space="0" w:color="8EAADB" w:themeColor="accent1" w:themeTint="99"/>
              <w:right w:val="nil"/>
            </w:tcBorders>
          </w:tcPr>
          <w:p w14:paraId="478BB4A9" w14:textId="77777777" w:rsidR="00E567F1" w:rsidRPr="00DE1838" w:rsidRDefault="00E567F1" w:rsidP="008017AC">
            <w:pPr>
              <w:jc w:val="center"/>
              <w:cnfStyle w:val="000000100000" w:firstRow="0" w:lastRow="0" w:firstColumn="0" w:lastColumn="0" w:oddVBand="0" w:evenVBand="0" w:oddHBand="1" w:evenHBand="0" w:firstRowFirstColumn="0" w:firstRowLastColumn="0" w:lastRowFirstColumn="0" w:lastRowLastColumn="0"/>
              <w:rPr>
                <w:rFonts w:ascii="Verdana" w:hAnsi="Verdana" w:cs="Arial"/>
                <w:sz w:val="24"/>
                <w:szCs w:val="24"/>
              </w:rPr>
            </w:pPr>
            <w:r>
              <w:rPr>
                <w:rFonts w:ascii="Verdana" w:hAnsi="Verdana"/>
                <w:sz w:val="24"/>
              </w:rPr>
              <w:t>POCU – Uned Gofal ar ôl Llawdriniaeth</w:t>
            </w:r>
          </w:p>
        </w:tc>
      </w:tr>
      <w:tr w:rsidR="00DE1838" w:rsidRPr="00DE1838" w14:paraId="6A0F830E" w14:textId="77777777" w:rsidTr="008017AC">
        <w:tc>
          <w:tcPr>
            <w:cnfStyle w:val="001000000000" w:firstRow="0" w:lastRow="0" w:firstColumn="1" w:lastColumn="0" w:oddVBand="0" w:evenVBand="0" w:oddHBand="0" w:evenHBand="0" w:firstRowFirstColumn="0" w:firstRowLastColumn="0" w:lastRowFirstColumn="0" w:lastRowLastColumn="0"/>
            <w:tcW w:w="5387" w:type="dxa"/>
            <w:tcBorders>
              <w:top w:val="single" w:sz="2" w:space="0" w:color="8EAADB" w:themeColor="accent1" w:themeTint="99"/>
              <w:left w:val="nil"/>
              <w:bottom w:val="single" w:sz="2" w:space="0" w:color="8EAADB" w:themeColor="accent1" w:themeTint="99"/>
              <w:right w:val="single" w:sz="2" w:space="0" w:color="8EAADB" w:themeColor="accent1" w:themeTint="99"/>
            </w:tcBorders>
          </w:tcPr>
          <w:p w14:paraId="40616F05" w14:textId="77777777" w:rsidR="00E567F1" w:rsidRPr="008017AC" w:rsidRDefault="00E567F1" w:rsidP="008017AC">
            <w:pPr>
              <w:jc w:val="center"/>
              <w:rPr>
                <w:rFonts w:ascii="Verdana" w:hAnsi="Verdana" w:cs="Arial"/>
                <w:b w:val="0"/>
                <w:bCs w:val="0"/>
                <w:sz w:val="24"/>
                <w:szCs w:val="24"/>
              </w:rPr>
            </w:pPr>
            <w:r>
              <w:rPr>
                <w:rFonts w:ascii="Verdana" w:hAnsi="Verdana"/>
                <w:b w:val="0"/>
                <w:sz w:val="24"/>
              </w:rPr>
              <w:t>PHW - Iechyd Cyhoeddus Cymru</w:t>
            </w:r>
          </w:p>
        </w:tc>
        <w:tc>
          <w:tcPr>
            <w:tcW w:w="5528" w:type="dxa"/>
            <w:tcBorders>
              <w:top w:val="single" w:sz="2" w:space="0" w:color="8EAADB" w:themeColor="accent1" w:themeTint="99"/>
              <w:left w:val="single" w:sz="2" w:space="0" w:color="8EAADB" w:themeColor="accent1" w:themeTint="99"/>
              <w:bottom w:val="single" w:sz="2" w:space="0" w:color="8EAADB" w:themeColor="accent1" w:themeTint="99"/>
              <w:right w:val="single" w:sz="2" w:space="0" w:color="8EAADB" w:themeColor="accent1" w:themeTint="99"/>
            </w:tcBorders>
          </w:tcPr>
          <w:p w14:paraId="74ECE59C" w14:textId="77777777" w:rsidR="00E567F1" w:rsidRPr="00DE1838" w:rsidRDefault="00E567F1" w:rsidP="008017AC">
            <w:pPr>
              <w:jc w:val="center"/>
              <w:cnfStyle w:val="000000000000" w:firstRow="0" w:lastRow="0" w:firstColumn="0" w:lastColumn="0" w:oddVBand="0" w:evenVBand="0" w:oddHBand="0" w:evenHBand="0" w:firstRowFirstColumn="0" w:firstRowLastColumn="0" w:lastRowFirstColumn="0" w:lastRowLastColumn="0"/>
              <w:rPr>
                <w:rFonts w:ascii="Verdana" w:hAnsi="Verdana" w:cs="Arial"/>
                <w:sz w:val="24"/>
                <w:szCs w:val="24"/>
              </w:rPr>
            </w:pPr>
            <w:r>
              <w:rPr>
                <w:rFonts w:ascii="Verdana" w:hAnsi="Verdana"/>
                <w:sz w:val="24"/>
              </w:rPr>
              <w:t>PCR – Adweithiau Cadwyn Polymeras</w:t>
            </w:r>
          </w:p>
        </w:tc>
        <w:tc>
          <w:tcPr>
            <w:tcW w:w="5104" w:type="dxa"/>
            <w:tcBorders>
              <w:top w:val="single" w:sz="2" w:space="0" w:color="8EAADB" w:themeColor="accent1" w:themeTint="99"/>
              <w:left w:val="single" w:sz="2" w:space="0" w:color="8EAADB" w:themeColor="accent1" w:themeTint="99"/>
              <w:bottom w:val="single" w:sz="2" w:space="0" w:color="8EAADB" w:themeColor="accent1" w:themeTint="99"/>
              <w:right w:val="nil"/>
            </w:tcBorders>
          </w:tcPr>
          <w:p w14:paraId="3F3186DC" w14:textId="77777777" w:rsidR="00E567F1" w:rsidRPr="00DE1838" w:rsidRDefault="00E567F1" w:rsidP="008017AC">
            <w:pPr>
              <w:jc w:val="center"/>
              <w:cnfStyle w:val="000000000000" w:firstRow="0" w:lastRow="0" w:firstColumn="0" w:lastColumn="0" w:oddVBand="0" w:evenVBand="0" w:oddHBand="0" w:evenHBand="0" w:firstRowFirstColumn="0" w:firstRowLastColumn="0" w:lastRowFirstColumn="0" w:lastRowLastColumn="0"/>
              <w:rPr>
                <w:rFonts w:ascii="Verdana" w:hAnsi="Verdana" w:cs="Arial"/>
                <w:sz w:val="24"/>
                <w:szCs w:val="24"/>
              </w:rPr>
            </w:pPr>
            <w:r>
              <w:rPr>
                <w:rFonts w:ascii="Verdana" w:hAnsi="Verdana"/>
                <w:sz w:val="24"/>
              </w:rPr>
              <w:t>POCT – Profion Pwynt Gofal</w:t>
            </w:r>
          </w:p>
        </w:tc>
      </w:tr>
      <w:tr w:rsidR="00DE1838" w:rsidRPr="00DE1838" w14:paraId="38EAF601" w14:textId="77777777" w:rsidTr="008017A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387" w:type="dxa"/>
            <w:tcBorders>
              <w:top w:val="single" w:sz="2" w:space="0" w:color="8EAADB" w:themeColor="accent1" w:themeTint="99"/>
              <w:left w:val="nil"/>
              <w:bottom w:val="single" w:sz="2" w:space="0" w:color="8EAADB" w:themeColor="accent1" w:themeTint="99"/>
              <w:right w:val="single" w:sz="2" w:space="0" w:color="8EAADB" w:themeColor="accent1" w:themeTint="99"/>
            </w:tcBorders>
          </w:tcPr>
          <w:p w14:paraId="7023A7D2" w14:textId="77777777" w:rsidR="00E567F1" w:rsidRPr="008017AC" w:rsidRDefault="00E567F1" w:rsidP="008017AC">
            <w:pPr>
              <w:jc w:val="center"/>
              <w:rPr>
                <w:rFonts w:ascii="Verdana" w:hAnsi="Verdana" w:cs="Arial"/>
                <w:b w:val="0"/>
                <w:bCs w:val="0"/>
                <w:sz w:val="24"/>
                <w:szCs w:val="24"/>
              </w:rPr>
            </w:pPr>
            <w:r>
              <w:rPr>
                <w:rFonts w:ascii="Verdana" w:hAnsi="Verdana"/>
                <w:b w:val="0"/>
                <w:sz w:val="24"/>
              </w:rPr>
              <w:t>PIFU - Apwyntiad Dilynol ar Gais y Claf</w:t>
            </w:r>
          </w:p>
        </w:tc>
        <w:tc>
          <w:tcPr>
            <w:tcW w:w="5528" w:type="dxa"/>
            <w:tcBorders>
              <w:top w:val="single" w:sz="2" w:space="0" w:color="8EAADB" w:themeColor="accent1" w:themeTint="99"/>
              <w:left w:val="single" w:sz="2" w:space="0" w:color="8EAADB" w:themeColor="accent1" w:themeTint="99"/>
              <w:bottom w:val="single" w:sz="2" w:space="0" w:color="8EAADB" w:themeColor="accent1" w:themeTint="99"/>
              <w:right w:val="single" w:sz="2" w:space="0" w:color="8EAADB" w:themeColor="accent1" w:themeTint="99"/>
            </w:tcBorders>
          </w:tcPr>
          <w:p w14:paraId="22EA072C" w14:textId="77777777" w:rsidR="00E567F1" w:rsidRPr="00DE1838" w:rsidRDefault="00E567F1" w:rsidP="008017AC">
            <w:pPr>
              <w:jc w:val="center"/>
              <w:cnfStyle w:val="000000100000" w:firstRow="0" w:lastRow="0" w:firstColumn="0" w:lastColumn="0" w:oddVBand="0" w:evenVBand="0" w:oddHBand="1" w:evenHBand="0" w:firstRowFirstColumn="0" w:firstRowLastColumn="0" w:lastRowFirstColumn="0" w:lastRowLastColumn="0"/>
              <w:rPr>
                <w:rFonts w:ascii="Verdana" w:hAnsi="Verdana" w:cs="Arial"/>
                <w:sz w:val="24"/>
                <w:szCs w:val="24"/>
              </w:rPr>
            </w:pPr>
            <w:r>
              <w:rPr>
                <w:rFonts w:ascii="Verdana" w:hAnsi="Verdana"/>
                <w:sz w:val="24"/>
              </w:rPr>
              <w:t>PROMS – Mesurau Canlyniadau a Adroddir gan Gleifion</w:t>
            </w:r>
          </w:p>
        </w:tc>
        <w:tc>
          <w:tcPr>
            <w:tcW w:w="5104" w:type="dxa"/>
            <w:tcBorders>
              <w:top w:val="single" w:sz="2" w:space="0" w:color="8EAADB" w:themeColor="accent1" w:themeTint="99"/>
              <w:left w:val="single" w:sz="2" w:space="0" w:color="8EAADB" w:themeColor="accent1" w:themeTint="99"/>
              <w:bottom w:val="single" w:sz="2" w:space="0" w:color="8EAADB" w:themeColor="accent1" w:themeTint="99"/>
              <w:right w:val="nil"/>
            </w:tcBorders>
            <w:hideMark/>
          </w:tcPr>
          <w:p w14:paraId="0721DB69" w14:textId="77777777" w:rsidR="00E567F1" w:rsidRPr="00DE1838" w:rsidRDefault="00E567F1" w:rsidP="008017AC">
            <w:pPr>
              <w:jc w:val="center"/>
              <w:cnfStyle w:val="000000100000" w:firstRow="0" w:lastRow="0" w:firstColumn="0" w:lastColumn="0" w:oddVBand="0" w:evenVBand="0" w:oddHBand="1" w:evenHBand="0" w:firstRowFirstColumn="0" w:firstRowLastColumn="0" w:lastRowFirstColumn="0" w:lastRowLastColumn="0"/>
              <w:rPr>
                <w:rFonts w:ascii="Verdana" w:hAnsi="Verdana" w:cs="Arial"/>
                <w:sz w:val="24"/>
                <w:szCs w:val="24"/>
              </w:rPr>
            </w:pPr>
            <w:r>
              <w:rPr>
                <w:rFonts w:ascii="Verdana" w:hAnsi="Verdana"/>
                <w:sz w:val="24"/>
              </w:rPr>
              <w:t>PPE – Cyfarpar Diogelu Personol</w:t>
            </w:r>
          </w:p>
        </w:tc>
      </w:tr>
      <w:tr w:rsidR="00DE1838" w:rsidRPr="00DE1838" w14:paraId="0B0863F7" w14:textId="77777777" w:rsidTr="008017AC">
        <w:tc>
          <w:tcPr>
            <w:cnfStyle w:val="001000000000" w:firstRow="0" w:lastRow="0" w:firstColumn="1" w:lastColumn="0" w:oddVBand="0" w:evenVBand="0" w:oddHBand="0" w:evenHBand="0" w:firstRowFirstColumn="0" w:firstRowLastColumn="0" w:lastRowFirstColumn="0" w:lastRowLastColumn="0"/>
            <w:tcW w:w="5387" w:type="dxa"/>
            <w:tcBorders>
              <w:top w:val="single" w:sz="2" w:space="0" w:color="8EAADB" w:themeColor="accent1" w:themeTint="99"/>
              <w:left w:val="nil"/>
              <w:bottom w:val="single" w:sz="2" w:space="0" w:color="8EAADB" w:themeColor="accent1" w:themeTint="99"/>
              <w:right w:val="single" w:sz="2" w:space="0" w:color="8EAADB" w:themeColor="accent1" w:themeTint="99"/>
            </w:tcBorders>
          </w:tcPr>
          <w:p w14:paraId="28EC5A4F" w14:textId="77777777" w:rsidR="00E567F1" w:rsidRPr="008017AC" w:rsidRDefault="00E567F1" w:rsidP="008017AC">
            <w:pPr>
              <w:jc w:val="center"/>
              <w:rPr>
                <w:rFonts w:ascii="Verdana" w:hAnsi="Verdana" w:cs="Arial"/>
                <w:b w:val="0"/>
                <w:bCs w:val="0"/>
                <w:sz w:val="24"/>
                <w:szCs w:val="24"/>
              </w:rPr>
            </w:pPr>
            <w:r>
              <w:rPr>
                <w:rFonts w:ascii="Verdana" w:hAnsi="Verdana"/>
                <w:b w:val="0"/>
                <w:sz w:val="24"/>
              </w:rPr>
              <w:t>PWP - Ymarferwyr Lles Seicolegol</w:t>
            </w:r>
          </w:p>
        </w:tc>
        <w:tc>
          <w:tcPr>
            <w:tcW w:w="5528" w:type="dxa"/>
            <w:tcBorders>
              <w:top w:val="single" w:sz="2" w:space="0" w:color="8EAADB" w:themeColor="accent1" w:themeTint="99"/>
              <w:left w:val="single" w:sz="2" w:space="0" w:color="8EAADB" w:themeColor="accent1" w:themeTint="99"/>
              <w:bottom w:val="single" w:sz="2" w:space="0" w:color="8EAADB" w:themeColor="accent1" w:themeTint="99"/>
              <w:right w:val="single" w:sz="2" w:space="0" w:color="8EAADB" w:themeColor="accent1" w:themeTint="99"/>
            </w:tcBorders>
          </w:tcPr>
          <w:p w14:paraId="0E51494A" w14:textId="77777777" w:rsidR="00E567F1" w:rsidRPr="00DE1838" w:rsidRDefault="00E567F1" w:rsidP="008017AC">
            <w:pPr>
              <w:jc w:val="center"/>
              <w:cnfStyle w:val="000000000000" w:firstRow="0" w:lastRow="0" w:firstColumn="0" w:lastColumn="0" w:oddVBand="0" w:evenVBand="0" w:oddHBand="0" w:evenHBand="0" w:firstRowFirstColumn="0" w:firstRowLastColumn="0" w:lastRowFirstColumn="0" w:lastRowLastColumn="0"/>
              <w:rPr>
                <w:rFonts w:ascii="Verdana" w:hAnsi="Verdana" w:cs="Arial"/>
                <w:sz w:val="24"/>
                <w:szCs w:val="24"/>
              </w:rPr>
            </w:pPr>
            <w:r>
              <w:rPr>
                <w:rFonts w:ascii="Verdana" w:hAnsi="Verdana"/>
                <w:sz w:val="24"/>
              </w:rPr>
              <w:t>PCMHSS - Gwasanaethau Iechyd Meddwl Gofal Sylfaenol</w:t>
            </w:r>
          </w:p>
        </w:tc>
        <w:tc>
          <w:tcPr>
            <w:tcW w:w="5104" w:type="dxa"/>
            <w:tcBorders>
              <w:top w:val="single" w:sz="2" w:space="0" w:color="8EAADB" w:themeColor="accent1" w:themeTint="99"/>
              <w:left w:val="single" w:sz="2" w:space="0" w:color="8EAADB" w:themeColor="accent1" w:themeTint="99"/>
              <w:bottom w:val="single" w:sz="2" w:space="0" w:color="8EAADB" w:themeColor="accent1" w:themeTint="99"/>
              <w:right w:val="nil"/>
            </w:tcBorders>
          </w:tcPr>
          <w:p w14:paraId="5F756563" w14:textId="77777777" w:rsidR="00E567F1" w:rsidRPr="00DE1838" w:rsidRDefault="00E567F1" w:rsidP="008017AC">
            <w:pPr>
              <w:jc w:val="center"/>
              <w:cnfStyle w:val="000000000000" w:firstRow="0" w:lastRow="0" w:firstColumn="0" w:lastColumn="0" w:oddVBand="0" w:evenVBand="0" w:oddHBand="0" w:evenHBand="0" w:firstRowFirstColumn="0" w:firstRowLastColumn="0" w:lastRowFirstColumn="0" w:lastRowLastColumn="0"/>
              <w:rPr>
                <w:rFonts w:ascii="Verdana" w:eastAsia="Verdana" w:hAnsi="Verdana" w:cs="Verdana"/>
                <w:sz w:val="24"/>
                <w:szCs w:val="24"/>
              </w:rPr>
            </w:pPr>
            <w:r>
              <w:rPr>
                <w:rFonts w:ascii="Verdana" w:hAnsi="Verdana"/>
                <w:sz w:val="24"/>
              </w:rPr>
              <w:t>PREMS – Mesur Profiad a Adroddir gan Glaf</w:t>
            </w:r>
          </w:p>
          <w:p w14:paraId="35BF6813" w14:textId="77777777" w:rsidR="00E567F1" w:rsidRPr="00DE1838" w:rsidRDefault="00E567F1" w:rsidP="008017AC">
            <w:pPr>
              <w:jc w:val="center"/>
              <w:cnfStyle w:val="000000000000" w:firstRow="0" w:lastRow="0" w:firstColumn="0" w:lastColumn="0" w:oddVBand="0" w:evenVBand="0" w:oddHBand="0" w:evenHBand="0" w:firstRowFirstColumn="0" w:firstRowLastColumn="0" w:lastRowFirstColumn="0" w:lastRowLastColumn="0"/>
              <w:rPr>
                <w:rFonts w:ascii="Verdana" w:hAnsi="Verdana" w:cs="Arial"/>
                <w:sz w:val="24"/>
                <w:szCs w:val="24"/>
              </w:rPr>
            </w:pPr>
          </w:p>
        </w:tc>
      </w:tr>
      <w:tr w:rsidR="00DE1838" w:rsidRPr="00DE1838" w14:paraId="336335A4" w14:textId="77777777" w:rsidTr="008017A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387" w:type="dxa"/>
            <w:tcBorders>
              <w:top w:val="single" w:sz="2" w:space="0" w:color="8EAADB" w:themeColor="accent1" w:themeTint="99"/>
              <w:left w:val="nil"/>
              <w:bottom w:val="single" w:sz="2" w:space="0" w:color="8EAADB" w:themeColor="accent1" w:themeTint="99"/>
              <w:right w:val="single" w:sz="2" w:space="0" w:color="8EAADB" w:themeColor="accent1" w:themeTint="99"/>
            </w:tcBorders>
          </w:tcPr>
          <w:p w14:paraId="5BEFC402" w14:textId="77777777" w:rsidR="00E567F1" w:rsidRPr="008017AC" w:rsidRDefault="00E567F1" w:rsidP="008017AC">
            <w:pPr>
              <w:jc w:val="center"/>
              <w:rPr>
                <w:rFonts w:ascii="Verdana" w:hAnsi="Verdana" w:cs="Arial"/>
                <w:b w:val="0"/>
                <w:bCs w:val="0"/>
                <w:sz w:val="24"/>
                <w:szCs w:val="24"/>
              </w:rPr>
            </w:pPr>
            <w:r>
              <w:rPr>
                <w:rFonts w:ascii="Verdana" w:hAnsi="Verdana"/>
                <w:b w:val="0"/>
                <w:sz w:val="24"/>
              </w:rPr>
              <w:t>PoC – Prawf o Gysyniad</w:t>
            </w:r>
          </w:p>
        </w:tc>
        <w:tc>
          <w:tcPr>
            <w:tcW w:w="5528" w:type="dxa"/>
            <w:tcBorders>
              <w:top w:val="single" w:sz="2" w:space="0" w:color="8EAADB" w:themeColor="accent1" w:themeTint="99"/>
              <w:left w:val="single" w:sz="2" w:space="0" w:color="8EAADB" w:themeColor="accent1" w:themeTint="99"/>
              <w:bottom w:val="single" w:sz="2" w:space="0" w:color="8EAADB" w:themeColor="accent1" w:themeTint="99"/>
              <w:right w:val="single" w:sz="2" w:space="0" w:color="8EAADB" w:themeColor="accent1" w:themeTint="99"/>
            </w:tcBorders>
          </w:tcPr>
          <w:p w14:paraId="183F734B" w14:textId="77777777" w:rsidR="00E567F1" w:rsidRPr="00DE1838" w:rsidRDefault="00E567F1" w:rsidP="008017AC">
            <w:pPr>
              <w:jc w:val="center"/>
              <w:cnfStyle w:val="000000100000" w:firstRow="0" w:lastRow="0" w:firstColumn="0" w:lastColumn="0" w:oddVBand="0" w:evenVBand="0" w:oddHBand="1" w:evenHBand="0" w:firstRowFirstColumn="0" w:firstRowLastColumn="0" w:lastRowFirstColumn="0" w:lastRowLastColumn="0"/>
              <w:rPr>
                <w:rFonts w:ascii="Verdana" w:hAnsi="Verdana" w:cs="Arial"/>
                <w:sz w:val="24"/>
                <w:szCs w:val="24"/>
              </w:rPr>
            </w:pPr>
            <w:r>
              <w:rPr>
                <w:rFonts w:ascii="Verdana" w:hAnsi="Verdana"/>
                <w:sz w:val="24"/>
              </w:rPr>
              <w:t>PLO – Swyddog Cyswllt Cleifion</w:t>
            </w:r>
          </w:p>
        </w:tc>
        <w:tc>
          <w:tcPr>
            <w:tcW w:w="5104" w:type="dxa"/>
            <w:tcBorders>
              <w:top w:val="single" w:sz="2" w:space="0" w:color="8EAADB" w:themeColor="accent1" w:themeTint="99"/>
              <w:left w:val="single" w:sz="2" w:space="0" w:color="8EAADB" w:themeColor="accent1" w:themeTint="99"/>
              <w:bottom w:val="single" w:sz="2" w:space="0" w:color="8EAADB" w:themeColor="accent1" w:themeTint="99"/>
              <w:right w:val="nil"/>
            </w:tcBorders>
          </w:tcPr>
          <w:p w14:paraId="5536D3AB" w14:textId="77777777" w:rsidR="00E567F1" w:rsidRPr="00DE1838" w:rsidRDefault="00E567F1" w:rsidP="008017AC">
            <w:pPr>
              <w:jc w:val="center"/>
              <w:cnfStyle w:val="000000100000" w:firstRow="0" w:lastRow="0" w:firstColumn="0" w:lastColumn="0" w:oddVBand="0" w:evenVBand="0" w:oddHBand="1" w:evenHBand="0" w:firstRowFirstColumn="0" w:firstRowLastColumn="0" w:lastRowFirstColumn="0" w:lastRowLastColumn="0"/>
              <w:rPr>
                <w:rFonts w:ascii="Verdana" w:hAnsi="Verdana" w:cs="Arial"/>
                <w:sz w:val="24"/>
                <w:szCs w:val="24"/>
              </w:rPr>
            </w:pPr>
            <w:r>
              <w:rPr>
                <w:rFonts w:ascii="Verdana" w:hAnsi="Verdana"/>
                <w:sz w:val="24"/>
              </w:rPr>
              <w:t>PTR – Gweithio i Wella</w:t>
            </w:r>
          </w:p>
        </w:tc>
      </w:tr>
      <w:tr w:rsidR="00DE1838" w:rsidRPr="00DE1838" w14:paraId="45AD7103" w14:textId="77777777" w:rsidTr="008017AC">
        <w:tc>
          <w:tcPr>
            <w:cnfStyle w:val="001000000000" w:firstRow="0" w:lastRow="0" w:firstColumn="1" w:lastColumn="0" w:oddVBand="0" w:evenVBand="0" w:oddHBand="0" w:evenHBand="0" w:firstRowFirstColumn="0" w:firstRowLastColumn="0" w:lastRowFirstColumn="0" w:lastRowLastColumn="0"/>
            <w:tcW w:w="5387" w:type="dxa"/>
            <w:tcBorders>
              <w:top w:val="single" w:sz="2" w:space="0" w:color="8EAADB" w:themeColor="accent1" w:themeTint="99"/>
              <w:left w:val="nil"/>
              <w:bottom w:val="single" w:sz="2" w:space="0" w:color="8EAADB" w:themeColor="accent1" w:themeTint="99"/>
              <w:right w:val="single" w:sz="2" w:space="0" w:color="8EAADB" w:themeColor="accent1" w:themeTint="99"/>
            </w:tcBorders>
          </w:tcPr>
          <w:p w14:paraId="000DAB59" w14:textId="77777777" w:rsidR="00E567F1" w:rsidRPr="008017AC" w:rsidRDefault="00E567F1" w:rsidP="008017AC">
            <w:pPr>
              <w:jc w:val="center"/>
              <w:rPr>
                <w:rFonts w:ascii="Verdana" w:hAnsi="Verdana" w:cs="Arial"/>
                <w:b w:val="0"/>
                <w:bCs w:val="0"/>
                <w:sz w:val="24"/>
                <w:szCs w:val="24"/>
              </w:rPr>
            </w:pPr>
            <w:r>
              <w:rPr>
                <w:rFonts w:ascii="Verdana" w:hAnsi="Verdana"/>
                <w:b w:val="0"/>
                <w:sz w:val="24"/>
              </w:rPr>
              <w:t xml:space="preserve">PSOW - Ombwdsmon Gwasanaethau Cyhoeddus Cymru </w:t>
            </w:r>
          </w:p>
        </w:tc>
        <w:tc>
          <w:tcPr>
            <w:tcW w:w="5528" w:type="dxa"/>
            <w:tcBorders>
              <w:top w:val="single" w:sz="2" w:space="0" w:color="8EAADB" w:themeColor="accent1" w:themeTint="99"/>
              <w:left w:val="single" w:sz="2" w:space="0" w:color="8EAADB" w:themeColor="accent1" w:themeTint="99"/>
              <w:bottom w:val="single" w:sz="2" w:space="0" w:color="8EAADB" w:themeColor="accent1" w:themeTint="99"/>
              <w:right w:val="single" w:sz="2" w:space="0" w:color="8EAADB" w:themeColor="accent1" w:themeTint="99"/>
            </w:tcBorders>
          </w:tcPr>
          <w:p w14:paraId="277335D9" w14:textId="77777777" w:rsidR="00E567F1" w:rsidRPr="00DE1838" w:rsidRDefault="00E567F1" w:rsidP="008017AC">
            <w:pPr>
              <w:jc w:val="center"/>
              <w:cnfStyle w:val="000000000000" w:firstRow="0" w:lastRow="0" w:firstColumn="0" w:lastColumn="0" w:oddVBand="0" w:evenVBand="0" w:oddHBand="0" w:evenHBand="0" w:firstRowFirstColumn="0" w:firstRowLastColumn="0" w:lastRowFirstColumn="0" w:lastRowLastColumn="0"/>
              <w:rPr>
                <w:rFonts w:ascii="Verdana" w:hAnsi="Verdana" w:cs="Arial"/>
                <w:sz w:val="24"/>
                <w:szCs w:val="24"/>
              </w:rPr>
            </w:pPr>
            <w:r>
              <w:rPr>
                <w:rFonts w:ascii="Verdana" w:hAnsi="Verdana"/>
                <w:sz w:val="24"/>
              </w:rPr>
              <w:t>PA – Cydymaith Meddygol</w:t>
            </w:r>
          </w:p>
        </w:tc>
        <w:tc>
          <w:tcPr>
            <w:tcW w:w="5104" w:type="dxa"/>
            <w:tcBorders>
              <w:top w:val="single" w:sz="2" w:space="0" w:color="8EAADB" w:themeColor="accent1" w:themeTint="99"/>
              <w:left w:val="single" w:sz="2" w:space="0" w:color="8EAADB" w:themeColor="accent1" w:themeTint="99"/>
              <w:bottom w:val="single" w:sz="2" w:space="0" w:color="8EAADB" w:themeColor="accent1" w:themeTint="99"/>
              <w:right w:val="nil"/>
            </w:tcBorders>
          </w:tcPr>
          <w:p w14:paraId="09E58860" w14:textId="77777777" w:rsidR="00E567F1" w:rsidRPr="00DE1838" w:rsidRDefault="00E567F1" w:rsidP="008017AC">
            <w:pPr>
              <w:jc w:val="center"/>
              <w:cnfStyle w:val="000000000000" w:firstRow="0" w:lastRow="0" w:firstColumn="0" w:lastColumn="0" w:oddVBand="0" w:evenVBand="0" w:oddHBand="0" w:evenHBand="0" w:firstRowFirstColumn="0" w:firstRowLastColumn="0" w:lastRowFirstColumn="0" w:lastRowLastColumn="0"/>
              <w:rPr>
                <w:rFonts w:ascii="Verdana" w:hAnsi="Verdana" w:cs="Arial"/>
                <w:sz w:val="24"/>
                <w:szCs w:val="24"/>
              </w:rPr>
            </w:pPr>
            <w:r>
              <w:rPr>
                <w:rFonts w:ascii="Verdana" w:hAnsi="Verdana"/>
                <w:sz w:val="24"/>
              </w:rPr>
              <w:t>PADR – Adolygiad Datblygiad Arfarniad Personol</w:t>
            </w:r>
          </w:p>
        </w:tc>
      </w:tr>
      <w:tr w:rsidR="00DE1838" w:rsidRPr="00DE1838" w14:paraId="1D38ECA5" w14:textId="77777777" w:rsidTr="008017A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387" w:type="dxa"/>
            <w:tcBorders>
              <w:top w:val="single" w:sz="2" w:space="0" w:color="8EAADB" w:themeColor="accent1" w:themeTint="99"/>
              <w:left w:val="nil"/>
              <w:bottom w:val="single" w:sz="2" w:space="0" w:color="8EAADB" w:themeColor="accent1" w:themeTint="99"/>
              <w:right w:val="single" w:sz="2" w:space="0" w:color="8EAADB" w:themeColor="accent1" w:themeTint="99"/>
            </w:tcBorders>
          </w:tcPr>
          <w:p w14:paraId="29D56B64" w14:textId="77777777" w:rsidR="00E567F1" w:rsidRPr="008017AC" w:rsidRDefault="00E567F1" w:rsidP="008017AC">
            <w:pPr>
              <w:jc w:val="center"/>
              <w:rPr>
                <w:rFonts w:ascii="Verdana" w:hAnsi="Verdana" w:cs="Arial"/>
                <w:b w:val="0"/>
                <w:bCs w:val="0"/>
                <w:sz w:val="24"/>
                <w:szCs w:val="24"/>
              </w:rPr>
            </w:pPr>
            <w:r>
              <w:rPr>
                <w:rFonts w:ascii="Verdana" w:hAnsi="Verdana"/>
                <w:b w:val="0"/>
                <w:sz w:val="24"/>
              </w:rPr>
              <w:t>PTSD – Anhwylder Straen Wedi Trawma</w:t>
            </w:r>
          </w:p>
        </w:tc>
        <w:tc>
          <w:tcPr>
            <w:tcW w:w="5528" w:type="dxa"/>
            <w:tcBorders>
              <w:top w:val="single" w:sz="2" w:space="0" w:color="8EAADB" w:themeColor="accent1" w:themeTint="99"/>
              <w:left w:val="single" w:sz="2" w:space="0" w:color="8EAADB" w:themeColor="accent1" w:themeTint="99"/>
              <w:bottom w:val="single" w:sz="2" w:space="0" w:color="8EAADB" w:themeColor="accent1" w:themeTint="99"/>
              <w:right w:val="single" w:sz="2" w:space="0" w:color="8EAADB" w:themeColor="accent1" w:themeTint="99"/>
            </w:tcBorders>
          </w:tcPr>
          <w:p w14:paraId="7B8592FF" w14:textId="77777777" w:rsidR="00E567F1" w:rsidRPr="00DE1838" w:rsidRDefault="00E567F1" w:rsidP="008017AC">
            <w:pPr>
              <w:jc w:val="center"/>
              <w:cnfStyle w:val="000000100000" w:firstRow="0" w:lastRow="0" w:firstColumn="0" w:lastColumn="0" w:oddVBand="0" w:evenVBand="0" w:oddHBand="1" w:evenHBand="0" w:firstRowFirstColumn="0" w:firstRowLastColumn="0" w:lastRowFirstColumn="0" w:lastRowLastColumn="0"/>
              <w:rPr>
                <w:rFonts w:ascii="Verdana" w:hAnsi="Verdana" w:cs="Arial"/>
                <w:sz w:val="24"/>
                <w:szCs w:val="24"/>
              </w:rPr>
            </w:pPr>
            <w:r>
              <w:rPr>
                <w:rFonts w:ascii="Verdana" w:hAnsi="Verdana"/>
                <w:sz w:val="24"/>
              </w:rPr>
              <w:t>PCC – Gofal sy’n Canolbwyntio ar y Claf</w:t>
            </w:r>
          </w:p>
        </w:tc>
        <w:tc>
          <w:tcPr>
            <w:tcW w:w="5104" w:type="dxa"/>
            <w:tcBorders>
              <w:top w:val="single" w:sz="2" w:space="0" w:color="8EAADB" w:themeColor="accent1" w:themeTint="99"/>
              <w:left w:val="single" w:sz="2" w:space="0" w:color="8EAADB" w:themeColor="accent1" w:themeTint="99"/>
              <w:bottom w:val="single" w:sz="2" w:space="0" w:color="8EAADB" w:themeColor="accent1" w:themeTint="99"/>
              <w:right w:val="nil"/>
            </w:tcBorders>
          </w:tcPr>
          <w:p w14:paraId="4E653F44" w14:textId="77777777" w:rsidR="00E567F1" w:rsidRPr="00DE1838" w:rsidRDefault="00E567F1" w:rsidP="008017AC">
            <w:pPr>
              <w:cnfStyle w:val="000000100000" w:firstRow="0" w:lastRow="0" w:firstColumn="0" w:lastColumn="0" w:oddVBand="0" w:evenVBand="0" w:oddHBand="1" w:evenHBand="0" w:firstRowFirstColumn="0" w:firstRowLastColumn="0" w:lastRowFirstColumn="0" w:lastRowLastColumn="0"/>
              <w:rPr>
                <w:rFonts w:ascii="Verdana" w:hAnsi="Verdana" w:cs="Arial"/>
                <w:sz w:val="24"/>
                <w:szCs w:val="24"/>
              </w:rPr>
            </w:pPr>
          </w:p>
        </w:tc>
      </w:tr>
      <w:tr w:rsidR="00DE1838" w:rsidRPr="00DE1838" w14:paraId="12B711C1" w14:textId="77777777" w:rsidTr="008017AC">
        <w:tc>
          <w:tcPr>
            <w:cnfStyle w:val="001000000000" w:firstRow="0" w:lastRow="0" w:firstColumn="1" w:lastColumn="0" w:oddVBand="0" w:evenVBand="0" w:oddHBand="0" w:evenHBand="0" w:firstRowFirstColumn="0" w:firstRowLastColumn="0" w:lastRowFirstColumn="0" w:lastRowLastColumn="0"/>
            <w:tcW w:w="5387" w:type="dxa"/>
            <w:tcBorders>
              <w:top w:val="single" w:sz="2" w:space="0" w:color="8EAADB" w:themeColor="accent1" w:themeTint="99"/>
              <w:left w:val="nil"/>
              <w:bottom w:val="single" w:sz="2" w:space="0" w:color="8EAADB" w:themeColor="accent1" w:themeTint="99"/>
              <w:right w:val="single" w:sz="2" w:space="0" w:color="8EAADB" w:themeColor="accent1" w:themeTint="99"/>
            </w:tcBorders>
            <w:hideMark/>
          </w:tcPr>
          <w:p w14:paraId="2BDB40B9" w14:textId="77777777" w:rsidR="00E567F1" w:rsidRPr="00DE1838" w:rsidRDefault="00E567F1" w:rsidP="008017AC">
            <w:pPr>
              <w:jc w:val="center"/>
              <w:rPr>
                <w:rFonts w:ascii="Verdana" w:hAnsi="Verdana" w:cs="Arial"/>
                <w:sz w:val="24"/>
                <w:szCs w:val="24"/>
              </w:rPr>
            </w:pPr>
            <w:r>
              <w:rPr>
                <w:rFonts w:ascii="Verdana" w:hAnsi="Verdana"/>
                <w:sz w:val="24"/>
              </w:rPr>
              <w:t>R</w:t>
            </w:r>
          </w:p>
        </w:tc>
        <w:tc>
          <w:tcPr>
            <w:tcW w:w="5528" w:type="dxa"/>
            <w:tcBorders>
              <w:top w:val="single" w:sz="2" w:space="0" w:color="8EAADB" w:themeColor="accent1" w:themeTint="99"/>
              <w:left w:val="single" w:sz="2" w:space="0" w:color="8EAADB" w:themeColor="accent1" w:themeTint="99"/>
              <w:bottom w:val="single" w:sz="2" w:space="0" w:color="8EAADB" w:themeColor="accent1" w:themeTint="99"/>
              <w:right w:val="single" w:sz="2" w:space="0" w:color="8EAADB" w:themeColor="accent1" w:themeTint="99"/>
            </w:tcBorders>
          </w:tcPr>
          <w:p w14:paraId="154EB753" w14:textId="77777777" w:rsidR="00E567F1" w:rsidRPr="00DE1838" w:rsidRDefault="00E567F1" w:rsidP="008017AC">
            <w:pPr>
              <w:cnfStyle w:val="000000000000" w:firstRow="0" w:lastRow="0" w:firstColumn="0" w:lastColumn="0" w:oddVBand="0" w:evenVBand="0" w:oddHBand="0" w:evenHBand="0" w:firstRowFirstColumn="0" w:firstRowLastColumn="0" w:lastRowFirstColumn="0" w:lastRowLastColumn="0"/>
              <w:rPr>
                <w:rFonts w:ascii="Verdana" w:hAnsi="Verdana" w:cs="Arial"/>
                <w:sz w:val="24"/>
                <w:szCs w:val="24"/>
              </w:rPr>
            </w:pPr>
          </w:p>
        </w:tc>
        <w:tc>
          <w:tcPr>
            <w:tcW w:w="5104" w:type="dxa"/>
            <w:tcBorders>
              <w:top w:val="single" w:sz="2" w:space="0" w:color="8EAADB" w:themeColor="accent1" w:themeTint="99"/>
              <w:left w:val="single" w:sz="2" w:space="0" w:color="8EAADB" w:themeColor="accent1" w:themeTint="99"/>
              <w:bottom w:val="single" w:sz="2" w:space="0" w:color="8EAADB" w:themeColor="accent1" w:themeTint="99"/>
              <w:right w:val="nil"/>
            </w:tcBorders>
          </w:tcPr>
          <w:p w14:paraId="07DBB4E3" w14:textId="77777777" w:rsidR="00E567F1" w:rsidRPr="00DE1838" w:rsidRDefault="00E567F1" w:rsidP="008017AC">
            <w:pPr>
              <w:cnfStyle w:val="000000000000" w:firstRow="0" w:lastRow="0" w:firstColumn="0" w:lastColumn="0" w:oddVBand="0" w:evenVBand="0" w:oddHBand="0" w:evenHBand="0" w:firstRowFirstColumn="0" w:firstRowLastColumn="0" w:lastRowFirstColumn="0" w:lastRowLastColumn="0"/>
              <w:rPr>
                <w:rFonts w:ascii="Verdana" w:hAnsi="Verdana" w:cs="Arial"/>
                <w:sz w:val="24"/>
                <w:szCs w:val="24"/>
              </w:rPr>
            </w:pPr>
          </w:p>
        </w:tc>
      </w:tr>
      <w:tr w:rsidR="00DE1838" w:rsidRPr="00DE1838" w14:paraId="1D3DAB45" w14:textId="77777777" w:rsidTr="008017A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387" w:type="dxa"/>
            <w:tcBorders>
              <w:top w:val="single" w:sz="2" w:space="0" w:color="8EAADB" w:themeColor="accent1" w:themeTint="99"/>
              <w:left w:val="nil"/>
              <w:bottom w:val="single" w:sz="2" w:space="0" w:color="8EAADB" w:themeColor="accent1" w:themeTint="99"/>
              <w:right w:val="single" w:sz="2" w:space="0" w:color="8EAADB" w:themeColor="accent1" w:themeTint="99"/>
            </w:tcBorders>
            <w:hideMark/>
          </w:tcPr>
          <w:p w14:paraId="1430CFD0" w14:textId="77777777" w:rsidR="00E567F1" w:rsidRPr="008017AC" w:rsidRDefault="00E567F1" w:rsidP="008017AC">
            <w:pPr>
              <w:jc w:val="center"/>
              <w:rPr>
                <w:rFonts w:ascii="Verdana" w:hAnsi="Verdana" w:cs="Arial"/>
                <w:b w:val="0"/>
                <w:bCs w:val="0"/>
                <w:sz w:val="24"/>
                <w:szCs w:val="24"/>
              </w:rPr>
            </w:pPr>
            <w:r>
              <w:rPr>
                <w:rFonts w:ascii="Verdana" w:hAnsi="Verdana"/>
                <w:b w:val="0"/>
                <w:sz w:val="24"/>
              </w:rPr>
              <w:t>RGH – Ysbyty Brenhinol Gwent</w:t>
            </w:r>
          </w:p>
        </w:tc>
        <w:tc>
          <w:tcPr>
            <w:tcW w:w="5528" w:type="dxa"/>
            <w:tcBorders>
              <w:top w:val="single" w:sz="2" w:space="0" w:color="8EAADB" w:themeColor="accent1" w:themeTint="99"/>
              <w:left w:val="single" w:sz="2" w:space="0" w:color="8EAADB" w:themeColor="accent1" w:themeTint="99"/>
              <w:bottom w:val="single" w:sz="2" w:space="0" w:color="8EAADB" w:themeColor="accent1" w:themeTint="99"/>
              <w:right w:val="single" w:sz="2" w:space="0" w:color="8EAADB" w:themeColor="accent1" w:themeTint="99"/>
            </w:tcBorders>
            <w:hideMark/>
          </w:tcPr>
          <w:p w14:paraId="2FA128F8" w14:textId="77777777" w:rsidR="00E567F1" w:rsidRPr="00DE1838" w:rsidRDefault="00E567F1" w:rsidP="008017AC">
            <w:pPr>
              <w:jc w:val="center"/>
              <w:cnfStyle w:val="000000100000" w:firstRow="0" w:lastRow="0" w:firstColumn="0" w:lastColumn="0" w:oddVBand="0" w:evenVBand="0" w:oddHBand="1" w:evenHBand="0" w:firstRowFirstColumn="0" w:firstRowLastColumn="0" w:lastRowFirstColumn="0" w:lastRowLastColumn="0"/>
              <w:rPr>
                <w:rFonts w:ascii="Verdana" w:hAnsi="Verdana" w:cs="Arial"/>
                <w:sz w:val="24"/>
                <w:szCs w:val="24"/>
              </w:rPr>
            </w:pPr>
            <w:r>
              <w:rPr>
                <w:rFonts w:ascii="Verdana" w:hAnsi="Verdana"/>
                <w:sz w:val="24"/>
              </w:rPr>
              <w:t>RCS – Coleg Brenhinol y Llawfeddygon</w:t>
            </w:r>
          </w:p>
        </w:tc>
        <w:tc>
          <w:tcPr>
            <w:tcW w:w="5104" w:type="dxa"/>
            <w:tcBorders>
              <w:top w:val="single" w:sz="2" w:space="0" w:color="8EAADB" w:themeColor="accent1" w:themeTint="99"/>
              <w:left w:val="single" w:sz="2" w:space="0" w:color="8EAADB" w:themeColor="accent1" w:themeTint="99"/>
              <w:bottom w:val="single" w:sz="2" w:space="0" w:color="8EAADB" w:themeColor="accent1" w:themeTint="99"/>
              <w:right w:val="nil"/>
            </w:tcBorders>
          </w:tcPr>
          <w:p w14:paraId="54AD73BB" w14:textId="77777777" w:rsidR="00E567F1" w:rsidRPr="00DE1838" w:rsidRDefault="00E567F1" w:rsidP="008017AC">
            <w:pPr>
              <w:jc w:val="center"/>
              <w:cnfStyle w:val="000000100000" w:firstRow="0" w:lastRow="0" w:firstColumn="0" w:lastColumn="0" w:oddVBand="0" w:evenVBand="0" w:oddHBand="1" w:evenHBand="0" w:firstRowFirstColumn="0" w:firstRowLastColumn="0" w:lastRowFirstColumn="0" w:lastRowLastColumn="0"/>
              <w:rPr>
                <w:rFonts w:ascii="Verdana" w:hAnsi="Verdana" w:cs="Arial"/>
                <w:sz w:val="24"/>
                <w:szCs w:val="24"/>
              </w:rPr>
            </w:pPr>
            <w:r>
              <w:rPr>
                <w:rFonts w:ascii="Verdana" w:hAnsi="Verdana"/>
                <w:sz w:val="24"/>
              </w:rPr>
              <w:t>RATS - Pwyllgor Tâl a Thelerau Gwasanaeth</w:t>
            </w:r>
          </w:p>
        </w:tc>
      </w:tr>
      <w:tr w:rsidR="00DE1838" w:rsidRPr="00DE1838" w14:paraId="27359A7D" w14:textId="77777777" w:rsidTr="008017AC">
        <w:tc>
          <w:tcPr>
            <w:cnfStyle w:val="001000000000" w:firstRow="0" w:lastRow="0" w:firstColumn="1" w:lastColumn="0" w:oddVBand="0" w:evenVBand="0" w:oddHBand="0" w:evenHBand="0" w:firstRowFirstColumn="0" w:firstRowLastColumn="0" w:lastRowFirstColumn="0" w:lastRowLastColumn="0"/>
            <w:tcW w:w="5387" w:type="dxa"/>
            <w:tcBorders>
              <w:top w:val="single" w:sz="2" w:space="0" w:color="8EAADB" w:themeColor="accent1" w:themeTint="99"/>
              <w:left w:val="nil"/>
              <w:bottom w:val="single" w:sz="2" w:space="0" w:color="8EAADB" w:themeColor="accent1" w:themeTint="99"/>
              <w:right w:val="single" w:sz="2" w:space="0" w:color="8EAADB" w:themeColor="accent1" w:themeTint="99"/>
            </w:tcBorders>
            <w:hideMark/>
          </w:tcPr>
          <w:p w14:paraId="61E043D7" w14:textId="77777777" w:rsidR="00E567F1" w:rsidRPr="008017AC" w:rsidRDefault="00E567F1" w:rsidP="008017AC">
            <w:pPr>
              <w:jc w:val="center"/>
              <w:rPr>
                <w:rFonts w:ascii="Verdana" w:hAnsi="Verdana" w:cs="Arial"/>
                <w:b w:val="0"/>
                <w:bCs w:val="0"/>
                <w:sz w:val="24"/>
                <w:szCs w:val="24"/>
              </w:rPr>
            </w:pPr>
            <w:r>
              <w:rPr>
                <w:rFonts w:ascii="Verdana" w:hAnsi="Verdana"/>
                <w:b w:val="0"/>
                <w:sz w:val="24"/>
              </w:rPr>
              <w:t>RTT – Rhwng Atgyfeirio a Thriniaeth</w:t>
            </w:r>
          </w:p>
        </w:tc>
        <w:tc>
          <w:tcPr>
            <w:tcW w:w="5528" w:type="dxa"/>
            <w:tcBorders>
              <w:top w:val="single" w:sz="2" w:space="0" w:color="8EAADB" w:themeColor="accent1" w:themeTint="99"/>
              <w:left w:val="single" w:sz="2" w:space="0" w:color="8EAADB" w:themeColor="accent1" w:themeTint="99"/>
              <w:bottom w:val="single" w:sz="2" w:space="0" w:color="8EAADB" w:themeColor="accent1" w:themeTint="99"/>
              <w:right w:val="single" w:sz="2" w:space="0" w:color="8EAADB" w:themeColor="accent1" w:themeTint="99"/>
            </w:tcBorders>
            <w:hideMark/>
          </w:tcPr>
          <w:p w14:paraId="73977DC6" w14:textId="77777777" w:rsidR="00E567F1" w:rsidRPr="00DE1838" w:rsidRDefault="00E567F1" w:rsidP="008017AC">
            <w:pPr>
              <w:jc w:val="center"/>
              <w:cnfStyle w:val="000000000000" w:firstRow="0" w:lastRow="0" w:firstColumn="0" w:lastColumn="0" w:oddVBand="0" w:evenVBand="0" w:oddHBand="0" w:evenHBand="0" w:firstRowFirstColumn="0" w:firstRowLastColumn="0" w:lastRowFirstColumn="0" w:lastRowLastColumn="0"/>
              <w:rPr>
                <w:rFonts w:ascii="Verdana" w:hAnsi="Verdana" w:cs="Arial"/>
                <w:sz w:val="24"/>
                <w:szCs w:val="24"/>
              </w:rPr>
            </w:pPr>
            <w:r>
              <w:rPr>
                <w:rFonts w:ascii="Verdana" w:hAnsi="Verdana"/>
                <w:sz w:val="24"/>
              </w:rPr>
              <w:t>RPB - Bwrdd Partneriaeth Rhanbarthol</w:t>
            </w:r>
          </w:p>
        </w:tc>
        <w:tc>
          <w:tcPr>
            <w:tcW w:w="5104" w:type="dxa"/>
            <w:tcBorders>
              <w:top w:val="single" w:sz="2" w:space="0" w:color="8EAADB" w:themeColor="accent1" w:themeTint="99"/>
              <w:left w:val="single" w:sz="2" w:space="0" w:color="8EAADB" w:themeColor="accent1" w:themeTint="99"/>
              <w:bottom w:val="single" w:sz="2" w:space="0" w:color="8EAADB" w:themeColor="accent1" w:themeTint="99"/>
              <w:right w:val="nil"/>
            </w:tcBorders>
          </w:tcPr>
          <w:p w14:paraId="15C0F9A3" w14:textId="77777777" w:rsidR="00E567F1" w:rsidRPr="00DE1838" w:rsidRDefault="00E567F1" w:rsidP="008017AC">
            <w:pPr>
              <w:jc w:val="center"/>
              <w:cnfStyle w:val="000000000000" w:firstRow="0" w:lastRow="0" w:firstColumn="0" w:lastColumn="0" w:oddVBand="0" w:evenVBand="0" w:oddHBand="0" w:evenHBand="0" w:firstRowFirstColumn="0" w:firstRowLastColumn="0" w:lastRowFirstColumn="0" w:lastRowLastColumn="0"/>
              <w:rPr>
                <w:rFonts w:ascii="Verdana" w:hAnsi="Verdana" w:cs="Arial"/>
                <w:sz w:val="24"/>
                <w:szCs w:val="24"/>
              </w:rPr>
            </w:pPr>
            <w:r>
              <w:rPr>
                <w:rFonts w:ascii="Verdana" w:hAnsi="Verdana"/>
                <w:sz w:val="24"/>
              </w:rPr>
              <w:t>RIIV - Ymchwil, Gwella, Arloesi a Gwerth</w:t>
            </w:r>
          </w:p>
        </w:tc>
      </w:tr>
      <w:tr w:rsidR="00DE1838" w:rsidRPr="00DE1838" w14:paraId="012392D2" w14:textId="77777777" w:rsidTr="008017A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387" w:type="dxa"/>
            <w:tcBorders>
              <w:top w:val="single" w:sz="2" w:space="0" w:color="8EAADB" w:themeColor="accent1" w:themeTint="99"/>
              <w:left w:val="nil"/>
              <w:bottom w:val="single" w:sz="2" w:space="0" w:color="8EAADB" w:themeColor="accent1" w:themeTint="99"/>
              <w:right w:val="single" w:sz="2" w:space="0" w:color="8EAADB" w:themeColor="accent1" w:themeTint="99"/>
            </w:tcBorders>
          </w:tcPr>
          <w:p w14:paraId="4E7470B2" w14:textId="77777777" w:rsidR="00E567F1" w:rsidRPr="008017AC" w:rsidRDefault="00E567F1" w:rsidP="008017AC">
            <w:pPr>
              <w:jc w:val="center"/>
              <w:rPr>
                <w:rFonts w:ascii="Verdana" w:hAnsi="Verdana" w:cs="Arial"/>
                <w:b w:val="0"/>
                <w:bCs w:val="0"/>
                <w:sz w:val="24"/>
                <w:szCs w:val="24"/>
              </w:rPr>
            </w:pPr>
            <w:r>
              <w:rPr>
                <w:rFonts w:ascii="Verdana" w:hAnsi="Verdana"/>
                <w:b w:val="0"/>
                <w:sz w:val="24"/>
              </w:rPr>
              <w:t>RITA - Cymorth Technoleg Rhyngweithiol Hel Atgofion</w:t>
            </w:r>
          </w:p>
        </w:tc>
        <w:tc>
          <w:tcPr>
            <w:tcW w:w="5528" w:type="dxa"/>
            <w:tcBorders>
              <w:top w:val="single" w:sz="2" w:space="0" w:color="8EAADB" w:themeColor="accent1" w:themeTint="99"/>
              <w:left w:val="single" w:sz="2" w:space="0" w:color="8EAADB" w:themeColor="accent1" w:themeTint="99"/>
              <w:bottom w:val="single" w:sz="2" w:space="0" w:color="8EAADB" w:themeColor="accent1" w:themeTint="99"/>
              <w:right w:val="single" w:sz="2" w:space="0" w:color="8EAADB" w:themeColor="accent1" w:themeTint="99"/>
            </w:tcBorders>
          </w:tcPr>
          <w:p w14:paraId="64143AD9" w14:textId="77777777" w:rsidR="00E567F1" w:rsidRPr="00DE1838" w:rsidRDefault="00E567F1" w:rsidP="008017AC">
            <w:pPr>
              <w:jc w:val="center"/>
              <w:cnfStyle w:val="000000100000" w:firstRow="0" w:lastRow="0" w:firstColumn="0" w:lastColumn="0" w:oddVBand="0" w:evenVBand="0" w:oddHBand="1" w:evenHBand="0" w:firstRowFirstColumn="0" w:firstRowLastColumn="0" w:lastRowFirstColumn="0" w:lastRowLastColumn="0"/>
              <w:rPr>
                <w:rFonts w:ascii="Verdana" w:hAnsi="Verdana" w:cs="Arial"/>
                <w:sz w:val="24"/>
                <w:szCs w:val="24"/>
              </w:rPr>
            </w:pPr>
            <w:r>
              <w:rPr>
                <w:rFonts w:ascii="Verdana" w:hAnsi="Verdana"/>
                <w:sz w:val="24"/>
              </w:rPr>
              <w:t>RCP – Coleg Brenhinol y Meddygon</w:t>
            </w:r>
          </w:p>
        </w:tc>
        <w:tc>
          <w:tcPr>
            <w:tcW w:w="5104" w:type="dxa"/>
            <w:tcBorders>
              <w:top w:val="single" w:sz="2" w:space="0" w:color="8EAADB" w:themeColor="accent1" w:themeTint="99"/>
              <w:left w:val="single" w:sz="2" w:space="0" w:color="8EAADB" w:themeColor="accent1" w:themeTint="99"/>
              <w:bottom w:val="single" w:sz="2" w:space="0" w:color="8EAADB" w:themeColor="accent1" w:themeTint="99"/>
              <w:right w:val="nil"/>
            </w:tcBorders>
          </w:tcPr>
          <w:p w14:paraId="77227D08" w14:textId="77777777" w:rsidR="00E567F1" w:rsidRPr="00DE1838" w:rsidRDefault="00E567F1" w:rsidP="008017AC">
            <w:pPr>
              <w:jc w:val="center"/>
              <w:cnfStyle w:val="000000100000" w:firstRow="0" w:lastRow="0" w:firstColumn="0" w:lastColumn="0" w:oddVBand="0" w:evenVBand="0" w:oddHBand="1" w:evenHBand="0" w:firstRowFirstColumn="0" w:firstRowLastColumn="0" w:lastRowFirstColumn="0" w:lastRowLastColumn="0"/>
              <w:rPr>
                <w:rFonts w:ascii="Verdana" w:hAnsi="Verdana" w:cs="Arial"/>
                <w:sz w:val="24"/>
                <w:szCs w:val="24"/>
              </w:rPr>
            </w:pPr>
            <w:r>
              <w:rPr>
                <w:rFonts w:ascii="Verdana" w:hAnsi="Verdana"/>
                <w:sz w:val="24"/>
              </w:rPr>
              <w:t>RIF – Cronfa Integreiddio Rhanbarthol</w:t>
            </w:r>
          </w:p>
        </w:tc>
      </w:tr>
      <w:tr w:rsidR="00DE1838" w:rsidRPr="00DE1838" w14:paraId="62D1D037" w14:textId="77777777" w:rsidTr="008017AC">
        <w:tc>
          <w:tcPr>
            <w:cnfStyle w:val="001000000000" w:firstRow="0" w:lastRow="0" w:firstColumn="1" w:lastColumn="0" w:oddVBand="0" w:evenVBand="0" w:oddHBand="0" w:evenHBand="0" w:firstRowFirstColumn="0" w:firstRowLastColumn="0" w:lastRowFirstColumn="0" w:lastRowLastColumn="0"/>
            <w:tcW w:w="5387" w:type="dxa"/>
            <w:tcBorders>
              <w:top w:val="single" w:sz="2" w:space="0" w:color="8EAADB" w:themeColor="accent1" w:themeTint="99"/>
              <w:left w:val="nil"/>
              <w:bottom w:val="single" w:sz="2" w:space="0" w:color="8EAADB" w:themeColor="accent1" w:themeTint="99"/>
              <w:right w:val="single" w:sz="2" w:space="0" w:color="8EAADB" w:themeColor="accent1" w:themeTint="99"/>
            </w:tcBorders>
            <w:hideMark/>
          </w:tcPr>
          <w:p w14:paraId="4CC43FF4" w14:textId="77777777" w:rsidR="00E567F1" w:rsidRPr="00DE1838" w:rsidRDefault="00E567F1" w:rsidP="008017AC">
            <w:pPr>
              <w:jc w:val="center"/>
              <w:rPr>
                <w:rFonts w:ascii="Verdana" w:hAnsi="Verdana" w:cs="Arial"/>
                <w:sz w:val="24"/>
                <w:szCs w:val="24"/>
              </w:rPr>
            </w:pPr>
            <w:r>
              <w:rPr>
                <w:rFonts w:ascii="Verdana" w:hAnsi="Verdana"/>
                <w:sz w:val="24"/>
              </w:rPr>
              <w:t>S</w:t>
            </w:r>
          </w:p>
        </w:tc>
        <w:tc>
          <w:tcPr>
            <w:tcW w:w="5528" w:type="dxa"/>
            <w:tcBorders>
              <w:top w:val="single" w:sz="2" w:space="0" w:color="8EAADB" w:themeColor="accent1" w:themeTint="99"/>
              <w:left w:val="single" w:sz="2" w:space="0" w:color="8EAADB" w:themeColor="accent1" w:themeTint="99"/>
              <w:bottom w:val="single" w:sz="2" w:space="0" w:color="8EAADB" w:themeColor="accent1" w:themeTint="99"/>
              <w:right w:val="single" w:sz="2" w:space="0" w:color="8EAADB" w:themeColor="accent1" w:themeTint="99"/>
            </w:tcBorders>
          </w:tcPr>
          <w:p w14:paraId="1FD6604A" w14:textId="77777777" w:rsidR="00E567F1" w:rsidRPr="00DE1838" w:rsidRDefault="00E567F1" w:rsidP="008017AC">
            <w:pPr>
              <w:cnfStyle w:val="000000000000" w:firstRow="0" w:lastRow="0" w:firstColumn="0" w:lastColumn="0" w:oddVBand="0" w:evenVBand="0" w:oddHBand="0" w:evenHBand="0" w:firstRowFirstColumn="0" w:firstRowLastColumn="0" w:lastRowFirstColumn="0" w:lastRowLastColumn="0"/>
              <w:rPr>
                <w:rFonts w:ascii="Verdana" w:hAnsi="Verdana" w:cs="Arial"/>
                <w:sz w:val="24"/>
                <w:szCs w:val="24"/>
              </w:rPr>
            </w:pPr>
          </w:p>
        </w:tc>
        <w:tc>
          <w:tcPr>
            <w:tcW w:w="5104" w:type="dxa"/>
            <w:tcBorders>
              <w:top w:val="single" w:sz="2" w:space="0" w:color="8EAADB" w:themeColor="accent1" w:themeTint="99"/>
              <w:left w:val="single" w:sz="2" w:space="0" w:color="8EAADB" w:themeColor="accent1" w:themeTint="99"/>
              <w:bottom w:val="single" w:sz="2" w:space="0" w:color="8EAADB" w:themeColor="accent1" w:themeTint="99"/>
              <w:right w:val="nil"/>
            </w:tcBorders>
          </w:tcPr>
          <w:p w14:paraId="7E38C45B" w14:textId="77777777" w:rsidR="00E567F1" w:rsidRPr="00DE1838" w:rsidRDefault="00E567F1" w:rsidP="008017AC">
            <w:pPr>
              <w:cnfStyle w:val="000000000000" w:firstRow="0" w:lastRow="0" w:firstColumn="0" w:lastColumn="0" w:oddVBand="0" w:evenVBand="0" w:oddHBand="0" w:evenHBand="0" w:firstRowFirstColumn="0" w:firstRowLastColumn="0" w:lastRowFirstColumn="0" w:lastRowLastColumn="0"/>
              <w:rPr>
                <w:rFonts w:ascii="Verdana" w:hAnsi="Verdana" w:cs="Arial"/>
                <w:sz w:val="24"/>
                <w:szCs w:val="24"/>
              </w:rPr>
            </w:pPr>
          </w:p>
        </w:tc>
      </w:tr>
      <w:tr w:rsidR="00DE1838" w:rsidRPr="00DE1838" w14:paraId="215E3CEB" w14:textId="77777777" w:rsidTr="008017A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387" w:type="dxa"/>
            <w:tcBorders>
              <w:top w:val="single" w:sz="2" w:space="0" w:color="8EAADB" w:themeColor="accent1" w:themeTint="99"/>
              <w:left w:val="nil"/>
              <w:bottom w:val="single" w:sz="2" w:space="0" w:color="8EAADB" w:themeColor="accent1" w:themeTint="99"/>
              <w:right w:val="single" w:sz="2" w:space="0" w:color="8EAADB" w:themeColor="accent1" w:themeTint="99"/>
            </w:tcBorders>
          </w:tcPr>
          <w:p w14:paraId="262DC33F" w14:textId="77777777" w:rsidR="00E567F1" w:rsidRPr="008017AC" w:rsidRDefault="00E567F1" w:rsidP="008017AC">
            <w:pPr>
              <w:jc w:val="center"/>
              <w:rPr>
                <w:rFonts w:ascii="Verdana" w:hAnsi="Verdana" w:cs="Arial"/>
                <w:b w:val="0"/>
                <w:bCs w:val="0"/>
                <w:sz w:val="24"/>
                <w:szCs w:val="24"/>
              </w:rPr>
            </w:pPr>
            <w:r>
              <w:rPr>
                <w:rFonts w:ascii="Verdana" w:hAnsi="Verdana"/>
                <w:b w:val="0"/>
                <w:sz w:val="24"/>
              </w:rPr>
              <w:t>SIRO – Uwch-berchennog Risg Gwybodaeth</w:t>
            </w:r>
          </w:p>
        </w:tc>
        <w:tc>
          <w:tcPr>
            <w:tcW w:w="5528" w:type="dxa"/>
            <w:tcBorders>
              <w:top w:val="single" w:sz="2" w:space="0" w:color="8EAADB" w:themeColor="accent1" w:themeTint="99"/>
              <w:left w:val="single" w:sz="2" w:space="0" w:color="8EAADB" w:themeColor="accent1" w:themeTint="99"/>
              <w:bottom w:val="single" w:sz="2" w:space="0" w:color="8EAADB" w:themeColor="accent1" w:themeTint="99"/>
              <w:right w:val="single" w:sz="2" w:space="0" w:color="8EAADB" w:themeColor="accent1" w:themeTint="99"/>
            </w:tcBorders>
          </w:tcPr>
          <w:p w14:paraId="44A805A1" w14:textId="77777777" w:rsidR="00E567F1" w:rsidRPr="00DE1838" w:rsidRDefault="00E567F1" w:rsidP="008017AC">
            <w:pPr>
              <w:jc w:val="center"/>
              <w:cnfStyle w:val="000000100000" w:firstRow="0" w:lastRow="0" w:firstColumn="0" w:lastColumn="0" w:oddVBand="0" w:evenVBand="0" w:oddHBand="1" w:evenHBand="0" w:firstRowFirstColumn="0" w:firstRowLastColumn="0" w:lastRowFirstColumn="0" w:lastRowLastColumn="0"/>
              <w:rPr>
                <w:rFonts w:ascii="Verdana" w:hAnsi="Verdana" w:cs="Arial"/>
                <w:sz w:val="24"/>
                <w:szCs w:val="24"/>
              </w:rPr>
            </w:pPr>
            <w:r>
              <w:rPr>
                <w:rFonts w:ascii="Verdana" w:hAnsi="Verdana"/>
                <w:sz w:val="24"/>
              </w:rPr>
              <w:t>SoS – Sylw yn ôl Symptomau</w:t>
            </w:r>
          </w:p>
        </w:tc>
        <w:tc>
          <w:tcPr>
            <w:tcW w:w="5104" w:type="dxa"/>
            <w:tcBorders>
              <w:top w:val="single" w:sz="2" w:space="0" w:color="8EAADB" w:themeColor="accent1" w:themeTint="99"/>
              <w:left w:val="single" w:sz="2" w:space="0" w:color="8EAADB" w:themeColor="accent1" w:themeTint="99"/>
              <w:bottom w:val="single" w:sz="2" w:space="0" w:color="8EAADB" w:themeColor="accent1" w:themeTint="99"/>
              <w:right w:val="nil"/>
            </w:tcBorders>
          </w:tcPr>
          <w:p w14:paraId="7CECBEBC" w14:textId="77777777" w:rsidR="00E567F1" w:rsidRPr="00DE1838" w:rsidRDefault="00E567F1" w:rsidP="008017AC">
            <w:pPr>
              <w:jc w:val="center"/>
              <w:cnfStyle w:val="000000100000" w:firstRow="0" w:lastRow="0" w:firstColumn="0" w:lastColumn="0" w:oddVBand="0" w:evenVBand="0" w:oddHBand="1" w:evenHBand="0" w:firstRowFirstColumn="0" w:firstRowLastColumn="0" w:lastRowFirstColumn="0" w:lastRowLastColumn="0"/>
              <w:rPr>
                <w:rFonts w:ascii="Verdana" w:hAnsi="Verdana" w:cs="Arial"/>
                <w:sz w:val="24"/>
                <w:szCs w:val="24"/>
              </w:rPr>
            </w:pPr>
            <w:r>
              <w:rPr>
                <w:rFonts w:ascii="Verdana" w:hAnsi="Verdana"/>
                <w:sz w:val="24"/>
              </w:rPr>
              <w:t>SRG - Grŵp Cyfeirio Rhanddeiliaid</w:t>
            </w:r>
          </w:p>
        </w:tc>
      </w:tr>
      <w:tr w:rsidR="00DE1838" w:rsidRPr="00DE1838" w14:paraId="747A99E4" w14:textId="77777777" w:rsidTr="008017AC">
        <w:tc>
          <w:tcPr>
            <w:cnfStyle w:val="001000000000" w:firstRow="0" w:lastRow="0" w:firstColumn="1" w:lastColumn="0" w:oddVBand="0" w:evenVBand="0" w:oddHBand="0" w:evenHBand="0" w:firstRowFirstColumn="0" w:firstRowLastColumn="0" w:lastRowFirstColumn="0" w:lastRowLastColumn="0"/>
            <w:tcW w:w="5387" w:type="dxa"/>
            <w:tcBorders>
              <w:top w:val="single" w:sz="2" w:space="0" w:color="8EAADB" w:themeColor="accent1" w:themeTint="99"/>
              <w:left w:val="nil"/>
              <w:bottom w:val="single" w:sz="2" w:space="0" w:color="8EAADB" w:themeColor="accent1" w:themeTint="99"/>
              <w:right w:val="single" w:sz="2" w:space="0" w:color="8EAADB" w:themeColor="accent1" w:themeTint="99"/>
            </w:tcBorders>
          </w:tcPr>
          <w:p w14:paraId="3753B859" w14:textId="77777777" w:rsidR="00E567F1" w:rsidRPr="008017AC" w:rsidRDefault="00E567F1" w:rsidP="008017AC">
            <w:pPr>
              <w:jc w:val="center"/>
              <w:rPr>
                <w:rFonts w:ascii="Verdana" w:hAnsi="Verdana" w:cs="Arial"/>
                <w:b w:val="0"/>
                <w:bCs w:val="0"/>
                <w:sz w:val="24"/>
                <w:szCs w:val="24"/>
              </w:rPr>
            </w:pPr>
            <w:r>
              <w:rPr>
                <w:rFonts w:ascii="Verdana" w:hAnsi="Verdana"/>
                <w:b w:val="0"/>
                <w:sz w:val="24"/>
              </w:rPr>
              <w:t>SC2HU – Uned Cam yn Nes at Adref</w:t>
            </w:r>
          </w:p>
        </w:tc>
        <w:tc>
          <w:tcPr>
            <w:tcW w:w="5528" w:type="dxa"/>
            <w:tcBorders>
              <w:top w:val="single" w:sz="2" w:space="0" w:color="8EAADB" w:themeColor="accent1" w:themeTint="99"/>
              <w:left w:val="single" w:sz="2" w:space="0" w:color="8EAADB" w:themeColor="accent1" w:themeTint="99"/>
              <w:bottom w:val="single" w:sz="2" w:space="0" w:color="8EAADB" w:themeColor="accent1" w:themeTint="99"/>
              <w:right w:val="single" w:sz="2" w:space="0" w:color="8EAADB" w:themeColor="accent1" w:themeTint="99"/>
            </w:tcBorders>
          </w:tcPr>
          <w:p w14:paraId="21D3F1EB" w14:textId="77777777" w:rsidR="00E567F1" w:rsidRPr="00DE1838" w:rsidRDefault="00E567F1" w:rsidP="008017AC">
            <w:pPr>
              <w:jc w:val="center"/>
              <w:cnfStyle w:val="000000000000" w:firstRow="0" w:lastRow="0" w:firstColumn="0" w:lastColumn="0" w:oddVBand="0" w:evenVBand="0" w:oddHBand="0" w:evenHBand="0" w:firstRowFirstColumn="0" w:firstRowLastColumn="0" w:lastRowFirstColumn="0" w:lastRowLastColumn="0"/>
              <w:rPr>
                <w:rFonts w:ascii="Verdana" w:hAnsi="Verdana" w:cs="Arial"/>
                <w:sz w:val="24"/>
                <w:szCs w:val="24"/>
              </w:rPr>
            </w:pPr>
            <w:r>
              <w:rPr>
                <w:rFonts w:ascii="Verdana" w:hAnsi="Verdana"/>
                <w:sz w:val="24"/>
              </w:rPr>
              <w:t>SAR – Cais Gwrthrych am Wybodaeth</w:t>
            </w:r>
          </w:p>
        </w:tc>
        <w:tc>
          <w:tcPr>
            <w:tcW w:w="5104" w:type="dxa"/>
            <w:tcBorders>
              <w:top w:val="single" w:sz="2" w:space="0" w:color="8EAADB" w:themeColor="accent1" w:themeTint="99"/>
              <w:left w:val="single" w:sz="2" w:space="0" w:color="8EAADB" w:themeColor="accent1" w:themeTint="99"/>
              <w:bottom w:val="single" w:sz="2" w:space="0" w:color="8EAADB" w:themeColor="accent1" w:themeTint="99"/>
              <w:right w:val="nil"/>
            </w:tcBorders>
          </w:tcPr>
          <w:p w14:paraId="5AF49811" w14:textId="77777777" w:rsidR="00E567F1" w:rsidRPr="00DE1838" w:rsidRDefault="00E567F1" w:rsidP="008017AC">
            <w:pPr>
              <w:jc w:val="center"/>
              <w:cnfStyle w:val="000000000000" w:firstRow="0" w:lastRow="0" w:firstColumn="0" w:lastColumn="0" w:oddVBand="0" w:evenVBand="0" w:oddHBand="0" w:evenHBand="0" w:firstRowFirstColumn="0" w:firstRowLastColumn="0" w:lastRowFirstColumn="0" w:lastRowLastColumn="0"/>
              <w:rPr>
                <w:rFonts w:ascii="Verdana" w:hAnsi="Verdana" w:cs="Arial"/>
                <w:sz w:val="24"/>
                <w:szCs w:val="24"/>
              </w:rPr>
            </w:pPr>
            <w:r>
              <w:rPr>
                <w:rFonts w:ascii="Verdana" w:hAnsi="Verdana"/>
                <w:sz w:val="24"/>
              </w:rPr>
              <w:t>SPACE - datblygu un pwynt mynediad ar gyfer plant ac oedolion ifanc</w:t>
            </w:r>
          </w:p>
        </w:tc>
      </w:tr>
      <w:tr w:rsidR="00DE1838" w:rsidRPr="00DE1838" w14:paraId="323B108F" w14:textId="77777777" w:rsidTr="008017A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387" w:type="dxa"/>
            <w:tcBorders>
              <w:top w:val="single" w:sz="2" w:space="0" w:color="8EAADB" w:themeColor="accent1" w:themeTint="99"/>
              <w:left w:val="nil"/>
              <w:bottom w:val="single" w:sz="2" w:space="0" w:color="8EAADB" w:themeColor="accent1" w:themeTint="99"/>
              <w:right w:val="single" w:sz="2" w:space="0" w:color="8EAADB" w:themeColor="accent1" w:themeTint="99"/>
            </w:tcBorders>
          </w:tcPr>
          <w:p w14:paraId="1E6EB83E" w14:textId="77777777" w:rsidR="00E567F1" w:rsidRPr="008017AC" w:rsidRDefault="00E567F1" w:rsidP="008017AC">
            <w:pPr>
              <w:jc w:val="center"/>
              <w:rPr>
                <w:rFonts w:ascii="Verdana" w:hAnsi="Verdana" w:cs="Arial"/>
                <w:b w:val="0"/>
                <w:bCs w:val="0"/>
                <w:sz w:val="24"/>
                <w:szCs w:val="24"/>
              </w:rPr>
            </w:pPr>
            <w:r>
              <w:rPr>
                <w:rFonts w:ascii="Verdana" w:hAnsi="Verdana"/>
                <w:b w:val="0"/>
                <w:sz w:val="24"/>
              </w:rPr>
              <w:t>SI – Digwyddiad Difrifol</w:t>
            </w:r>
          </w:p>
        </w:tc>
        <w:tc>
          <w:tcPr>
            <w:tcW w:w="5528" w:type="dxa"/>
            <w:tcBorders>
              <w:top w:val="single" w:sz="2" w:space="0" w:color="8EAADB" w:themeColor="accent1" w:themeTint="99"/>
              <w:left w:val="single" w:sz="2" w:space="0" w:color="8EAADB" w:themeColor="accent1" w:themeTint="99"/>
              <w:bottom w:val="single" w:sz="2" w:space="0" w:color="8EAADB" w:themeColor="accent1" w:themeTint="99"/>
              <w:right w:val="single" w:sz="2" w:space="0" w:color="8EAADB" w:themeColor="accent1" w:themeTint="99"/>
            </w:tcBorders>
          </w:tcPr>
          <w:p w14:paraId="189ED21B" w14:textId="77777777" w:rsidR="00E567F1" w:rsidRPr="00DE1838" w:rsidRDefault="00E567F1" w:rsidP="008017AC">
            <w:pPr>
              <w:jc w:val="center"/>
              <w:cnfStyle w:val="000000100000" w:firstRow="0" w:lastRow="0" w:firstColumn="0" w:lastColumn="0" w:oddVBand="0" w:evenVBand="0" w:oddHBand="1" w:evenHBand="0" w:firstRowFirstColumn="0" w:firstRowLastColumn="0" w:lastRowFirstColumn="0" w:lastRowLastColumn="0"/>
              <w:rPr>
                <w:rFonts w:ascii="Verdana" w:hAnsi="Verdana" w:cs="Arial"/>
                <w:sz w:val="24"/>
                <w:szCs w:val="24"/>
              </w:rPr>
            </w:pPr>
          </w:p>
        </w:tc>
        <w:tc>
          <w:tcPr>
            <w:tcW w:w="5104" w:type="dxa"/>
            <w:tcBorders>
              <w:top w:val="single" w:sz="2" w:space="0" w:color="8EAADB" w:themeColor="accent1" w:themeTint="99"/>
              <w:left w:val="single" w:sz="2" w:space="0" w:color="8EAADB" w:themeColor="accent1" w:themeTint="99"/>
              <w:bottom w:val="single" w:sz="2" w:space="0" w:color="8EAADB" w:themeColor="accent1" w:themeTint="99"/>
              <w:right w:val="nil"/>
            </w:tcBorders>
          </w:tcPr>
          <w:p w14:paraId="1FEF1666" w14:textId="77777777" w:rsidR="00E567F1" w:rsidRPr="00DE1838" w:rsidRDefault="00E567F1" w:rsidP="008017AC">
            <w:pPr>
              <w:jc w:val="center"/>
              <w:cnfStyle w:val="000000100000" w:firstRow="0" w:lastRow="0" w:firstColumn="0" w:lastColumn="0" w:oddVBand="0" w:evenVBand="0" w:oddHBand="1" w:evenHBand="0" w:firstRowFirstColumn="0" w:firstRowLastColumn="0" w:lastRowFirstColumn="0" w:lastRowLastColumn="0"/>
              <w:rPr>
                <w:rFonts w:ascii="Verdana" w:hAnsi="Verdana" w:cs="Arial"/>
                <w:sz w:val="24"/>
                <w:szCs w:val="24"/>
              </w:rPr>
            </w:pPr>
          </w:p>
        </w:tc>
      </w:tr>
      <w:tr w:rsidR="00DE1838" w:rsidRPr="00DE1838" w14:paraId="4EFEE637" w14:textId="77777777" w:rsidTr="008017AC">
        <w:tc>
          <w:tcPr>
            <w:cnfStyle w:val="001000000000" w:firstRow="0" w:lastRow="0" w:firstColumn="1" w:lastColumn="0" w:oddVBand="0" w:evenVBand="0" w:oddHBand="0" w:evenHBand="0" w:firstRowFirstColumn="0" w:firstRowLastColumn="0" w:lastRowFirstColumn="0" w:lastRowLastColumn="0"/>
            <w:tcW w:w="5387" w:type="dxa"/>
            <w:tcBorders>
              <w:top w:val="single" w:sz="2" w:space="0" w:color="8EAADB" w:themeColor="accent1" w:themeTint="99"/>
              <w:left w:val="nil"/>
              <w:bottom w:val="single" w:sz="2" w:space="0" w:color="8EAADB" w:themeColor="accent1" w:themeTint="99"/>
              <w:right w:val="single" w:sz="2" w:space="0" w:color="8EAADB" w:themeColor="accent1" w:themeTint="99"/>
            </w:tcBorders>
            <w:hideMark/>
          </w:tcPr>
          <w:p w14:paraId="1EF71F0F" w14:textId="77777777" w:rsidR="00E567F1" w:rsidRPr="00DE1838" w:rsidRDefault="00E567F1" w:rsidP="008017AC">
            <w:pPr>
              <w:jc w:val="center"/>
              <w:rPr>
                <w:rFonts w:ascii="Verdana" w:hAnsi="Verdana" w:cs="Arial"/>
                <w:sz w:val="24"/>
                <w:szCs w:val="24"/>
              </w:rPr>
            </w:pPr>
            <w:r>
              <w:rPr>
                <w:rFonts w:ascii="Verdana" w:hAnsi="Verdana"/>
                <w:sz w:val="24"/>
              </w:rPr>
              <w:t>T</w:t>
            </w:r>
          </w:p>
        </w:tc>
        <w:tc>
          <w:tcPr>
            <w:tcW w:w="5528" w:type="dxa"/>
            <w:tcBorders>
              <w:top w:val="single" w:sz="2" w:space="0" w:color="8EAADB" w:themeColor="accent1" w:themeTint="99"/>
              <w:left w:val="single" w:sz="2" w:space="0" w:color="8EAADB" w:themeColor="accent1" w:themeTint="99"/>
              <w:bottom w:val="single" w:sz="2" w:space="0" w:color="8EAADB" w:themeColor="accent1" w:themeTint="99"/>
              <w:right w:val="single" w:sz="2" w:space="0" w:color="8EAADB" w:themeColor="accent1" w:themeTint="99"/>
            </w:tcBorders>
          </w:tcPr>
          <w:p w14:paraId="096F4584" w14:textId="77777777" w:rsidR="00E567F1" w:rsidRPr="00DE1838" w:rsidRDefault="00E567F1" w:rsidP="008017AC">
            <w:pPr>
              <w:cnfStyle w:val="000000000000" w:firstRow="0" w:lastRow="0" w:firstColumn="0" w:lastColumn="0" w:oddVBand="0" w:evenVBand="0" w:oddHBand="0" w:evenHBand="0" w:firstRowFirstColumn="0" w:firstRowLastColumn="0" w:lastRowFirstColumn="0" w:lastRowLastColumn="0"/>
              <w:rPr>
                <w:rFonts w:ascii="Verdana" w:hAnsi="Verdana" w:cs="Arial"/>
                <w:sz w:val="24"/>
                <w:szCs w:val="24"/>
              </w:rPr>
            </w:pPr>
          </w:p>
        </w:tc>
        <w:tc>
          <w:tcPr>
            <w:tcW w:w="5104" w:type="dxa"/>
            <w:tcBorders>
              <w:top w:val="single" w:sz="2" w:space="0" w:color="8EAADB" w:themeColor="accent1" w:themeTint="99"/>
              <w:left w:val="single" w:sz="2" w:space="0" w:color="8EAADB" w:themeColor="accent1" w:themeTint="99"/>
              <w:bottom w:val="single" w:sz="2" w:space="0" w:color="8EAADB" w:themeColor="accent1" w:themeTint="99"/>
              <w:right w:val="nil"/>
            </w:tcBorders>
          </w:tcPr>
          <w:p w14:paraId="0CCA7BE0" w14:textId="77777777" w:rsidR="00E567F1" w:rsidRPr="00DE1838" w:rsidRDefault="00E567F1" w:rsidP="008017AC">
            <w:pPr>
              <w:cnfStyle w:val="000000000000" w:firstRow="0" w:lastRow="0" w:firstColumn="0" w:lastColumn="0" w:oddVBand="0" w:evenVBand="0" w:oddHBand="0" w:evenHBand="0" w:firstRowFirstColumn="0" w:firstRowLastColumn="0" w:lastRowFirstColumn="0" w:lastRowLastColumn="0"/>
              <w:rPr>
                <w:rFonts w:ascii="Verdana" w:hAnsi="Verdana" w:cs="Arial"/>
                <w:sz w:val="24"/>
                <w:szCs w:val="24"/>
              </w:rPr>
            </w:pPr>
          </w:p>
        </w:tc>
      </w:tr>
      <w:tr w:rsidR="00DE1838" w:rsidRPr="00DE1838" w14:paraId="59F03CED" w14:textId="77777777" w:rsidTr="008017A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387" w:type="dxa"/>
            <w:tcBorders>
              <w:top w:val="single" w:sz="2" w:space="0" w:color="8EAADB" w:themeColor="accent1" w:themeTint="99"/>
              <w:left w:val="nil"/>
              <w:bottom w:val="single" w:sz="2" w:space="0" w:color="8EAADB" w:themeColor="accent1" w:themeTint="99"/>
              <w:right w:val="single" w:sz="2" w:space="0" w:color="8EAADB" w:themeColor="accent1" w:themeTint="99"/>
            </w:tcBorders>
            <w:hideMark/>
          </w:tcPr>
          <w:p w14:paraId="23D29B68" w14:textId="77777777" w:rsidR="00E567F1" w:rsidRPr="008017AC" w:rsidRDefault="00E567F1" w:rsidP="008017AC">
            <w:pPr>
              <w:jc w:val="center"/>
              <w:rPr>
                <w:rFonts w:ascii="Verdana" w:hAnsi="Verdana" w:cs="Arial"/>
                <w:b w:val="0"/>
                <w:bCs w:val="0"/>
                <w:sz w:val="24"/>
                <w:szCs w:val="24"/>
              </w:rPr>
            </w:pPr>
            <w:r>
              <w:rPr>
                <w:rFonts w:ascii="Verdana" w:hAnsi="Verdana"/>
                <w:b w:val="0"/>
                <w:sz w:val="24"/>
              </w:rPr>
              <w:t>TUPF - Fforwm Partneriaeth Undebau Llafur</w:t>
            </w:r>
          </w:p>
        </w:tc>
        <w:tc>
          <w:tcPr>
            <w:tcW w:w="5528" w:type="dxa"/>
            <w:tcBorders>
              <w:top w:val="single" w:sz="2" w:space="0" w:color="8EAADB" w:themeColor="accent1" w:themeTint="99"/>
              <w:left w:val="single" w:sz="2" w:space="0" w:color="8EAADB" w:themeColor="accent1" w:themeTint="99"/>
              <w:bottom w:val="single" w:sz="2" w:space="0" w:color="8EAADB" w:themeColor="accent1" w:themeTint="99"/>
              <w:right w:val="single" w:sz="2" w:space="0" w:color="8EAADB" w:themeColor="accent1" w:themeTint="99"/>
            </w:tcBorders>
          </w:tcPr>
          <w:p w14:paraId="61A0ACEF" w14:textId="77777777" w:rsidR="00E567F1" w:rsidRPr="00DE1838" w:rsidRDefault="00E567F1" w:rsidP="008017AC">
            <w:pPr>
              <w:jc w:val="center"/>
              <w:cnfStyle w:val="000000100000" w:firstRow="0" w:lastRow="0" w:firstColumn="0" w:lastColumn="0" w:oddVBand="0" w:evenVBand="0" w:oddHBand="1" w:evenHBand="0" w:firstRowFirstColumn="0" w:firstRowLastColumn="0" w:lastRowFirstColumn="0" w:lastRowLastColumn="0"/>
              <w:rPr>
                <w:rFonts w:ascii="Verdana" w:hAnsi="Verdana" w:cs="Arial"/>
                <w:sz w:val="24"/>
                <w:szCs w:val="24"/>
              </w:rPr>
            </w:pPr>
            <w:r>
              <w:rPr>
                <w:rFonts w:ascii="Verdana" w:hAnsi="Verdana"/>
                <w:sz w:val="24"/>
              </w:rPr>
              <w:t>TVA - Cynghrair Gwirfoddolwyr Torfaen</w:t>
            </w:r>
          </w:p>
          <w:p w14:paraId="6C1749F4" w14:textId="77777777" w:rsidR="00E567F1" w:rsidRPr="00DE1838" w:rsidRDefault="00E567F1" w:rsidP="008017AC">
            <w:pPr>
              <w:jc w:val="center"/>
              <w:cnfStyle w:val="000000100000" w:firstRow="0" w:lastRow="0" w:firstColumn="0" w:lastColumn="0" w:oddVBand="0" w:evenVBand="0" w:oddHBand="1" w:evenHBand="0" w:firstRowFirstColumn="0" w:firstRowLastColumn="0" w:lastRowFirstColumn="0" w:lastRowLastColumn="0"/>
              <w:rPr>
                <w:rFonts w:ascii="Verdana" w:hAnsi="Verdana" w:cs="Arial"/>
                <w:sz w:val="24"/>
                <w:szCs w:val="24"/>
              </w:rPr>
            </w:pPr>
          </w:p>
        </w:tc>
        <w:tc>
          <w:tcPr>
            <w:tcW w:w="5104" w:type="dxa"/>
            <w:tcBorders>
              <w:top w:val="single" w:sz="2" w:space="0" w:color="8EAADB" w:themeColor="accent1" w:themeTint="99"/>
              <w:left w:val="single" w:sz="2" w:space="0" w:color="8EAADB" w:themeColor="accent1" w:themeTint="99"/>
              <w:bottom w:val="single" w:sz="2" w:space="0" w:color="8EAADB" w:themeColor="accent1" w:themeTint="99"/>
              <w:right w:val="nil"/>
            </w:tcBorders>
            <w:hideMark/>
          </w:tcPr>
          <w:p w14:paraId="547CFC84" w14:textId="77777777" w:rsidR="00E567F1" w:rsidRPr="00DE1838" w:rsidRDefault="00E567F1" w:rsidP="008017AC">
            <w:pPr>
              <w:cnfStyle w:val="000000100000" w:firstRow="0" w:lastRow="0" w:firstColumn="0" w:lastColumn="0" w:oddVBand="0" w:evenVBand="0" w:oddHBand="1" w:evenHBand="0" w:firstRowFirstColumn="0" w:firstRowLastColumn="0" w:lastRowFirstColumn="0" w:lastRowLastColumn="0"/>
              <w:rPr>
                <w:rFonts w:ascii="Verdana" w:hAnsi="Verdana" w:cs="Arial"/>
                <w:sz w:val="24"/>
                <w:szCs w:val="24"/>
              </w:rPr>
            </w:pPr>
          </w:p>
        </w:tc>
      </w:tr>
      <w:tr w:rsidR="00DE1838" w:rsidRPr="00DE1838" w14:paraId="11A32ED7" w14:textId="77777777" w:rsidTr="008017AC">
        <w:tc>
          <w:tcPr>
            <w:cnfStyle w:val="001000000000" w:firstRow="0" w:lastRow="0" w:firstColumn="1" w:lastColumn="0" w:oddVBand="0" w:evenVBand="0" w:oddHBand="0" w:evenHBand="0" w:firstRowFirstColumn="0" w:firstRowLastColumn="0" w:lastRowFirstColumn="0" w:lastRowLastColumn="0"/>
            <w:tcW w:w="5387" w:type="dxa"/>
            <w:tcBorders>
              <w:top w:val="single" w:sz="2" w:space="0" w:color="8EAADB" w:themeColor="accent1" w:themeTint="99"/>
              <w:left w:val="nil"/>
              <w:bottom w:val="single" w:sz="2" w:space="0" w:color="8EAADB" w:themeColor="accent1" w:themeTint="99"/>
              <w:right w:val="single" w:sz="2" w:space="0" w:color="8EAADB" w:themeColor="accent1" w:themeTint="99"/>
            </w:tcBorders>
            <w:hideMark/>
          </w:tcPr>
          <w:p w14:paraId="705E3C4B" w14:textId="77777777" w:rsidR="00E567F1" w:rsidRPr="00DE1838" w:rsidRDefault="00E567F1" w:rsidP="008017AC">
            <w:pPr>
              <w:jc w:val="center"/>
              <w:rPr>
                <w:rFonts w:ascii="Verdana" w:hAnsi="Verdana" w:cs="Arial"/>
                <w:sz w:val="24"/>
                <w:szCs w:val="24"/>
              </w:rPr>
            </w:pPr>
            <w:r>
              <w:rPr>
                <w:rFonts w:ascii="Verdana" w:hAnsi="Verdana"/>
                <w:sz w:val="24"/>
              </w:rPr>
              <w:t>U</w:t>
            </w:r>
          </w:p>
        </w:tc>
        <w:tc>
          <w:tcPr>
            <w:tcW w:w="5528" w:type="dxa"/>
            <w:tcBorders>
              <w:top w:val="single" w:sz="2" w:space="0" w:color="8EAADB" w:themeColor="accent1" w:themeTint="99"/>
              <w:left w:val="single" w:sz="2" w:space="0" w:color="8EAADB" w:themeColor="accent1" w:themeTint="99"/>
              <w:bottom w:val="single" w:sz="2" w:space="0" w:color="8EAADB" w:themeColor="accent1" w:themeTint="99"/>
              <w:right w:val="single" w:sz="2" w:space="0" w:color="8EAADB" w:themeColor="accent1" w:themeTint="99"/>
            </w:tcBorders>
          </w:tcPr>
          <w:p w14:paraId="6A3BEE2C" w14:textId="77777777" w:rsidR="00E567F1" w:rsidRPr="00DE1838" w:rsidRDefault="00E567F1" w:rsidP="008017AC">
            <w:pPr>
              <w:cnfStyle w:val="000000000000" w:firstRow="0" w:lastRow="0" w:firstColumn="0" w:lastColumn="0" w:oddVBand="0" w:evenVBand="0" w:oddHBand="0" w:evenHBand="0" w:firstRowFirstColumn="0" w:firstRowLastColumn="0" w:lastRowFirstColumn="0" w:lastRowLastColumn="0"/>
              <w:rPr>
                <w:rFonts w:ascii="Verdana" w:hAnsi="Verdana" w:cs="Arial"/>
                <w:sz w:val="24"/>
                <w:szCs w:val="24"/>
              </w:rPr>
            </w:pPr>
          </w:p>
        </w:tc>
        <w:tc>
          <w:tcPr>
            <w:tcW w:w="5104" w:type="dxa"/>
            <w:tcBorders>
              <w:top w:val="single" w:sz="2" w:space="0" w:color="8EAADB" w:themeColor="accent1" w:themeTint="99"/>
              <w:left w:val="single" w:sz="2" w:space="0" w:color="8EAADB" w:themeColor="accent1" w:themeTint="99"/>
              <w:bottom w:val="single" w:sz="2" w:space="0" w:color="8EAADB" w:themeColor="accent1" w:themeTint="99"/>
              <w:right w:val="nil"/>
            </w:tcBorders>
          </w:tcPr>
          <w:p w14:paraId="182D019A" w14:textId="77777777" w:rsidR="00E567F1" w:rsidRPr="00DE1838" w:rsidRDefault="00E567F1" w:rsidP="008017AC">
            <w:pPr>
              <w:cnfStyle w:val="000000000000" w:firstRow="0" w:lastRow="0" w:firstColumn="0" w:lastColumn="0" w:oddVBand="0" w:evenVBand="0" w:oddHBand="0" w:evenHBand="0" w:firstRowFirstColumn="0" w:firstRowLastColumn="0" w:lastRowFirstColumn="0" w:lastRowLastColumn="0"/>
              <w:rPr>
                <w:rFonts w:ascii="Verdana" w:hAnsi="Verdana" w:cs="Arial"/>
                <w:sz w:val="24"/>
                <w:szCs w:val="24"/>
              </w:rPr>
            </w:pPr>
          </w:p>
        </w:tc>
      </w:tr>
      <w:tr w:rsidR="00DE1838" w:rsidRPr="00DE1838" w14:paraId="27016F29" w14:textId="77777777" w:rsidTr="008017A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387" w:type="dxa"/>
            <w:tcBorders>
              <w:top w:val="single" w:sz="2" w:space="0" w:color="8EAADB" w:themeColor="accent1" w:themeTint="99"/>
              <w:left w:val="nil"/>
              <w:bottom w:val="single" w:sz="2" w:space="0" w:color="8EAADB" w:themeColor="accent1" w:themeTint="99"/>
              <w:right w:val="single" w:sz="2" w:space="0" w:color="8EAADB" w:themeColor="accent1" w:themeTint="99"/>
            </w:tcBorders>
          </w:tcPr>
          <w:p w14:paraId="3C48A2EE" w14:textId="77777777" w:rsidR="00E567F1" w:rsidRPr="008017AC" w:rsidRDefault="00E567F1" w:rsidP="008017AC">
            <w:pPr>
              <w:jc w:val="center"/>
              <w:rPr>
                <w:rFonts w:ascii="Verdana" w:hAnsi="Verdana" w:cs="Arial"/>
                <w:b w:val="0"/>
                <w:bCs w:val="0"/>
                <w:sz w:val="24"/>
                <w:szCs w:val="24"/>
              </w:rPr>
            </w:pPr>
            <w:r>
              <w:rPr>
                <w:rFonts w:ascii="Verdana" w:hAnsi="Verdana"/>
                <w:b w:val="0"/>
                <w:sz w:val="24"/>
              </w:rPr>
              <w:lastRenderedPageBreak/>
              <w:t>UPC - Gofal Sylfaenol Brys</w:t>
            </w:r>
          </w:p>
        </w:tc>
        <w:tc>
          <w:tcPr>
            <w:tcW w:w="5528" w:type="dxa"/>
            <w:tcBorders>
              <w:top w:val="single" w:sz="2" w:space="0" w:color="8EAADB" w:themeColor="accent1" w:themeTint="99"/>
              <w:left w:val="single" w:sz="2" w:space="0" w:color="8EAADB" w:themeColor="accent1" w:themeTint="99"/>
              <w:bottom w:val="single" w:sz="2" w:space="0" w:color="8EAADB" w:themeColor="accent1" w:themeTint="99"/>
              <w:right w:val="single" w:sz="2" w:space="0" w:color="8EAADB" w:themeColor="accent1" w:themeTint="99"/>
            </w:tcBorders>
          </w:tcPr>
          <w:p w14:paraId="499F6079" w14:textId="77777777" w:rsidR="00E567F1" w:rsidRPr="00DE1838" w:rsidRDefault="00E567F1" w:rsidP="008017AC">
            <w:pPr>
              <w:jc w:val="center"/>
              <w:cnfStyle w:val="000000100000" w:firstRow="0" w:lastRow="0" w:firstColumn="0" w:lastColumn="0" w:oddVBand="0" w:evenVBand="0" w:oddHBand="1" w:evenHBand="0" w:firstRowFirstColumn="0" w:firstRowLastColumn="0" w:lastRowFirstColumn="0" w:lastRowLastColumn="0"/>
              <w:rPr>
                <w:rFonts w:ascii="Verdana" w:hAnsi="Verdana" w:cs="Arial"/>
                <w:sz w:val="24"/>
                <w:szCs w:val="24"/>
              </w:rPr>
            </w:pPr>
            <w:r>
              <w:rPr>
                <w:rFonts w:ascii="Verdana" w:hAnsi="Verdana"/>
                <w:sz w:val="24"/>
              </w:rPr>
              <w:t>UDA - Unedau o Weithgarwch Deintyddol</w:t>
            </w:r>
          </w:p>
        </w:tc>
        <w:tc>
          <w:tcPr>
            <w:tcW w:w="5104" w:type="dxa"/>
            <w:tcBorders>
              <w:top w:val="single" w:sz="2" w:space="0" w:color="8EAADB" w:themeColor="accent1" w:themeTint="99"/>
              <w:left w:val="single" w:sz="2" w:space="0" w:color="8EAADB" w:themeColor="accent1" w:themeTint="99"/>
              <w:bottom w:val="single" w:sz="2" w:space="0" w:color="8EAADB" w:themeColor="accent1" w:themeTint="99"/>
              <w:right w:val="nil"/>
            </w:tcBorders>
            <w:hideMark/>
          </w:tcPr>
          <w:p w14:paraId="0244DDE6" w14:textId="77777777" w:rsidR="00E567F1" w:rsidRPr="00DE1838" w:rsidRDefault="00E567F1" w:rsidP="008017AC">
            <w:pPr>
              <w:cnfStyle w:val="000000100000" w:firstRow="0" w:lastRow="0" w:firstColumn="0" w:lastColumn="0" w:oddVBand="0" w:evenVBand="0" w:oddHBand="1" w:evenHBand="0" w:firstRowFirstColumn="0" w:firstRowLastColumn="0" w:lastRowFirstColumn="0" w:lastRowLastColumn="0"/>
              <w:rPr>
                <w:rFonts w:ascii="Verdana" w:hAnsi="Verdana" w:cs="Arial"/>
                <w:sz w:val="24"/>
                <w:szCs w:val="24"/>
              </w:rPr>
            </w:pPr>
          </w:p>
        </w:tc>
      </w:tr>
      <w:tr w:rsidR="00DE1838" w:rsidRPr="00DE1838" w14:paraId="62D06E8C" w14:textId="77777777" w:rsidTr="008017AC">
        <w:tc>
          <w:tcPr>
            <w:cnfStyle w:val="001000000000" w:firstRow="0" w:lastRow="0" w:firstColumn="1" w:lastColumn="0" w:oddVBand="0" w:evenVBand="0" w:oddHBand="0" w:evenHBand="0" w:firstRowFirstColumn="0" w:firstRowLastColumn="0" w:lastRowFirstColumn="0" w:lastRowLastColumn="0"/>
            <w:tcW w:w="5387" w:type="dxa"/>
            <w:tcBorders>
              <w:top w:val="single" w:sz="2" w:space="0" w:color="8EAADB" w:themeColor="accent1" w:themeTint="99"/>
              <w:left w:val="nil"/>
              <w:bottom w:val="single" w:sz="2" w:space="0" w:color="8EAADB" w:themeColor="accent1" w:themeTint="99"/>
              <w:right w:val="single" w:sz="2" w:space="0" w:color="8EAADB" w:themeColor="accent1" w:themeTint="99"/>
            </w:tcBorders>
          </w:tcPr>
          <w:p w14:paraId="7D1250FC" w14:textId="77777777" w:rsidR="00E567F1" w:rsidRPr="00DE1838" w:rsidRDefault="00E567F1" w:rsidP="008017AC">
            <w:pPr>
              <w:jc w:val="center"/>
              <w:rPr>
                <w:rFonts w:ascii="Verdana" w:hAnsi="Verdana" w:cs="Arial"/>
                <w:sz w:val="24"/>
                <w:szCs w:val="24"/>
              </w:rPr>
            </w:pPr>
          </w:p>
        </w:tc>
        <w:tc>
          <w:tcPr>
            <w:tcW w:w="5528" w:type="dxa"/>
            <w:tcBorders>
              <w:top w:val="single" w:sz="2" w:space="0" w:color="8EAADB" w:themeColor="accent1" w:themeTint="99"/>
              <w:left w:val="single" w:sz="2" w:space="0" w:color="8EAADB" w:themeColor="accent1" w:themeTint="99"/>
              <w:bottom w:val="single" w:sz="2" w:space="0" w:color="8EAADB" w:themeColor="accent1" w:themeTint="99"/>
              <w:right w:val="single" w:sz="2" w:space="0" w:color="8EAADB" w:themeColor="accent1" w:themeTint="99"/>
            </w:tcBorders>
          </w:tcPr>
          <w:p w14:paraId="42B9C344" w14:textId="77777777" w:rsidR="00E567F1" w:rsidRPr="00DE1838" w:rsidRDefault="00E567F1" w:rsidP="008017AC">
            <w:pPr>
              <w:jc w:val="both"/>
              <w:cnfStyle w:val="000000000000" w:firstRow="0" w:lastRow="0" w:firstColumn="0" w:lastColumn="0" w:oddVBand="0" w:evenVBand="0" w:oddHBand="0" w:evenHBand="0" w:firstRowFirstColumn="0" w:firstRowLastColumn="0" w:lastRowFirstColumn="0" w:lastRowLastColumn="0"/>
              <w:rPr>
                <w:rFonts w:ascii="Verdana" w:hAnsi="Verdana" w:cs="Arial"/>
                <w:sz w:val="24"/>
                <w:szCs w:val="24"/>
              </w:rPr>
            </w:pPr>
          </w:p>
        </w:tc>
        <w:tc>
          <w:tcPr>
            <w:tcW w:w="5104" w:type="dxa"/>
            <w:tcBorders>
              <w:top w:val="single" w:sz="2" w:space="0" w:color="8EAADB" w:themeColor="accent1" w:themeTint="99"/>
              <w:left w:val="single" w:sz="2" w:space="0" w:color="8EAADB" w:themeColor="accent1" w:themeTint="99"/>
              <w:bottom w:val="single" w:sz="2" w:space="0" w:color="8EAADB" w:themeColor="accent1" w:themeTint="99"/>
              <w:right w:val="nil"/>
            </w:tcBorders>
          </w:tcPr>
          <w:p w14:paraId="6B84DAF2" w14:textId="77777777" w:rsidR="00E567F1" w:rsidRPr="00DE1838" w:rsidRDefault="00E567F1" w:rsidP="008017AC">
            <w:pPr>
              <w:cnfStyle w:val="000000000000" w:firstRow="0" w:lastRow="0" w:firstColumn="0" w:lastColumn="0" w:oddVBand="0" w:evenVBand="0" w:oddHBand="0" w:evenHBand="0" w:firstRowFirstColumn="0" w:firstRowLastColumn="0" w:lastRowFirstColumn="0" w:lastRowLastColumn="0"/>
              <w:rPr>
                <w:rFonts w:ascii="Verdana" w:hAnsi="Verdana" w:cs="Arial"/>
                <w:sz w:val="24"/>
                <w:szCs w:val="24"/>
              </w:rPr>
            </w:pPr>
          </w:p>
        </w:tc>
      </w:tr>
      <w:tr w:rsidR="00DE1838" w:rsidRPr="00DE1838" w14:paraId="37F43712" w14:textId="77777777" w:rsidTr="008017A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387" w:type="dxa"/>
            <w:tcBorders>
              <w:top w:val="single" w:sz="2" w:space="0" w:color="8EAADB" w:themeColor="accent1" w:themeTint="99"/>
              <w:left w:val="nil"/>
              <w:bottom w:val="single" w:sz="2" w:space="0" w:color="8EAADB" w:themeColor="accent1" w:themeTint="99"/>
              <w:right w:val="single" w:sz="2" w:space="0" w:color="8EAADB" w:themeColor="accent1" w:themeTint="99"/>
            </w:tcBorders>
            <w:hideMark/>
          </w:tcPr>
          <w:p w14:paraId="712DDBC8" w14:textId="77777777" w:rsidR="00E567F1" w:rsidRPr="00DE1838" w:rsidRDefault="00E567F1" w:rsidP="008017AC">
            <w:pPr>
              <w:jc w:val="center"/>
              <w:rPr>
                <w:rFonts w:ascii="Verdana" w:hAnsi="Verdana" w:cs="Arial"/>
                <w:sz w:val="24"/>
                <w:szCs w:val="24"/>
              </w:rPr>
            </w:pPr>
            <w:r>
              <w:rPr>
                <w:rFonts w:ascii="Verdana" w:hAnsi="Verdana"/>
                <w:sz w:val="24"/>
              </w:rPr>
              <w:t>V</w:t>
            </w:r>
          </w:p>
        </w:tc>
        <w:tc>
          <w:tcPr>
            <w:tcW w:w="5528" w:type="dxa"/>
            <w:tcBorders>
              <w:top w:val="single" w:sz="2" w:space="0" w:color="8EAADB" w:themeColor="accent1" w:themeTint="99"/>
              <w:left w:val="single" w:sz="2" w:space="0" w:color="8EAADB" w:themeColor="accent1" w:themeTint="99"/>
              <w:bottom w:val="single" w:sz="2" w:space="0" w:color="8EAADB" w:themeColor="accent1" w:themeTint="99"/>
              <w:right w:val="single" w:sz="2" w:space="0" w:color="8EAADB" w:themeColor="accent1" w:themeTint="99"/>
            </w:tcBorders>
          </w:tcPr>
          <w:p w14:paraId="07556937" w14:textId="77777777" w:rsidR="00E567F1" w:rsidRPr="00DE1838" w:rsidRDefault="00E567F1" w:rsidP="008017AC">
            <w:pPr>
              <w:cnfStyle w:val="000000100000" w:firstRow="0" w:lastRow="0" w:firstColumn="0" w:lastColumn="0" w:oddVBand="0" w:evenVBand="0" w:oddHBand="1" w:evenHBand="0" w:firstRowFirstColumn="0" w:firstRowLastColumn="0" w:lastRowFirstColumn="0" w:lastRowLastColumn="0"/>
              <w:rPr>
                <w:rFonts w:ascii="Verdana" w:hAnsi="Verdana" w:cs="Arial"/>
                <w:sz w:val="24"/>
                <w:szCs w:val="24"/>
              </w:rPr>
            </w:pPr>
          </w:p>
        </w:tc>
        <w:tc>
          <w:tcPr>
            <w:tcW w:w="5104" w:type="dxa"/>
            <w:tcBorders>
              <w:top w:val="single" w:sz="2" w:space="0" w:color="8EAADB" w:themeColor="accent1" w:themeTint="99"/>
              <w:left w:val="single" w:sz="2" w:space="0" w:color="8EAADB" w:themeColor="accent1" w:themeTint="99"/>
              <w:bottom w:val="single" w:sz="2" w:space="0" w:color="8EAADB" w:themeColor="accent1" w:themeTint="99"/>
              <w:right w:val="nil"/>
            </w:tcBorders>
          </w:tcPr>
          <w:p w14:paraId="72B229A3" w14:textId="77777777" w:rsidR="00E567F1" w:rsidRPr="00DE1838" w:rsidRDefault="00E567F1" w:rsidP="008017AC">
            <w:pPr>
              <w:cnfStyle w:val="000000100000" w:firstRow="0" w:lastRow="0" w:firstColumn="0" w:lastColumn="0" w:oddVBand="0" w:evenVBand="0" w:oddHBand="1" w:evenHBand="0" w:firstRowFirstColumn="0" w:firstRowLastColumn="0" w:lastRowFirstColumn="0" w:lastRowLastColumn="0"/>
              <w:rPr>
                <w:rFonts w:ascii="Verdana" w:hAnsi="Verdana" w:cs="Arial"/>
                <w:sz w:val="24"/>
                <w:szCs w:val="24"/>
              </w:rPr>
            </w:pPr>
          </w:p>
        </w:tc>
      </w:tr>
      <w:tr w:rsidR="00DE1838" w:rsidRPr="00DE1838" w14:paraId="3A1A33DA" w14:textId="77777777" w:rsidTr="008017AC">
        <w:tc>
          <w:tcPr>
            <w:cnfStyle w:val="001000000000" w:firstRow="0" w:lastRow="0" w:firstColumn="1" w:lastColumn="0" w:oddVBand="0" w:evenVBand="0" w:oddHBand="0" w:evenHBand="0" w:firstRowFirstColumn="0" w:firstRowLastColumn="0" w:lastRowFirstColumn="0" w:lastRowLastColumn="0"/>
            <w:tcW w:w="5387" w:type="dxa"/>
            <w:tcBorders>
              <w:top w:val="single" w:sz="2" w:space="0" w:color="8EAADB" w:themeColor="accent1" w:themeTint="99"/>
              <w:left w:val="nil"/>
              <w:bottom w:val="single" w:sz="2" w:space="0" w:color="8EAADB" w:themeColor="accent1" w:themeTint="99"/>
              <w:right w:val="single" w:sz="2" w:space="0" w:color="8EAADB" w:themeColor="accent1" w:themeTint="99"/>
            </w:tcBorders>
            <w:hideMark/>
          </w:tcPr>
          <w:p w14:paraId="2EF173E6" w14:textId="77777777" w:rsidR="00E567F1" w:rsidRPr="008017AC" w:rsidRDefault="00E567F1" w:rsidP="008017AC">
            <w:pPr>
              <w:jc w:val="center"/>
              <w:rPr>
                <w:rFonts w:ascii="Verdana" w:hAnsi="Verdana" w:cs="Arial"/>
                <w:b w:val="0"/>
                <w:bCs w:val="0"/>
                <w:sz w:val="24"/>
                <w:szCs w:val="24"/>
              </w:rPr>
            </w:pPr>
            <w:r>
              <w:rPr>
                <w:rFonts w:ascii="Verdana" w:hAnsi="Verdana"/>
                <w:b w:val="0"/>
                <w:sz w:val="24"/>
              </w:rPr>
              <w:t>VERS – Cynllun gadael swydd yn gynnar o wirfodd</w:t>
            </w:r>
          </w:p>
        </w:tc>
        <w:tc>
          <w:tcPr>
            <w:tcW w:w="5528" w:type="dxa"/>
            <w:tcBorders>
              <w:top w:val="single" w:sz="2" w:space="0" w:color="8EAADB" w:themeColor="accent1" w:themeTint="99"/>
              <w:left w:val="single" w:sz="2" w:space="0" w:color="8EAADB" w:themeColor="accent1" w:themeTint="99"/>
              <w:bottom w:val="single" w:sz="2" w:space="0" w:color="8EAADB" w:themeColor="accent1" w:themeTint="99"/>
              <w:right w:val="single" w:sz="2" w:space="0" w:color="8EAADB" w:themeColor="accent1" w:themeTint="99"/>
            </w:tcBorders>
          </w:tcPr>
          <w:p w14:paraId="7FF80788" w14:textId="77777777" w:rsidR="00E567F1" w:rsidRPr="00DE1838" w:rsidRDefault="00E567F1" w:rsidP="008017AC">
            <w:pPr>
              <w:jc w:val="center"/>
              <w:cnfStyle w:val="000000000000" w:firstRow="0" w:lastRow="0" w:firstColumn="0" w:lastColumn="0" w:oddVBand="0" w:evenVBand="0" w:oddHBand="0" w:evenHBand="0" w:firstRowFirstColumn="0" w:firstRowLastColumn="0" w:lastRowFirstColumn="0" w:lastRowLastColumn="0"/>
              <w:rPr>
                <w:rFonts w:ascii="Verdana" w:hAnsi="Verdana" w:cs="Arial"/>
                <w:sz w:val="24"/>
                <w:szCs w:val="24"/>
              </w:rPr>
            </w:pPr>
            <w:r>
              <w:rPr>
                <w:rFonts w:ascii="Verdana" w:hAnsi="Verdana"/>
                <w:sz w:val="24"/>
              </w:rPr>
              <w:t>VBHC – Gofal Iechyd Seiliedig ar Werth</w:t>
            </w:r>
          </w:p>
        </w:tc>
        <w:tc>
          <w:tcPr>
            <w:tcW w:w="5104" w:type="dxa"/>
            <w:tcBorders>
              <w:top w:val="single" w:sz="2" w:space="0" w:color="8EAADB" w:themeColor="accent1" w:themeTint="99"/>
              <w:left w:val="single" w:sz="2" w:space="0" w:color="8EAADB" w:themeColor="accent1" w:themeTint="99"/>
              <w:bottom w:val="single" w:sz="2" w:space="0" w:color="8EAADB" w:themeColor="accent1" w:themeTint="99"/>
              <w:right w:val="nil"/>
            </w:tcBorders>
          </w:tcPr>
          <w:p w14:paraId="6945E976" w14:textId="77777777" w:rsidR="00E567F1" w:rsidRPr="00DE1838" w:rsidRDefault="00E567F1" w:rsidP="008017AC">
            <w:pPr>
              <w:cnfStyle w:val="000000000000" w:firstRow="0" w:lastRow="0" w:firstColumn="0" w:lastColumn="0" w:oddVBand="0" w:evenVBand="0" w:oddHBand="0" w:evenHBand="0" w:firstRowFirstColumn="0" w:firstRowLastColumn="0" w:lastRowFirstColumn="0" w:lastRowLastColumn="0"/>
              <w:rPr>
                <w:rFonts w:ascii="Verdana" w:hAnsi="Verdana" w:cs="Arial"/>
                <w:sz w:val="24"/>
                <w:szCs w:val="24"/>
              </w:rPr>
            </w:pPr>
          </w:p>
        </w:tc>
      </w:tr>
    </w:tbl>
    <w:p w14:paraId="5888364D" w14:textId="01E2B9FD" w:rsidR="00924856" w:rsidRPr="00DE1838" w:rsidRDefault="00924856"/>
    <w:tbl>
      <w:tblPr>
        <w:tblStyle w:val="GridTable2-Accent1"/>
        <w:tblpPr w:leftFromText="180" w:rightFromText="180" w:vertAnchor="text" w:tblpY="1"/>
        <w:tblOverlap w:val="never"/>
        <w:tblW w:w="0" w:type="auto"/>
        <w:tblInd w:w="0" w:type="dxa"/>
        <w:tblLook w:val="04A0" w:firstRow="1" w:lastRow="0" w:firstColumn="1" w:lastColumn="0" w:noHBand="0" w:noVBand="1"/>
      </w:tblPr>
      <w:tblGrid>
        <w:gridCol w:w="3122"/>
        <w:gridCol w:w="2957"/>
        <w:gridCol w:w="2947"/>
      </w:tblGrid>
      <w:tr w:rsidR="00DE1838" w:rsidRPr="00DE1838" w14:paraId="40BC6EBA" w14:textId="77777777" w:rsidTr="00924856">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22" w:type="dxa"/>
            <w:tcBorders>
              <w:top w:val="single" w:sz="2" w:space="0" w:color="8EAADB" w:themeColor="accent1" w:themeTint="99"/>
              <w:left w:val="nil"/>
              <w:bottom w:val="single" w:sz="2" w:space="0" w:color="8EAADB" w:themeColor="accent1" w:themeTint="99"/>
              <w:right w:val="single" w:sz="2" w:space="0" w:color="8EAADB" w:themeColor="accent1" w:themeTint="99"/>
            </w:tcBorders>
            <w:hideMark/>
          </w:tcPr>
          <w:p w14:paraId="1A43FFD3" w14:textId="4A527611" w:rsidR="00E567F1" w:rsidRPr="00DE1838" w:rsidRDefault="00E567F1" w:rsidP="00386602">
            <w:pPr>
              <w:jc w:val="center"/>
              <w:rPr>
                <w:rFonts w:ascii="Verdana" w:hAnsi="Verdana" w:cs="Arial"/>
                <w:sz w:val="24"/>
                <w:szCs w:val="24"/>
              </w:rPr>
            </w:pPr>
            <w:r>
              <w:rPr>
                <w:rFonts w:ascii="Verdana" w:hAnsi="Verdana"/>
                <w:sz w:val="24"/>
              </w:rPr>
              <w:lastRenderedPageBreak/>
              <w:t>W</w:t>
            </w:r>
          </w:p>
        </w:tc>
        <w:tc>
          <w:tcPr>
            <w:tcW w:w="2957" w:type="dxa"/>
            <w:tcBorders>
              <w:top w:val="single" w:sz="2" w:space="0" w:color="8EAADB" w:themeColor="accent1" w:themeTint="99"/>
              <w:left w:val="single" w:sz="2" w:space="0" w:color="8EAADB" w:themeColor="accent1" w:themeTint="99"/>
              <w:bottom w:val="single" w:sz="2" w:space="0" w:color="8EAADB" w:themeColor="accent1" w:themeTint="99"/>
              <w:right w:val="single" w:sz="2" w:space="0" w:color="8EAADB" w:themeColor="accent1" w:themeTint="99"/>
            </w:tcBorders>
          </w:tcPr>
          <w:p w14:paraId="3DB9FC06" w14:textId="77777777" w:rsidR="00E567F1" w:rsidRPr="00DE1838" w:rsidRDefault="00E567F1" w:rsidP="00386602">
            <w:pPr>
              <w:cnfStyle w:val="100000000000" w:firstRow="1" w:lastRow="0" w:firstColumn="0" w:lastColumn="0" w:oddVBand="0" w:evenVBand="0" w:oddHBand="0" w:evenHBand="0" w:firstRowFirstColumn="0" w:firstRowLastColumn="0" w:lastRowFirstColumn="0" w:lastRowLastColumn="0"/>
              <w:rPr>
                <w:rFonts w:ascii="Verdana" w:hAnsi="Verdana" w:cs="Arial"/>
                <w:sz w:val="24"/>
                <w:szCs w:val="24"/>
              </w:rPr>
            </w:pPr>
          </w:p>
        </w:tc>
        <w:tc>
          <w:tcPr>
            <w:tcW w:w="2947" w:type="dxa"/>
            <w:tcBorders>
              <w:top w:val="single" w:sz="2" w:space="0" w:color="8EAADB" w:themeColor="accent1" w:themeTint="99"/>
              <w:left w:val="single" w:sz="2" w:space="0" w:color="8EAADB" w:themeColor="accent1" w:themeTint="99"/>
              <w:bottom w:val="single" w:sz="2" w:space="0" w:color="8EAADB" w:themeColor="accent1" w:themeTint="99"/>
              <w:right w:val="nil"/>
            </w:tcBorders>
          </w:tcPr>
          <w:p w14:paraId="230638C4" w14:textId="77777777" w:rsidR="00E567F1" w:rsidRPr="00DE1838" w:rsidRDefault="00E567F1" w:rsidP="00386602">
            <w:pPr>
              <w:cnfStyle w:val="100000000000" w:firstRow="1" w:lastRow="0" w:firstColumn="0" w:lastColumn="0" w:oddVBand="0" w:evenVBand="0" w:oddHBand="0" w:evenHBand="0" w:firstRowFirstColumn="0" w:firstRowLastColumn="0" w:lastRowFirstColumn="0" w:lastRowLastColumn="0"/>
              <w:rPr>
                <w:rFonts w:ascii="Verdana" w:hAnsi="Verdana" w:cs="Arial"/>
                <w:sz w:val="24"/>
                <w:szCs w:val="24"/>
              </w:rPr>
            </w:pPr>
          </w:p>
        </w:tc>
      </w:tr>
      <w:tr w:rsidR="00DE1838" w:rsidRPr="00DE1838" w14:paraId="1FAD5B95" w14:textId="77777777" w:rsidTr="0092485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22" w:type="dxa"/>
            <w:tcBorders>
              <w:top w:val="single" w:sz="2" w:space="0" w:color="8EAADB" w:themeColor="accent1" w:themeTint="99"/>
              <w:left w:val="nil"/>
              <w:bottom w:val="single" w:sz="2" w:space="0" w:color="8EAADB" w:themeColor="accent1" w:themeTint="99"/>
              <w:right w:val="single" w:sz="2" w:space="0" w:color="8EAADB" w:themeColor="accent1" w:themeTint="99"/>
            </w:tcBorders>
            <w:hideMark/>
          </w:tcPr>
          <w:p w14:paraId="17F09FE7" w14:textId="77777777" w:rsidR="00E567F1" w:rsidRPr="00DE1838" w:rsidRDefault="00E567F1" w:rsidP="00386602">
            <w:pPr>
              <w:jc w:val="center"/>
              <w:rPr>
                <w:rFonts w:ascii="Verdana" w:hAnsi="Verdana" w:cs="Arial"/>
                <w:sz w:val="24"/>
                <w:szCs w:val="24"/>
              </w:rPr>
            </w:pPr>
            <w:r>
              <w:rPr>
                <w:rFonts w:ascii="Verdana" w:hAnsi="Verdana"/>
                <w:sz w:val="24"/>
              </w:rPr>
              <w:t>WASPI – Cytundeb Rhannu Gwybodaeth Bersonol Cymru</w:t>
            </w:r>
          </w:p>
        </w:tc>
        <w:tc>
          <w:tcPr>
            <w:tcW w:w="2957" w:type="dxa"/>
            <w:tcBorders>
              <w:top w:val="single" w:sz="2" w:space="0" w:color="8EAADB" w:themeColor="accent1" w:themeTint="99"/>
              <w:left w:val="single" w:sz="2" w:space="0" w:color="8EAADB" w:themeColor="accent1" w:themeTint="99"/>
              <w:bottom w:val="single" w:sz="2" w:space="0" w:color="8EAADB" w:themeColor="accent1" w:themeTint="99"/>
              <w:right w:val="single" w:sz="2" w:space="0" w:color="8EAADB" w:themeColor="accent1" w:themeTint="99"/>
            </w:tcBorders>
          </w:tcPr>
          <w:p w14:paraId="05331B97" w14:textId="77777777" w:rsidR="00E567F1" w:rsidRPr="00DE1838" w:rsidRDefault="00E567F1" w:rsidP="00386602">
            <w:pPr>
              <w:jc w:val="center"/>
              <w:cnfStyle w:val="000000100000" w:firstRow="0" w:lastRow="0" w:firstColumn="0" w:lastColumn="0" w:oddVBand="0" w:evenVBand="0" w:oddHBand="1" w:evenHBand="0" w:firstRowFirstColumn="0" w:firstRowLastColumn="0" w:lastRowFirstColumn="0" w:lastRowLastColumn="0"/>
              <w:rPr>
                <w:rFonts w:ascii="Verdana" w:hAnsi="Verdana" w:cs="Arial"/>
                <w:sz w:val="24"/>
                <w:szCs w:val="24"/>
              </w:rPr>
            </w:pPr>
            <w:r>
              <w:rPr>
                <w:rFonts w:ascii="Verdana" w:hAnsi="Verdana"/>
                <w:sz w:val="24"/>
              </w:rPr>
              <w:t>LlC - Llywodraeth Cymru</w:t>
            </w:r>
          </w:p>
          <w:p w14:paraId="14B62BF3" w14:textId="77777777" w:rsidR="00E567F1" w:rsidRPr="00DE1838" w:rsidRDefault="00E567F1" w:rsidP="00386602">
            <w:pPr>
              <w:jc w:val="center"/>
              <w:cnfStyle w:val="000000100000" w:firstRow="0" w:lastRow="0" w:firstColumn="0" w:lastColumn="0" w:oddVBand="0" w:evenVBand="0" w:oddHBand="1" w:evenHBand="0" w:firstRowFirstColumn="0" w:firstRowLastColumn="0" w:lastRowFirstColumn="0" w:lastRowLastColumn="0"/>
              <w:rPr>
                <w:rFonts w:ascii="Verdana" w:hAnsi="Verdana" w:cs="Arial"/>
                <w:sz w:val="24"/>
                <w:szCs w:val="24"/>
              </w:rPr>
            </w:pPr>
          </w:p>
        </w:tc>
        <w:tc>
          <w:tcPr>
            <w:tcW w:w="2947" w:type="dxa"/>
            <w:tcBorders>
              <w:top w:val="single" w:sz="2" w:space="0" w:color="8EAADB" w:themeColor="accent1" w:themeTint="99"/>
              <w:left w:val="single" w:sz="2" w:space="0" w:color="8EAADB" w:themeColor="accent1" w:themeTint="99"/>
              <w:bottom w:val="single" w:sz="2" w:space="0" w:color="8EAADB" w:themeColor="accent1" w:themeTint="99"/>
              <w:right w:val="nil"/>
            </w:tcBorders>
          </w:tcPr>
          <w:p w14:paraId="2BC0D6AE" w14:textId="77777777" w:rsidR="00E567F1" w:rsidRPr="00DE1838" w:rsidRDefault="00E567F1" w:rsidP="00386602">
            <w:pPr>
              <w:jc w:val="center"/>
              <w:cnfStyle w:val="000000100000" w:firstRow="0" w:lastRow="0" w:firstColumn="0" w:lastColumn="0" w:oddVBand="0" w:evenVBand="0" w:oddHBand="1" w:evenHBand="0" w:firstRowFirstColumn="0" w:firstRowLastColumn="0" w:lastRowFirstColumn="0" w:lastRowLastColumn="0"/>
              <w:rPr>
                <w:rFonts w:ascii="Verdana" w:hAnsi="Verdana" w:cs="Arial"/>
                <w:sz w:val="24"/>
                <w:szCs w:val="24"/>
              </w:rPr>
            </w:pPr>
            <w:r>
              <w:rPr>
                <w:rFonts w:ascii="Verdana" w:hAnsi="Verdana"/>
                <w:sz w:val="24"/>
              </w:rPr>
              <w:t>WHC - Cylchlythyr Iechyd Cymru</w:t>
            </w:r>
          </w:p>
          <w:p w14:paraId="1FF89D0A" w14:textId="77777777" w:rsidR="00E567F1" w:rsidRPr="00DE1838" w:rsidRDefault="00E567F1" w:rsidP="00386602">
            <w:pPr>
              <w:jc w:val="center"/>
              <w:cnfStyle w:val="000000100000" w:firstRow="0" w:lastRow="0" w:firstColumn="0" w:lastColumn="0" w:oddVBand="0" w:evenVBand="0" w:oddHBand="1" w:evenHBand="0" w:firstRowFirstColumn="0" w:firstRowLastColumn="0" w:lastRowFirstColumn="0" w:lastRowLastColumn="0"/>
              <w:rPr>
                <w:rFonts w:ascii="Verdana" w:hAnsi="Verdana" w:cs="Arial"/>
                <w:sz w:val="24"/>
                <w:szCs w:val="24"/>
              </w:rPr>
            </w:pPr>
          </w:p>
        </w:tc>
      </w:tr>
      <w:tr w:rsidR="00DE1838" w:rsidRPr="00DE1838" w14:paraId="27AEEFA2" w14:textId="77777777" w:rsidTr="00924856">
        <w:tc>
          <w:tcPr>
            <w:cnfStyle w:val="001000000000" w:firstRow="0" w:lastRow="0" w:firstColumn="1" w:lastColumn="0" w:oddVBand="0" w:evenVBand="0" w:oddHBand="0" w:evenHBand="0" w:firstRowFirstColumn="0" w:firstRowLastColumn="0" w:lastRowFirstColumn="0" w:lastRowLastColumn="0"/>
            <w:tcW w:w="3122" w:type="dxa"/>
            <w:tcBorders>
              <w:top w:val="single" w:sz="2" w:space="0" w:color="8EAADB" w:themeColor="accent1" w:themeTint="99"/>
              <w:left w:val="nil"/>
              <w:bottom w:val="single" w:sz="2" w:space="0" w:color="8EAADB" w:themeColor="accent1" w:themeTint="99"/>
              <w:right w:val="single" w:sz="2" w:space="0" w:color="8EAADB" w:themeColor="accent1" w:themeTint="99"/>
            </w:tcBorders>
            <w:hideMark/>
          </w:tcPr>
          <w:p w14:paraId="589F1987" w14:textId="77777777" w:rsidR="00E567F1" w:rsidRPr="00DE1838" w:rsidRDefault="00E567F1" w:rsidP="00386602">
            <w:pPr>
              <w:jc w:val="center"/>
              <w:rPr>
                <w:rFonts w:ascii="Verdana" w:hAnsi="Verdana" w:cs="Arial"/>
                <w:sz w:val="24"/>
                <w:szCs w:val="24"/>
              </w:rPr>
            </w:pPr>
            <w:r>
              <w:rPr>
                <w:rFonts w:ascii="Verdana" w:hAnsi="Verdana"/>
                <w:sz w:val="24"/>
              </w:rPr>
              <w:t xml:space="preserve">WHSSC - Pwyllgor Gwasanaethau Iechyd Arbenigol Cymru </w:t>
            </w:r>
          </w:p>
        </w:tc>
        <w:tc>
          <w:tcPr>
            <w:tcW w:w="2957" w:type="dxa"/>
            <w:tcBorders>
              <w:top w:val="single" w:sz="2" w:space="0" w:color="8EAADB" w:themeColor="accent1" w:themeTint="99"/>
              <w:left w:val="single" w:sz="2" w:space="0" w:color="8EAADB" w:themeColor="accent1" w:themeTint="99"/>
              <w:bottom w:val="single" w:sz="2" w:space="0" w:color="8EAADB" w:themeColor="accent1" w:themeTint="99"/>
              <w:right w:val="single" w:sz="2" w:space="0" w:color="8EAADB" w:themeColor="accent1" w:themeTint="99"/>
            </w:tcBorders>
          </w:tcPr>
          <w:p w14:paraId="6AA324EF" w14:textId="77777777" w:rsidR="00E567F1" w:rsidRPr="00DE1838" w:rsidRDefault="00E567F1" w:rsidP="00386602">
            <w:pPr>
              <w:jc w:val="center"/>
              <w:cnfStyle w:val="000000000000" w:firstRow="0" w:lastRow="0" w:firstColumn="0" w:lastColumn="0" w:oddVBand="0" w:evenVBand="0" w:oddHBand="0" w:evenHBand="0" w:firstRowFirstColumn="0" w:firstRowLastColumn="0" w:lastRowFirstColumn="0" w:lastRowLastColumn="0"/>
              <w:rPr>
                <w:rFonts w:ascii="Verdana" w:hAnsi="Verdana" w:cs="Arial"/>
                <w:sz w:val="24"/>
                <w:szCs w:val="24"/>
              </w:rPr>
            </w:pPr>
            <w:r>
              <w:rPr>
                <w:rFonts w:ascii="Verdana" w:hAnsi="Verdana"/>
                <w:sz w:val="24"/>
              </w:rPr>
              <w:t>WPAS - System Gweinyddu Cleifion Cymru</w:t>
            </w:r>
          </w:p>
          <w:p w14:paraId="0FCCDD50" w14:textId="77777777" w:rsidR="00E567F1" w:rsidRPr="00DE1838" w:rsidRDefault="00E567F1" w:rsidP="00386602">
            <w:pPr>
              <w:jc w:val="center"/>
              <w:cnfStyle w:val="000000000000" w:firstRow="0" w:lastRow="0" w:firstColumn="0" w:lastColumn="0" w:oddVBand="0" w:evenVBand="0" w:oddHBand="0" w:evenHBand="0" w:firstRowFirstColumn="0" w:firstRowLastColumn="0" w:lastRowFirstColumn="0" w:lastRowLastColumn="0"/>
              <w:rPr>
                <w:rFonts w:ascii="Verdana" w:hAnsi="Verdana" w:cs="Arial"/>
                <w:sz w:val="24"/>
                <w:szCs w:val="24"/>
              </w:rPr>
            </w:pPr>
          </w:p>
        </w:tc>
        <w:tc>
          <w:tcPr>
            <w:tcW w:w="2947" w:type="dxa"/>
            <w:tcBorders>
              <w:top w:val="single" w:sz="2" w:space="0" w:color="8EAADB" w:themeColor="accent1" w:themeTint="99"/>
              <w:left w:val="single" w:sz="2" w:space="0" w:color="8EAADB" w:themeColor="accent1" w:themeTint="99"/>
              <w:bottom w:val="single" w:sz="2" w:space="0" w:color="8EAADB" w:themeColor="accent1" w:themeTint="99"/>
              <w:right w:val="nil"/>
            </w:tcBorders>
            <w:hideMark/>
          </w:tcPr>
          <w:p w14:paraId="4152FC89" w14:textId="77777777" w:rsidR="00E567F1" w:rsidRPr="00DE1838" w:rsidRDefault="00E567F1" w:rsidP="00386602">
            <w:pPr>
              <w:jc w:val="center"/>
              <w:cnfStyle w:val="000000000000" w:firstRow="0" w:lastRow="0" w:firstColumn="0" w:lastColumn="0" w:oddVBand="0" w:evenVBand="0" w:oddHBand="0" w:evenHBand="0" w:firstRowFirstColumn="0" w:firstRowLastColumn="0" w:lastRowFirstColumn="0" w:lastRowLastColumn="0"/>
              <w:rPr>
                <w:rFonts w:ascii="Verdana" w:hAnsi="Verdana" w:cs="Arial"/>
                <w:sz w:val="24"/>
                <w:szCs w:val="24"/>
              </w:rPr>
            </w:pPr>
            <w:r>
              <w:rPr>
                <w:rFonts w:ascii="Verdana" w:hAnsi="Verdana"/>
                <w:sz w:val="24"/>
              </w:rPr>
              <w:t>WTE – Cyfwerth ag Amser Llawn</w:t>
            </w:r>
          </w:p>
        </w:tc>
      </w:tr>
      <w:tr w:rsidR="00DE1838" w:rsidRPr="00DE1838" w14:paraId="3C34C605" w14:textId="77777777" w:rsidTr="0092485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22" w:type="dxa"/>
            <w:tcBorders>
              <w:top w:val="single" w:sz="2" w:space="0" w:color="8EAADB" w:themeColor="accent1" w:themeTint="99"/>
              <w:left w:val="nil"/>
              <w:bottom w:val="single" w:sz="2" w:space="0" w:color="8EAADB" w:themeColor="accent1" w:themeTint="99"/>
              <w:right w:val="single" w:sz="2" w:space="0" w:color="8EAADB" w:themeColor="accent1" w:themeTint="99"/>
            </w:tcBorders>
          </w:tcPr>
          <w:p w14:paraId="7D2BE7D9" w14:textId="77777777" w:rsidR="00E567F1" w:rsidRPr="00DE1838" w:rsidRDefault="00E567F1" w:rsidP="00386602">
            <w:pPr>
              <w:jc w:val="center"/>
              <w:rPr>
                <w:rFonts w:ascii="Verdana" w:hAnsi="Verdana" w:cs="Arial"/>
                <w:sz w:val="24"/>
                <w:szCs w:val="24"/>
              </w:rPr>
            </w:pPr>
            <w:r>
              <w:rPr>
                <w:rFonts w:ascii="Verdana" w:hAnsi="Verdana"/>
                <w:sz w:val="24"/>
              </w:rPr>
              <w:t>WHO - Sefydliad Iechyd y Byd</w:t>
            </w:r>
          </w:p>
        </w:tc>
        <w:tc>
          <w:tcPr>
            <w:tcW w:w="2957" w:type="dxa"/>
            <w:tcBorders>
              <w:top w:val="single" w:sz="2" w:space="0" w:color="8EAADB" w:themeColor="accent1" w:themeTint="99"/>
              <w:left w:val="single" w:sz="2" w:space="0" w:color="8EAADB" w:themeColor="accent1" w:themeTint="99"/>
              <w:bottom w:val="single" w:sz="2" w:space="0" w:color="8EAADB" w:themeColor="accent1" w:themeTint="99"/>
              <w:right w:val="single" w:sz="2" w:space="0" w:color="8EAADB" w:themeColor="accent1" w:themeTint="99"/>
            </w:tcBorders>
          </w:tcPr>
          <w:p w14:paraId="186A7369" w14:textId="77777777" w:rsidR="00E567F1" w:rsidRPr="00DE1838" w:rsidRDefault="00E567F1" w:rsidP="00386602">
            <w:pPr>
              <w:jc w:val="center"/>
              <w:cnfStyle w:val="000000100000" w:firstRow="0" w:lastRow="0" w:firstColumn="0" w:lastColumn="0" w:oddVBand="0" w:evenVBand="0" w:oddHBand="1" w:evenHBand="0" w:firstRowFirstColumn="0" w:firstRowLastColumn="0" w:lastRowFirstColumn="0" w:lastRowLastColumn="0"/>
              <w:rPr>
                <w:rFonts w:ascii="Verdana" w:hAnsi="Verdana" w:cs="Arial"/>
                <w:sz w:val="24"/>
                <w:szCs w:val="24"/>
              </w:rPr>
            </w:pPr>
          </w:p>
        </w:tc>
        <w:tc>
          <w:tcPr>
            <w:tcW w:w="2947" w:type="dxa"/>
            <w:tcBorders>
              <w:top w:val="single" w:sz="2" w:space="0" w:color="8EAADB" w:themeColor="accent1" w:themeTint="99"/>
              <w:left w:val="single" w:sz="2" w:space="0" w:color="8EAADB" w:themeColor="accent1" w:themeTint="99"/>
              <w:bottom w:val="single" w:sz="2" w:space="0" w:color="8EAADB" w:themeColor="accent1" w:themeTint="99"/>
              <w:right w:val="nil"/>
            </w:tcBorders>
          </w:tcPr>
          <w:p w14:paraId="46DA351F" w14:textId="77777777" w:rsidR="00E567F1" w:rsidRPr="00DE1838" w:rsidRDefault="00E567F1" w:rsidP="00386602">
            <w:pPr>
              <w:jc w:val="center"/>
              <w:cnfStyle w:val="000000100000" w:firstRow="0" w:lastRow="0" w:firstColumn="0" w:lastColumn="0" w:oddVBand="0" w:evenVBand="0" w:oddHBand="1" w:evenHBand="0" w:firstRowFirstColumn="0" w:firstRowLastColumn="0" w:lastRowFirstColumn="0" w:lastRowLastColumn="0"/>
              <w:rPr>
                <w:rFonts w:ascii="Verdana" w:hAnsi="Verdana" w:cs="Arial"/>
                <w:sz w:val="24"/>
                <w:szCs w:val="24"/>
              </w:rPr>
            </w:pPr>
          </w:p>
        </w:tc>
      </w:tr>
      <w:tr w:rsidR="00DE1838" w:rsidRPr="00DE1838" w14:paraId="0C921014" w14:textId="77777777" w:rsidTr="00924856">
        <w:trPr>
          <w:trHeight w:val="318"/>
        </w:trPr>
        <w:tc>
          <w:tcPr>
            <w:cnfStyle w:val="001000000000" w:firstRow="0" w:lastRow="0" w:firstColumn="1" w:lastColumn="0" w:oddVBand="0" w:evenVBand="0" w:oddHBand="0" w:evenHBand="0" w:firstRowFirstColumn="0" w:firstRowLastColumn="0" w:lastRowFirstColumn="0" w:lastRowLastColumn="0"/>
            <w:tcW w:w="3122" w:type="dxa"/>
            <w:tcBorders>
              <w:top w:val="single" w:sz="2" w:space="0" w:color="8EAADB" w:themeColor="accent1" w:themeTint="99"/>
              <w:left w:val="nil"/>
              <w:bottom w:val="single" w:sz="2" w:space="0" w:color="8EAADB" w:themeColor="accent1" w:themeTint="99"/>
              <w:right w:val="single" w:sz="2" w:space="0" w:color="8EAADB" w:themeColor="accent1" w:themeTint="99"/>
            </w:tcBorders>
            <w:hideMark/>
          </w:tcPr>
          <w:p w14:paraId="4F9D8CE6" w14:textId="77777777" w:rsidR="00E567F1" w:rsidRPr="00DE1838" w:rsidRDefault="00E567F1" w:rsidP="00386602">
            <w:pPr>
              <w:jc w:val="center"/>
              <w:rPr>
                <w:rFonts w:ascii="Verdana" w:hAnsi="Verdana" w:cs="Arial"/>
                <w:sz w:val="24"/>
                <w:szCs w:val="24"/>
              </w:rPr>
            </w:pPr>
            <w:r>
              <w:rPr>
                <w:rFonts w:ascii="Verdana" w:hAnsi="Verdana"/>
                <w:sz w:val="24"/>
              </w:rPr>
              <w:t>Y</w:t>
            </w:r>
          </w:p>
        </w:tc>
        <w:tc>
          <w:tcPr>
            <w:tcW w:w="2957" w:type="dxa"/>
            <w:tcBorders>
              <w:top w:val="single" w:sz="2" w:space="0" w:color="8EAADB" w:themeColor="accent1" w:themeTint="99"/>
              <w:left w:val="single" w:sz="2" w:space="0" w:color="8EAADB" w:themeColor="accent1" w:themeTint="99"/>
              <w:bottom w:val="single" w:sz="2" w:space="0" w:color="8EAADB" w:themeColor="accent1" w:themeTint="99"/>
              <w:right w:val="single" w:sz="2" w:space="0" w:color="8EAADB" w:themeColor="accent1" w:themeTint="99"/>
            </w:tcBorders>
          </w:tcPr>
          <w:p w14:paraId="6A3340A6" w14:textId="77777777" w:rsidR="00E567F1" w:rsidRPr="00DE1838" w:rsidRDefault="00E567F1" w:rsidP="00386602">
            <w:pPr>
              <w:cnfStyle w:val="000000000000" w:firstRow="0" w:lastRow="0" w:firstColumn="0" w:lastColumn="0" w:oddVBand="0" w:evenVBand="0" w:oddHBand="0" w:evenHBand="0" w:firstRowFirstColumn="0" w:firstRowLastColumn="0" w:lastRowFirstColumn="0" w:lastRowLastColumn="0"/>
              <w:rPr>
                <w:rFonts w:ascii="Verdana" w:hAnsi="Verdana" w:cs="Arial"/>
                <w:sz w:val="24"/>
                <w:szCs w:val="24"/>
              </w:rPr>
            </w:pPr>
          </w:p>
        </w:tc>
        <w:tc>
          <w:tcPr>
            <w:tcW w:w="2947" w:type="dxa"/>
            <w:tcBorders>
              <w:top w:val="single" w:sz="2" w:space="0" w:color="8EAADB" w:themeColor="accent1" w:themeTint="99"/>
              <w:left w:val="single" w:sz="2" w:space="0" w:color="8EAADB" w:themeColor="accent1" w:themeTint="99"/>
              <w:bottom w:val="single" w:sz="2" w:space="0" w:color="8EAADB" w:themeColor="accent1" w:themeTint="99"/>
              <w:right w:val="nil"/>
            </w:tcBorders>
          </w:tcPr>
          <w:p w14:paraId="4B440C20" w14:textId="77777777" w:rsidR="00E567F1" w:rsidRPr="00DE1838" w:rsidRDefault="00E567F1" w:rsidP="00386602">
            <w:pPr>
              <w:cnfStyle w:val="000000000000" w:firstRow="0" w:lastRow="0" w:firstColumn="0" w:lastColumn="0" w:oddVBand="0" w:evenVBand="0" w:oddHBand="0" w:evenHBand="0" w:firstRowFirstColumn="0" w:firstRowLastColumn="0" w:lastRowFirstColumn="0" w:lastRowLastColumn="0"/>
              <w:rPr>
                <w:rFonts w:ascii="Verdana" w:hAnsi="Verdana" w:cs="Arial"/>
                <w:sz w:val="24"/>
                <w:szCs w:val="24"/>
              </w:rPr>
            </w:pPr>
          </w:p>
        </w:tc>
      </w:tr>
      <w:tr w:rsidR="00DE1838" w:rsidRPr="00DE1838" w14:paraId="41026ECE" w14:textId="77777777" w:rsidTr="0092485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22" w:type="dxa"/>
            <w:tcBorders>
              <w:top w:val="single" w:sz="2" w:space="0" w:color="8EAADB" w:themeColor="accent1" w:themeTint="99"/>
              <w:left w:val="nil"/>
              <w:bottom w:val="single" w:sz="2" w:space="0" w:color="8EAADB" w:themeColor="accent1" w:themeTint="99"/>
              <w:right w:val="single" w:sz="2" w:space="0" w:color="8EAADB" w:themeColor="accent1" w:themeTint="99"/>
            </w:tcBorders>
            <w:hideMark/>
          </w:tcPr>
          <w:p w14:paraId="5A7F8AAF" w14:textId="77777777" w:rsidR="00E567F1" w:rsidRPr="00DE1838" w:rsidRDefault="00E567F1" w:rsidP="00386602">
            <w:pPr>
              <w:jc w:val="center"/>
              <w:rPr>
                <w:rFonts w:ascii="Verdana" w:hAnsi="Verdana" w:cs="Arial"/>
                <w:sz w:val="24"/>
                <w:szCs w:val="24"/>
              </w:rPr>
            </w:pPr>
            <w:r>
              <w:rPr>
                <w:rFonts w:ascii="Verdana" w:hAnsi="Verdana"/>
                <w:sz w:val="24"/>
              </w:rPr>
              <w:t>YAB – Ysbyty Aneurin Bevan</w:t>
            </w:r>
          </w:p>
        </w:tc>
        <w:tc>
          <w:tcPr>
            <w:tcW w:w="2957" w:type="dxa"/>
            <w:tcBorders>
              <w:top w:val="single" w:sz="2" w:space="0" w:color="8EAADB" w:themeColor="accent1" w:themeTint="99"/>
              <w:left w:val="single" w:sz="2" w:space="0" w:color="8EAADB" w:themeColor="accent1" w:themeTint="99"/>
              <w:bottom w:val="single" w:sz="2" w:space="0" w:color="8EAADB" w:themeColor="accent1" w:themeTint="99"/>
              <w:right w:val="single" w:sz="2" w:space="0" w:color="8EAADB" w:themeColor="accent1" w:themeTint="99"/>
            </w:tcBorders>
            <w:hideMark/>
          </w:tcPr>
          <w:p w14:paraId="69F836FC" w14:textId="77777777" w:rsidR="00E567F1" w:rsidRPr="00DE1838" w:rsidRDefault="00E567F1" w:rsidP="00386602">
            <w:pPr>
              <w:jc w:val="center"/>
              <w:cnfStyle w:val="000000100000" w:firstRow="0" w:lastRow="0" w:firstColumn="0" w:lastColumn="0" w:oddVBand="0" w:evenVBand="0" w:oddHBand="1" w:evenHBand="0" w:firstRowFirstColumn="0" w:firstRowLastColumn="0" w:lastRowFirstColumn="0" w:lastRowLastColumn="0"/>
              <w:rPr>
                <w:rFonts w:ascii="Verdana" w:hAnsi="Verdana" w:cs="Arial"/>
                <w:sz w:val="24"/>
                <w:szCs w:val="24"/>
              </w:rPr>
            </w:pPr>
            <w:r>
              <w:rPr>
                <w:rFonts w:ascii="Verdana" w:hAnsi="Verdana"/>
                <w:sz w:val="24"/>
              </w:rPr>
              <w:t>YYF – Ysbyty Ystrad Fawr</w:t>
            </w:r>
          </w:p>
        </w:tc>
        <w:tc>
          <w:tcPr>
            <w:tcW w:w="2947" w:type="dxa"/>
            <w:tcBorders>
              <w:top w:val="single" w:sz="2" w:space="0" w:color="8EAADB" w:themeColor="accent1" w:themeTint="99"/>
              <w:left w:val="single" w:sz="2" w:space="0" w:color="8EAADB" w:themeColor="accent1" w:themeTint="99"/>
              <w:bottom w:val="single" w:sz="2" w:space="0" w:color="8EAADB" w:themeColor="accent1" w:themeTint="99"/>
              <w:right w:val="nil"/>
            </w:tcBorders>
            <w:hideMark/>
          </w:tcPr>
          <w:p w14:paraId="72625276" w14:textId="77777777" w:rsidR="00E567F1" w:rsidRPr="00DE1838" w:rsidRDefault="00E567F1" w:rsidP="00386602">
            <w:pPr>
              <w:cnfStyle w:val="000000100000" w:firstRow="0" w:lastRow="0" w:firstColumn="0" w:lastColumn="0" w:oddVBand="0" w:evenVBand="0" w:oddHBand="1" w:evenHBand="0" w:firstRowFirstColumn="0" w:firstRowLastColumn="0" w:lastRowFirstColumn="0" w:lastRowLastColumn="0"/>
              <w:rPr>
                <w:rFonts w:ascii="Verdana" w:hAnsi="Verdana" w:cs="Arial"/>
                <w:sz w:val="24"/>
                <w:szCs w:val="24"/>
              </w:rPr>
            </w:pPr>
          </w:p>
        </w:tc>
      </w:tr>
    </w:tbl>
    <w:p w14:paraId="1561AB15" w14:textId="77777777" w:rsidR="00E567F1" w:rsidRPr="00DE1838" w:rsidRDefault="00E567F1" w:rsidP="00E567F1">
      <w:pPr>
        <w:jc w:val="both"/>
        <w:rPr>
          <w:rFonts w:ascii="Verdana" w:hAnsi="Verdana"/>
          <w:kern w:val="0"/>
          <w:sz w:val="24"/>
          <w:szCs w:val="24"/>
          <w14:ligatures w14:val="none"/>
        </w:rPr>
      </w:pPr>
    </w:p>
    <w:p w14:paraId="5EECFABA" w14:textId="77777777" w:rsidR="00E567F1" w:rsidRPr="00DE1838" w:rsidRDefault="00E567F1" w:rsidP="00E567F1">
      <w:pPr>
        <w:spacing w:after="0" w:line="240" w:lineRule="auto"/>
        <w:ind w:right="-2"/>
        <w:rPr>
          <w:rFonts w:ascii="Verdana" w:hAnsi="Verdana"/>
          <w:kern w:val="0"/>
          <w:sz w:val="24"/>
          <w:szCs w:val="24"/>
          <w14:ligatures w14:val="none"/>
        </w:rPr>
      </w:pPr>
    </w:p>
    <w:p w14:paraId="514D7CD9" w14:textId="77777777" w:rsidR="00E567F1" w:rsidRPr="00DE1838" w:rsidRDefault="00E567F1"/>
    <w:p w14:paraId="4253592A" w14:textId="77777777" w:rsidR="00DE1838" w:rsidRPr="00DE1838" w:rsidRDefault="00DE1838"/>
    <w:sectPr w:rsidR="00DE1838" w:rsidRPr="00DE1838" w:rsidSect="008017AC">
      <w:footerReference w:type="default" r:id="rId166"/>
      <w:pgSz w:w="16838" w:h="11906" w:orient="landscape"/>
      <w:pgMar w:top="1440" w:right="1134" w:bottom="1440"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7C64605" w14:textId="77777777" w:rsidR="005966F3" w:rsidRDefault="005966F3">
      <w:pPr>
        <w:spacing w:after="0" w:line="240" w:lineRule="auto"/>
      </w:pPr>
      <w:r>
        <w:separator/>
      </w:r>
    </w:p>
  </w:endnote>
  <w:endnote w:type="continuationSeparator" w:id="0">
    <w:p w14:paraId="5A5E273F" w14:textId="77777777" w:rsidR="005966F3" w:rsidRDefault="005966F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GillSans-Light">
    <w:panose1 w:val="00000000000000000000"/>
    <w:charset w:val="00"/>
    <w:family w:val="swiss"/>
    <w:notTrueType/>
    <w:pitch w:val="default"/>
    <w:sig w:usb0="00000003" w:usb1="00000000" w:usb2="00000000" w:usb3="00000000" w:csb0="00000001" w:csb1="00000000"/>
  </w:font>
  <w:font w:name="Proxima Nova Light">
    <w:altName w:val="Tahoma"/>
    <w:panose1 w:val="00000000000000000000"/>
    <w:charset w:val="00"/>
    <w:family w:val="swiss"/>
    <w:notTrueType/>
    <w:pitch w:val="default"/>
    <w:sig w:usb0="00000003" w:usb1="00000000" w:usb2="00000000" w:usb3="00000000" w:csb0="00000001" w:csb1="00000000"/>
  </w:font>
  <w:font w:name="Open Sans">
    <w:charset w:val="00"/>
    <w:family w:val="swiss"/>
    <w:pitch w:val="variable"/>
    <w:sig w:usb0="E00002EF" w:usb1="4000205B" w:usb2="00000028" w:usb3="00000000" w:csb0="0000019F" w:csb1="00000000"/>
  </w:font>
  <w:font w:name="Arial Unicode MS">
    <w:panose1 w:val="020B0604020202020204"/>
    <w:charset w:val="80"/>
    <w:family w:val="swiss"/>
    <w:pitch w:val="variable"/>
    <w:sig w:usb0="F7FFAFFF" w:usb1="E9DFFFFF" w:usb2="0000003F" w:usb3="00000000" w:csb0="003F01FF" w:csb1="00000000"/>
  </w:font>
  <w:font w:name="ABCDE E+ Humnst 777 Lt BT">
    <w:altName w:val="Calibri"/>
    <w:panose1 w:val="00000000000000000000"/>
    <w:charset w:val="00"/>
    <w:family w:val="swiss"/>
    <w:notTrueType/>
    <w:pitch w:val="default"/>
    <w:sig w:usb0="00000003" w:usb1="00000000" w:usb2="00000000" w:usb3="00000000" w:csb0="00000001" w:csb1="00000000"/>
  </w:font>
  <w:font w:name="Humanist777BT-LightB">
    <w:altName w:val="Humnst 77 7 Light BT"/>
    <w:panose1 w:val="00000000000000000000"/>
    <w:charset w:val="00"/>
    <w:family w:val="swiss"/>
    <w:notTrueType/>
    <w:pitch w:val="default"/>
    <w:sig w:usb0="00000003" w:usb1="00000000" w:usb2="0000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763484C" w14:textId="77777777" w:rsidR="00E567F1" w:rsidRDefault="00E567F1" w:rsidP="009753F8">
    <w:pPr>
      <w:pStyle w:val="Footer"/>
      <w:jc w:val="center"/>
    </w:pPr>
    <w:r>
      <w:t xml:space="preserve">Tudalen </w:t>
    </w:r>
    <w:r>
      <w:rPr>
        <w:b/>
      </w:rPr>
      <w:fldChar w:fldCharType="begin"/>
    </w:r>
    <w:r>
      <w:rPr>
        <w:b/>
      </w:rPr>
      <w:instrText xml:space="preserve"> PAGE  \* Arabic  \* MERGEFORMAT </w:instrText>
    </w:r>
    <w:r>
      <w:rPr>
        <w:b/>
      </w:rPr>
      <w:fldChar w:fldCharType="separate"/>
    </w:r>
    <w:r>
      <w:rPr>
        <w:b/>
      </w:rPr>
      <w:t>1</w:t>
    </w:r>
    <w:r>
      <w:rPr>
        <w:b/>
      </w:rPr>
      <w:fldChar w:fldCharType="end"/>
    </w:r>
    <w:r>
      <w:t xml:space="preserve"> o </w:t>
    </w:r>
    <w:r>
      <w:rPr>
        <w:b/>
      </w:rPr>
      <w:fldChar w:fldCharType="begin"/>
    </w:r>
    <w:r>
      <w:rPr>
        <w:b/>
      </w:rPr>
      <w:instrText xml:space="preserve"> NUMPAGES  \* Arabic  \* MERGEFORMAT </w:instrText>
    </w:r>
    <w:r>
      <w:rPr>
        <w:b/>
      </w:rPr>
      <w:fldChar w:fldCharType="separate"/>
    </w:r>
    <w:r>
      <w:rPr>
        <w:b/>
      </w:rPr>
      <w:t>120</w:t>
    </w:r>
    <w:r>
      <w:rPr>
        <w:b/>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B83BB1F" w14:textId="77777777" w:rsidR="00E567F1" w:rsidRDefault="00E567F1" w:rsidP="00D92A4B">
    <w:pPr>
      <w:pStyle w:val="Footer"/>
      <w:jc w:val="center"/>
    </w:pPr>
  </w:p>
  <w:p w14:paraId="67AE840D" w14:textId="77777777" w:rsidR="00E567F1" w:rsidRDefault="0007156B" w:rsidP="00D92A4B">
    <w:pPr>
      <w:pStyle w:val="Footer"/>
      <w:jc w:val="center"/>
    </w:pPr>
    <w:sdt>
      <w:sdtPr>
        <w:id w:val="1645628060"/>
        <w:docPartObj>
          <w:docPartGallery w:val="Page Numbers (Bottom of Page)"/>
          <w:docPartUnique/>
        </w:docPartObj>
      </w:sdtPr>
      <w:sdtEndPr/>
      <w:sdtContent>
        <w:sdt>
          <w:sdtPr>
            <w:id w:val="-1775542452"/>
            <w:docPartObj>
              <w:docPartGallery w:val="Page Numbers (Top of Page)"/>
              <w:docPartUnique/>
            </w:docPartObj>
          </w:sdtPr>
          <w:sdtEndPr/>
          <w:sdtContent>
            <w:r w:rsidR="00CE09FC">
              <w:t xml:space="preserve">Tudalen </w:t>
            </w:r>
            <w:r w:rsidR="00E567F1">
              <w:rPr>
                <w:b/>
                <w:sz w:val="24"/>
              </w:rPr>
              <w:fldChar w:fldCharType="begin"/>
            </w:r>
            <w:r w:rsidR="00E567F1">
              <w:rPr>
                <w:b/>
              </w:rPr>
              <w:instrText xml:space="preserve"> PAGE </w:instrText>
            </w:r>
            <w:r w:rsidR="00E567F1">
              <w:rPr>
                <w:b/>
                <w:sz w:val="24"/>
              </w:rPr>
              <w:fldChar w:fldCharType="separate"/>
            </w:r>
            <w:r w:rsidR="00E567F1">
              <w:rPr>
                <w:b/>
              </w:rPr>
              <w:t>120</w:t>
            </w:r>
            <w:r w:rsidR="00E567F1">
              <w:rPr>
                <w:b/>
                <w:sz w:val="24"/>
              </w:rPr>
              <w:fldChar w:fldCharType="end"/>
            </w:r>
            <w:r w:rsidR="00CE09FC">
              <w:t xml:space="preserve"> o </w:t>
            </w:r>
            <w:r w:rsidR="00E567F1">
              <w:rPr>
                <w:b/>
                <w:sz w:val="24"/>
              </w:rPr>
              <w:fldChar w:fldCharType="begin"/>
            </w:r>
            <w:r w:rsidR="00E567F1">
              <w:rPr>
                <w:b/>
              </w:rPr>
              <w:instrText xml:space="preserve"> NUMPAGES  </w:instrText>
            </w:r>
            <w:r w:rsidR="00E567F1">
              <w:rPr>
                <w:b/>
                <w:sz w:val="24"/>
              </w:rPr>
              <w:fldChar w:fldCharType="separate"/>
            </w:r>
            <w:r w:rsidR="00E567F1">
              <w:rPr>
                <w:b/>
              </w:rPr>
              <w:t>120</w:t>
            </w:r>
            <w:r w:rsidR="00E567F1">
              <w:rPr>
                <w:b/>
                <w:sz w:val="24"/>
              </w:rPr>
              <w:fldChar w:fldCharType="end"/>
            </w:r>
          </w:sdtContent>
        </w:sdt>
      </w:sdtContent>
    </w:sdt>
  </w:p>
  <w:p w14:paraId="2D0CE73A" w14:textId="77777777" w:rsidR="00E567F1" w:rsidRDefault="00E567F1">
    <w:pPr>
      <w:pStyle w:val="Footer"/>
    </w:pPr>
  </w:p>
  <w:p w14:paraId="630F6340" w14:textId="77777777" w:rsidR="00E567F1" w:rsidRDefault="00E567F1"/>
  <w:p w14:paraId="605F7D84" w14:textId="77777777" w:rsidR="00E567F1" w:rsidRDefault="00E567F1"/>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F698EAA" w14:textId="77777777" w:rsidR="00E567F1" w:rsidRDefault="00E567F1" w:rsidP="00D92A4B">
    <w:pPr>
      <w:pStyle w:val="Footer"/>
      <w:jc w:val="center"/>
    </w:pPr>
  </w:p>
  <w:p w14:paraId="4F92D60A" w14:textId="77777777" w:rsidR="00E567F1" w:rsidRDefault="0007156B" w:rsidP="00D92A4B">
    <w:pPr>
      <w:pStyle w:val="Footer"/>
      <w:jc w:val="center"/>
    </w:pPr>
    <w:sdt>
      <w:sdtPr>
        <w:id w:val="2027294798"/>
        <w:docPartObj>
          <w:docPartGallery w:val="Page Numbers (Bottom of Page)"/>
          <w:docPartUnique/>
        </w:docPartObj>
      </w:sdtPr>
      <w:sdtEndPr/>
      <w:sdtContent>
        <w:sdt>
          <w:sdtPr>
            <w:id w:val="-794672971"/>
            <w:docPartObj>
              <w:docPartGallery w:val="Page Numbers (Top of Page)"/>
              <w:docPartUnique/>
            </w:docPartObj>
          </w:sdtPr>
          <w:sdtEndPr/>
          <w:sdtContent>
            <w:r w:rsidR="00CE09FC">
              <w:t xml:space="preserve">Tudalen </w:t>
            </w:r>
            <w:r w:rsidR="00E567F1">
              <w:rPr>
                <w:b/>
                <w:sz w:val="24"/>
              </w:rPr>
              <w:fldChar w:fldCharType="begin"/>
            </w:r>
            <w:r w:rsidR="00E567F1">
              <w:rPr>
                <w:b/>
              </w:rPr>
              <w:instrText xml:space="preserve"> PAGE </w:instrText>
            </w:r>
            <w:r w:rsidR="00E567F1">
              <w:rPr>
                <w:b/>
                <w:sz w:val="24"/>
              </w:rPr>
              <w:fldChar w:fldCharType="separate"/>
            </w:r>
            <w:r w:rsidR="00E567F1">
              <w:rPr>
                <w:b/>
              </w:rPr>
              <w:t>14</w:t>
            </w:r>
            <w:r w:rsidR="00E567F1">
              <w:rPr>
                <w:b/>
                <w:sz w:val="24"/>
              </w:rPr>
              <w:fldChar w:fldCharType="end"/>
            </w:r>
            <w:r w:rsidR="00CE09FC">
              <w:t xml:space="preserve"> o </w:t>
            </w:r>
            <w:r w:rsidR="00E567F1">
              <w:rPr>
                <w:b/>
                <w:sz w:val="24"/>
              </w:rPr>
              <w:fldChar w:fldCharType="begin"/>
            </w:r>
            <w:r w:rsidR="00E567F1">
              <w:rPr>
                <w:b/>
              </w:rPr>
              <w:instrText xml:space="preserve"> NUMPAGES  </w:instrText>
            </w:r>
            <w:r w:rsidR="00E567F1">
              <w:rPr>
                <w:b/>
                <w:sz w:val="24"/>
              </w:rPr>
              <w:fldChar w:fldCharType="separate"/>
            </w:r>
            <w:r w:rsidR="00E567F1">
              <w:rPr>
                <w:b/>
              </w:rPr>
              <w:t>21</w:t>
            </w:r>
            <w:r w:rsidR="00E567F1">
              <w:rPr>
                <w:b/>
                <w:sz w:val="24"/>
              </w:rPr>
              <w:fldChar w:fldCharType="end"/>
            </w:r>
          </w:sdtContent>
        </w:sdt>
      </w:sdtContent>
    </w:sdt>
  </w:p>
  <w:p w14:paraId="4F2A2602" w14:textId="77777777" w:rsidR="00E567F1" w:rsidRDefault="00E567F1">
    <w:pPr>
      <w:pStyle w:val="Footer"/>
    </w:pPr>
  </w:p>
  <w:p w14:paraId="1F00F58B" w14:textId="77777777" w:rsidR="00E567F1" w:rsidRDefault="00E567F1"/>
  <w:p w14:paraId="02D88EAC" w14:textId="77777777" w:rsidR="00E567F1" w:rsidRDefault="00E567F1"/>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990360928"/>
      <w:docPartObj>
        <w:docPartGallery w:val="Page Numbers (Bottom of Page)"/>
        <w:docPartUnique/>
      </w:docPartObj>
    </w:sdtPr>
    <w:sdtEndPr>
      <w:rPr>
        <w:noProof/>
      </w:rPr>
    </w:sdtEndPr>
    <w:sdtContent>
      <w:p w14:paraId="71709669" w14:textId="77777777" w:rsidR="002035F9" w:rsidRDefault="00FC7145">
        <w:pPr>
          <w:pStyle w:val="Footer"/>
          <w:jc w:val="center"/>
        </w:pPr>
        <w:r>
          <w:fldChar w:fldCharType="begin"/>
        </w:r>
        <w:r>
          <w:instrText xml:space="preserve"> PAGE   \* MERGEFORMAT </w:instrText>
        </w:r>
        <w:r>
          <w:fldChar w:fldCharType="separate"/>
        </w:r>
        <w:r>
          <w:t>2</w:t>
        </w:r>
        <w:r>
          <w:fldChar w:fldCharType="end"/>
        </w:r>
      </w:p>
    </w:sdtContent>
  </w:sdt>
  <w:p w14:paraId="07473242" w14:textId="77777777" w:rsidR="002035F9" w:rsidRDefault="002035F9">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A6E9B0B" w14:textId="77777777" w:rsidR="005966F3" w:rsidRDefault="005966F3">
      <w:pPr>
        <w:spacing w:after="0" w:line="240" w:lineRule="auto"/>
      </w:pPr>
      <w:r>
        <w:separator/>
      </w:r>
    </w:p>
  </w:footnote>
  <w:footnote w:type="continuationSeparator" w:id="0">
    <w:p w14:paraId="465AC4DA" w14:textId="77777777" w:rsidR="005966F3" w:rsidRDefault="005966F3">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Layout w:type="fixed"/>
      <w:tblLook w:val="06A0" w:firstRow="1" w:lastRow="0" w:firstColumn="1" w:lastColumn="0" w:noHBand="1" w:noVBand="1"/>
    </w:tblPr>
    <w:tblGrid>
      <w:gridCol w:w="3250"/>
      <w:gridCol w:w="3250"/>
      <w:gridCol w:w="3250"/>
    </w:tblGrid>
    <w:tr w:rsidR="00E567F1" w14:paraId="0CF142B0" w14:textId="77777777" w:rsidTr="00D92A4B">
      <w:tc>
        <w:tcPr>
          <w:tcW w:w="3250" w:type="dxa"/>
        </w:tcPr>
        <w:p w14:paraId="1F014856" w14:textId="77777777" w:rsidR="00E567F1" w:rsidRDefault="00E567F1" w:rsidP="00D92A4B">
          <w:pPr>
            <w:pStyle w:val="Header"/>
            <w:ind w:left="-115"/>
          </w:pPr>
        </w:p>
      </w:tc>
      <w:tc>
        <w:tcPr>
          <w:tcW w:w="3250" w:type="dxa"/>
        </w:tcPr>
        <w:p w14:paraId="0F40D679" w14:textId="77777777" w:rsidR="00E567F1" w:rsidRDefault="00E567F1" w:rsidP="00D92A4B">
          <w:pPr>
            <w:pStyle w:val="Header"/>
            <w:jc w:val="center"/>
          </w:pPr>
        </w:p>
      </w:tc>
      <w:tc>
        <w:tcPr>
          <w:tcW w:w="3250" w:type="dxa"/>
        </w:tcPr>
        <w:p w14:paraId="4570A185" w14:textId="77777777" w:rsidR="00E567F1" w:rsidRDefault="00E567F1" w:rsidP="00D92A4B">
          <w:pPr>
            <w:pStyle w:val="Header"/>
            <w:ind w:right="-115"/>
            <w:jc w:val="right"/>
          </w:pPr>
        </w:p>
      </w:tc>
    </w:tr>
  </w:tbl>
  <w:p w14:paraId="1E980579" w14:textId="77777777" w:rsidR="00E567F1" w:rsidRDefault="00E567F1" w:rsidP="00D92A4B">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80C7EB2" w14:textId="77777777" w:rsidR="00E567F1" w:rsidRDefault="00E567F1" w:rsidP="00D92A4B">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2E8F611" w14:textId="77777777" w:rsidR="00BF6CE2" w:rsidRDefault="00BF6CE2" w:rsidP="00B8286D">
    <w:pPr>
      <w:pStyle w:val="Bannerheading"/>
    </w:pPr>
    <w:r>
      <w:t>Atodiad 4</w: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Layout w:type="fixed"/>
      <w:tblLook w:val="06A0" w:firstRow="1" w:lastRow="0" w:firstColumn="1" w:lastColumn="0" w:noHBand="1" w:noVBand="1"/>
    </w:tblPr>
    <w:tblGrid>
      <w:gridCol w:w="4650"/>
      <w:gridCol w:w="4650"/>
      <w:gridCol w:w="4650"/>
    </w:tblGrid>
    <w:tr w:rsidR="00E567F1" w14:paraId="137478DA" w14:textId="77777777" w:rsidTr="00D92A4B">
      <w:tc>
        <w:tcPr>
          <w:tcW w:w="4650" w:type="dxa"/>
        </w:tcPr>
        <w:p w14:paraId="3AA65D12" w14:textId="77777777" w:rsidR="00E567F1" w:rsidRDefault="00E567F1" w:rsidP="00D92A4B">
          <w:pPr>
            <w:pStyle w:val="Header"/>
            <w:ind w:left="-115"/>
          </w:pPr>
        </w:p>
      </w:tc>
      <w:tc>
        <w:tcPr>
          <w:tcW w:w="4650" w:type="dxa"/>
        </w:tcPr>
        <w:p w14:paraId="1B4D56E1" w14:textId="77777777" w:rsidR="00E567F1" w:rsidRDefault="00E567F1" w:rsidP="00D92A4B">
          <w:pPr>
            <w:pStyle w:val="Header"/>
            <w:jc w:val="center"/>
          </w:pPr>
        </w:p>
      </w:tc>
      <w:tc>
        <w:tcPr>
          <w:tcW w:w="4650" w:type="dxa"/>
        </w:tcPr>
        <w:p w14:paraId="010AB954" w14:textId="77777777" w:rsidR="00E567F1" w:rsidRDefault="00E567F1" w:rsidP="00D92A4B">
          <w:pPr>
            <w:pStyle w:val="Header"/>
            <w:ind w:right="-115"/>
            <w:jc w:val="right"/>
          </w:pPr>
        </w:p>
      </w:tc>
    </w:tr>
  </w:tbl>
  <w:p w14:paraId="764CF28C" w14:textId="77777777" w:rsidR="00E567F1" w:rsidRDefault="00E567F1" w:rsidP="00D92A4B">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9"/>
    <w:multiLevelType w:val="singleLevel"/>
    <w:tmpl w:val="6A00EB0E"/>
    <w:lvl w:ilvl="0">
      <w:start w:val="1"/>
      <w:numFmt w:val="bullet"/>
      <w:pStyle w:val="ListBullet"/>
      <w:lvlText w:val=""/>
      <w:lvlJc w:val="left"/>
      <w:pPr>
        <w:tabs>
          <w:tab w:val="num" w:pos="360"/>
        </w:tabs>
        <w:ind w:left="360" w:hanging="360"/>
      </w:pPr>
      <w:rPr>
        <w:rFonts w:ascii="Symbol" w:hAnsi="Symbol" w:hint="default"/>
      </w:rPr>
    </w:lvl>
  </w:abstractNum>
  <w:abstractNum w:abstractNumId="1" w15:restartNumberingAfterBreak="0">
    <w:nsid w:val="00F560ED"/>
    <w:multiLevelType w:val="hybridMultilevel"/>
    <w:tmpl w:val="33F472D4"/>
    <w:lvl w:ilvl="0" w:tplc="D886428A">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 w15:restartNumberingAfterBreak="0">
    <w:nsid w:val="024962E3"/>
    <w:multiLevelType w:val="hybridMultilevel"/>
    <w:tmpl w:val="D8C2430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 w15:restartNumberingAfterBreak="0">
    <w:nsid w:val="03393FD0"/>
    <w:multiLevelType w:val="hybridMultilevel"/>
    <w:tmpl w:val="CF0EE7A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03B144B0"/>
    <w:multiLevelType w:val="hybridMultilevel"/>
    <w:tmpl w:val="AF6AFF0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 w15:restartNumberingAfterBreak="0">
    <w:nsid w:val="055D6935"/>
    <w:multiLevelType w:val="hybridMultilevel"/>
    <w:tmpl w:val="BDCA8C68"/>
    <w:lvl w:ilvl="0" w:tplc="02B09D2A">
      <w:start w:val="1"/>
      <w:numFmt w:val="bullet"/>
      <w:lvlText w:val="•"/>
      <w:lvlJc w:val="left"/>
      <w:pPr>
        <w:tabs>
          <w:tab w:val="num" w:pos="720"/>
        </w:tabs>
        <w:ind w:left="720" w:hanging="360"/>
      </w:pPr>
      <w:rPr>
        <w:rFonts w:ascii="Arial" w:hAnsi="Arial" w:hint="default"/>
      </w:rPr>
    </w:lvl>
    <w:lvl w:ilvl="1" w:tplc="F48C4DA8" w:tentative="1">
      <w:start w:val="1"/>
      <w:numFmt w:val="bullet"/>
      <w:lvlText w:val="•"/>
      <w:lvlJc w:val="left"/>
      <w:pPr>
        <w:tabs>
          <w:tab w:val="num" w:pos="1440"/>
        </w:tabs>
        <w:ind w:left="1440" w:hanging="360"/>
      </w:pPr>
      <w:rPr>
        <w:rFonts w:ascii="Arial" w:hAnsi="Arial" w:hint="default"/>
      </w:rPr>
    </w:lvl>
    <w:lvl w:ilvl="2" w:tplc="92EAC294" w:tentative="1">
      <w:start w:val="1"/>
      <w:numFmt w:val="bullet"/>
      <w:lvlText w:val="•"/>
      <w:lvlJc w:val="left"/>
      <w:pPr>
        <w:tabs>
          <w:tab w:val="num" w:pos="2160"/>
        </w:tabs>
        <w:ind w:left="2160" w:hanging="360"/>
      </w:pPr>
      <w:rPr>
        <w:rFonts w:ascii="Arial" w:hAnsi="Arial" w:hint="default"/>
      </w:rPr>
    </w:lvl>
    <w:lvl w:ilvl="3" w:tplc="2176240A" w:tentative="1">
      <w:start w:val="1"/>
      <w:numFmt w:val="bullet"/>
      <w:lvlText w:val="•"/>
      <w:lvlJc w:val="left"/>
      <w:pPr>
        <w:tabs>
          <w:tab w:val="num" w:pos="2880"/>
        </w:tabs>
        <w:ind w:left="2880" w:hanging="360"/>
      </w:pPr>
      <w:rPr>
        <w:rFonts w:ascii="Arial" w:hAnsi="Arial" w:hint="default"/>
      </w:rPr>
    </w:lvl>
    <w:lvl w:ilvl="4" w:tplc="1B701368" w:tentative="1">
      <w:start w:val="1"/>
      <w:numFmt w:val="bullet"/>
      <w:lvlText w:val="•"/>
      <w:lvlJc w:val="left"/>
      <w:pPr>
        <w:tabs>
          <w:tab w:val="num" w:pos="3600"/>
        </w:tabs>
        <w:ind w:left="3600" w:hanging="360"/>
      </w:pPr>
      <w:rPr>
        <w:rFonts w:ascii="Arial" w:hAnsi="Arial" w:hint="default"/>
      </w:rPr>
    </w:lvl>
    <w:lvl w:ilvl="5" w:tplc="DFF8A6A6" w:tentative="1">
      <w:start w:val="1"/>
      <w:numFmt w:val="bullet"/>
      <w:lvlText w:val="•"/>
      <w:lvlJc w:val="left"/>
      <w:pPr>
        <w:tabs>
          <w:tab w:val="num" w:pos="4320"/>
        </w:tabs>
        <w:ind w:left="4320" w:hanging="360"/>
      </w:pPr>
      <w:rPr>
        <w:rFonts w:ascii="Arial" w:hAnsi="Arial" w:hint="default"/>
      </w:rPr>
    </w:lvl>
    <w:lvl w:ilvl="6" w:tplc="BAD27DCA" w:tentative="1">
      <w:start w:val="1"/>
      <w:numFmt w:val="bullet"/>
      <w:lvlText w:val="•"/>
      <w:lvlJc w:val="left"/>
      <w:pPr>
        <w:tabs>
          <w:tab w:val="num" w:pos="5040"/>
        </w:tabs>
        <w:ind w:left="5040" w:hanging="360"/>
      </w:pPr>
      <w:rPr>
        <w:rFonts w:ascii="Arial" w:hAnsi="Arial" w:hint="default"/>
      </w:rPr>
    </w:lvl>
    <w:lvl w:ilvl="7" w:tplc="0AA6CE0C" w:tentative="1">
      <w:start w:val="1"/>
      <w:numFmt w:val="bullet"/>
      <w:lvlText w:val="•"/>
      <w:lvlJc w:val="left"/>
      <w:pPr>
        <w:tabs>
          <w:tab w:val="num" w:pos="5760"/>
        </w:tabs>
        <w:ind w:left="5760" w:hanging="360"/>
      </w:pPr>
      <w:rPr>
        <w:rFonts w:ascii="Arial" w:hAnsi="Arial" w:hint="default"/>
      </w:rPr>
    </w:lvl>
    <w:lvl w:ilvl="8" w:tplc="1CA68B0A" w:tentative="1">
      <w:start w:val="1"/>
      <w:numFmt w:val="bullet"/>
      <w:lvlText w:val="•"/>
      <w:lvlJc w:val="left"/>
      <w:pPr>
        <w:tabs>
          <w:tab w:val="num" w:pos="6480"/>
        </w:tabs>
        <w:ind w:left="6480" w:hanging="360"/>
      </w:pPr>
      <w:rPr>
        <w:rFonts w:ascii="Arial" w:hAnsi="Arial" w:hint="default"/>
      </w:rPr>
    </w:lvl>
  </w:abstractNum>
  <w:abstractNum w:abstractNumId="6" w15:restartNumberingAfterBreak="0">
    <w:nsid w:val="07922914"/>
    <w:multiLevelType w:val="hybridMultilevel"/>
    <w:tmpl w:val="8DE4F08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07E05695"/>
    <w:multiLevelType w:val="hybridMultilevel"/>
    <w:tmpl w:val="4246F10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0A8A07DF"/>
    <w:multiLevelType w:val="hybridMultilevel"/>
    <w:tmpl w:val="BFA831C6"/>
    <w:lvl w:ilvl="0" w:tplc="04AEE752">
      <w:start w:val="1"/>
      <w:numFmt w:val="upperLetter"/>
      <w:lvlText w:val="%1."/>
      <w:lvlJc w:val="left"/>
      <w:pPr>
        <w:ind w:left="360" w:hanging="360"/>
      </w:pPr>
      <w:rPr>
        <w:rFonts w:hint="default"/>
        <w:sz w:val="24"/>
        <w:szCs w:val="40"/>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9" w15:restartNumberingAfterBreak="0">
    <w:nsid w:val="0B2B2C73"/>
    <w:multiLevelType w:val="hybridMultilevel"/>
    <w:tmpl w:val="FB7455A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0DDD88F5"/>
    <w:multiLevelType w:val="hybridMultilevel"/>
    <w:tmpl w:val="B1186F1A"/>
    <w:lvl w:ilvl="0" w:tplc="B01CC3E4">
      <w:start w:val="1"/>
      <w:numFmt w:val="bullet"/>
      <w:lvlText w:val="·"/>
      <w:lvlJc w:val="left"/>
      <w:pPr>
        <w:ind w:left="720" w:hanging="360"/>
      </w:pPr>
      <w:rPr>
        <w:rFonts w:ascii="Symbol" w:hAnsi="Symbol" w:hint="default"/>
      </w:rPr>
    </w:lvl>
    <w:lvl w:ilvl="1" w:tplc="8F52CDE8">
      <w:start w:val="1"/>
      <w:numFmt w:val="bullet"/>
      <w:lvlText w:val="o"/>
      <w:lvlJc w:val="left"/>
      <w:pPr>
        <w:ind w:left="1440" w:hanging="360"/>
      </w:pPr>
      <w:rPr>
        <w:rFonts w:ascii="Courier New" w:hAnsi="Courier New" w:hint="default"/>
      </w:rPr>
    </w:lvl>
    <w:lvl w:ilvl="2" w:tplc="B330CB22">
      <w:start w:val="1"/>
      <w:numFmt w:val="bullet"/>
      <w:lvlText w:val=""/>
      <w:lvlJc w:val="left"/>
      <w:pPr>
        <w:ind w:left="2160" w:hanging="360"/>
      </w:pPr>
      <w:rPr>
        <w:rFonts w:ascii="Wingdings" w:hAnsi="Wingdings" w:hint="default"/>
      </w:rPr>
    </w:lvl>
    <w:lvl w:ilvl="3" w:tplc="73305146">
      <w:start w:val="1"/>
      <w:numFmt w:val="bullet"/>
      <w:lvlText w:val=""/>
      <w:lvlJc w:val="left"/>
      <w:pPr>
        <w:ind w:left="2880" w:hanging="360"/>
      </w:pPr>
      <w:rPr>
        <w:rFonts w:ascii="Symbol" w:hAnsi="Symbol" w:hint="default"/>
      </w:rPr>
    </w:lvl>
    <w:lvl w:ilvl="4" w:tplc="53F68B74">
      <w:start w:val="1"/>
      <w:numFmt w:val="bullet"/>
      <w:lvlText w:val="o"/>
      <w:lvlJc w:val="left"/>
      <w:pPr>
        <w:ind w:left="3600" w:hanging="360"/>
      </w:pPr>
      <w:rPr>
        <w:rFonts w:ascii="Courier New" w:hAnsi="Courier New" w:hint="default"/>
      </w:rPr>
    </w:lvl>
    <w:lvl w:ilvl="5" w:tplc="68DA0800">
      <w:start w:val="1"/>
      <w:numFmt w:val="bullet"/>
      <w:lvlText w:val=""/>
      <w:lvlJc w:val="left"/>
      <w:pPr>
        <w:ind w:left="4320" w:hanging="360"/>
      </w:pPr>
      <w:rPr>
        <w:rFonts w:ascii="Wingdings" w:hAnsi="Wingdings" w:hint="default"/>
      </w:rPr>
    </w:lvl>
    <w:lvl w:ilvl="6" w:tplc="69B01CA4">
      <w:start w:val="1"/>
      <w:numFmt w:val="bullet"/>
      <w:lvlText w:val=""/>
      <w:lvlJc w:val="left"/>
      <w:pPr>
        <w:ind w:left="5040" w:hanging="360"/>
      </w:pPr>
      <w:rPr>
        <w:rFonts w:ascii="Symbol" w:hAnsi="Symbol" w:hint="default"/>
      </w:rPr>
    </w:lvl>
    <w:lvl w:ilvl="7" w:tplc="1554A0BC">
      <w:start w:val="1"/>
      <w:numFmt w:val="bullet"/>
      <w:lvlText w:val="o"/>
      <w:lvlJc w:val="left"/>
      <w:pPr>
        <w:ind w:left="5760" w:hanging="360"/>
      </w:pPr>
      <w:rPr>
        <w:rFonts w:ascii="Courier New" w:hAnsi="Courier New" w:hint="default"/>
      </w:rPr>
    </w:lvl>
    <w:lvl w:ilvl="8" w:tplc="DEE6D792">
      <w:start w:val="1"/>
      <w:numFmt w:val="bullet"/>
      <w:lvlText w:val=""/>
      <w:lvlJc w:val="left"/>
      <w:pPr>
        <w:ind w:left="6480" w:hanging="360"/>
      </w:pPr>
      <w:rPr>
        <w:rFonts w:ascii="Wingdings" w:hAnsi="Wingdings" w:hint="default"/>
      </w:rPr>
    </w:lvl>
  </w:abstractNum>
  <w:abstractNum w:abstractNumId="11" w15:restartNumberingAfterBreak="0">
    <w:nsid w:val="0F345E2C"/>
    <w:multiLevelType w:val="hybridMultilevel"/>
    <w:tmpl w:val="3C864470"/>
    <w:lvl w:ilvl="0" w:tplc="08090001">
      <w:start w:val="1"/>
      <w:numFmt w:val="bullet"/>
      <w:lvlText w:val=""/>
      <w:lvlJc w:val="left"/>
      <w:pPr>
        <w:ind w:left="363" w:hanging="360"/>
      </w:pPr>
      <w:rPr>
        <w:rFonts w:ascii="Symbol" w:hAnsi="Symbol" w:hint="default"/>
      </w:rPr>
    </w:lvl>
    <w:lvl w:ilvl="1" w:tplc="217A88FC">
      <w:start w:val="1"/>
      <w:numFmt w:val="bullet"/>
      <w:lvlText w:val=""/>
      <w:lvlJc w:val="left"/>
      <w:pPr>
        <w:ind w:left="1083" w:hanging="360"/>
      </w:pPr>
      <w:rPr>
        <w:rFonts w:ascii="Symbol" w:hAnsi="Symbol" w:hint="default"/>
        <w:sz w:val="16"/>
      </w:rPr>
    </w:lvl>
    <w:lvl w:ilvl="2" w:tplc="08090005" w:tentative="1">
      <w:start w:val="1"/>
      <w:numFmt w:val="bullet"/>
      <w:lvlText w:val=""/>
      <w:lvlJc w:val="left"/>
      <w:pPr>
        <w:ind w:left="1803" w:hanging="360"/>
      </w:pPr>
      <w:rPr>
        <w:rFonts w:ascii="Wingdings" w:hAnsi="Wingdings" w:hint="default"/>
      </w:rPr>
    </w:lvl>
    <w:lvl w:ilvl="3" w:tplc="08090001" w:tentative="1">
      <w:start w:val="1"/>
      <w:numFmt w:val="bullet"/>
      <w:lvlText w:val=""/>
      <w:lvlJc w:val="left"/>
      <w:pPr>
        <w:ind w:left="2523" w:hanging="360"/>
      </w:pPr>
      <w:rPr>
        <w:rFonts w:ascii="Symbol" w:hAnsi="Symbol" w:hint="default"/>
      </w:rPr>
    </w:lvl>
    <w:lvl w:ilvl="4" w:tplc="08090003" w:tentative="1">
      <w:start w:val="1"/>
      <w:numFmt w:val="bullet"/>
      <w:lvlText w:val="o"/>
      <w:lvlJc w:val="left"/>
      <w:pPr>
        <w:ind w:left="3243" w:hanging="360"/>
      </w:pPr>
      <w:rPr>
        <w:rFonts w:ascii="Courier New" w:hAnsi="Courier New" w:cs="Courier New" w:hint="default"/>
      </w:rPr>
    </w:lvl>
    <w:lvl w:ilvl="5" w:tplc="08090005" w:tentative="1">
      <w:start w:val="1"/>
      <w:numFmt w:val="bullet"/>
      <w:lvlText w:val=""/>
      <w:lvlJc w:val="left"/>
      <w:pPr>
        <w:ind w:left="3963" w:hanging="360"/>
      </w:pPr>
      <w:rPr>
        <w:rFonts w:ascii="Wingdings" w:hAnsi="Wingdings" w:hint="default"/>
      </w:rPr>
    </w:lvl>
    <w:lvl w:ilvl="6" w:tplc="08090001" w:tentative="1">
      <w:start w:val="1"/>
      <w:numFmt w:val="bullet"/>
      <w:lvlText w:val=""/>
      <w:lvlJc w:val="left"/>
      <w:pPr>
        <w:ind w:left="4683" w:hanging="360"/>
      </w:pPr>
      <w:rPr>
        <w:rFonts w:ascii="Symbol" w:hAnsi="Symbol" w:hint="default"/>
      </w:rPr>
    </w:lvl>
    <w:lvl w:ilvl="7" w:tplc="08090003" w:tentative="1">
      <w:start w:val="1"/>
      <w:numFmt w:val="bullet"/>
      <w:lvlText w:val="o"/>
      <w:lvlJc w:val="left"/>
      <w:pPr>
        <w:ind w:left="5403" w:hanging="360"/>
      </w:pPr>
      <w:rPr>
        <w:rFonts w:ascii="Courier New" w:hAnsi="Courier New" w:cs="Courier New" w:hint="default"/>
      </w:rPr>
    </w:lvl>
    <w:lvl w:ilvl="8" w:tplc="08090005" w:tentative="1">
      <w:start w:val="1"/>
      <w:numFmt w:val="bullet"/>
      <w:lvlText w:val=""/>
      <w:lvlJc w:val="left"/>
      <w:pPr>
        <w:ind w:left="6123" w:hanging="360"/>
      </w:pPr>
      <w:rPr>
        <w:rFonts w:ascii="Wingdings" w:hAnsi="Wingdings" w:hint="default"/>
      </w:rPr>
    </w:lvl>
  </w:abstractNum>
  <w:abstractNum w:abstractNumId="12" w15:restartNumberingAfterBreak="0">
    <w:nsid w:val="0FCB23B3"/>
    <w:multiLevelType w:val="hybridMultilevel"/>
    <w:tmpl w:val="673A886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3" w15:restartNumberingAfterBreak="0">
    <w:nsid w:val="13D87C4C"/>
    <w:multiLevelType w:val="multilevel"/>
    <w:tmpl w:val="73B2066A"/>
    <w:lvl w:ilvl="0">
      <w:start w:val="1"/>
      <w:numFmt w:val="decimal"/>
      <w:pStyle w:val="HeadingBnumbered"/>
      <w:lvlText w:val="%1."/>
      <w:lvlJc w:val="left"/>
      <w:pPr>
        <w:tabs>
          <w:tab w:val="num" w:pos="720"/>
        </w:tabs>
        <w:ind w:left="720" w:hanging="720"/>
      </w:pPr>
      <w:rPr>
        <w:b w:val="0"/>
        <w:bCs/>
      </w:r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4" w15:restartNumberingAfterBreak="0">
    <w:nsid w:val="15D52E6E"/>
    <w:multiLevelType w:val="hybridMultilevel"/>
    <w:tmpl w:val="BDEC82C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185F39B0"/>
    <w:multiLevelType w:val="hybridMultilevel"/>
    <w:tmpl w:val="674E997E"/>
    <w:lvl w:ilvl="0" w:tplc="08090017">
      <w:start w:val="1"/>
      <w:numFmt w:val="lowerLetter"/>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6" w15:restartNumberingAfterBreak="0">
    <w:nsid w:val="19B60F20"/>
    <w:multiLevelType w:val="hybridMultilevel"/>
    <w:tmpl w:val="CD14102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7" w15:restartNumberingAfterBreak="0">
    <w:nsid w:val="1B9D7A67"/>
    <w:multiLevelType w:val="hybridMultilevel"/>
    <w:tmpl w:val="3B6275A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8" w15:restartNumberingAfterBreak="0">
    <w:nsid w:val="1D563256"/>
    <w:multiLevelType w:val="multilevel"/>
    <w:tmpl w:val="8E9EA786"/>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
      <w:lvlJc w:val="left"/>
      <w:pPr>
        <w:tabs>
          <w:tab w:val="num" w:pos="1080"/>
        </w:tabs>
        <w:ind w:left="1080" w:hanging="360"/>
      </w:pPr>
      <w:rPr>
        <w:rFonts w:ascii="Symbol" w:hAnsi="Symbol" w:hint="default"/>
        <w:sz w:val="20"/>
      </w:rPr>
    </w:lvl>
    <w:lvl w:ilvl="2" w:tentative="1">
      <w:start w:val="1"/>
      <w:numFmt w:val="bullet"/>
      <w:lvlText w:val=""/>
      <w:lvlJc w:val="left"/>
      <w:pPr>
        <w:tabs>
          <w:tab w:val="num" w:pos="1800"/>
        </w:tabs>
        <w:ind w:left="1800" w:hanging="360"/>
      </w:pPr>
      <w:rPr>
        <w:rFonts w:ascii="Symbol" w:hAnsi="Symbol" w:hint="default"/>
        <w:sz w:val="20"/>
      </w:rPr>
    </w:lvl>
    <w:lvl w:ilvl="3" w:tentative="1">
      <w:start w:val="1"/>
      <w:numFmt w:val="bullet"/>
      <w:lvlText w:val=""/>
      <w:lvlJc w:val="left"/>
      <w:pPr>
        <w:tabs>
          <w:tab w:val="num" w:pos="2520"/>
        </w:tabs>
        <w:ind w:left="2520" w:hanging="360"/>
      </w:pPr>
      <w:rPr>
        <w:rFonts w:ascii="Symbol" w:hAnsi="Symbol" w:hint="default"/>
        <w:sz w:val="20"/>
      </w:rPr>
    </w:lvl>
    <w:lvl w:ilvl="4" w:tentative="1">
      <w:start w:val="1"/>
      <w:numFmt w:val="bullet"/>
      <w:lvlText w:val=""/>
      <w:lvlJc w:val="left"/>
      <w:pPr>
        <w:tabs>
          <w:tab w:val="num" w:pos="3240"/>
        </w:tabs>
        <w:ind w:left="3240" w:hanging="360"/>
      </w:pPr>
      <w:rPr>
        <w:rFonts w:ascii="Symbol" w:hAnsi="Symbol" w:hint="default"/>
        <w:sz w:val="20"/>
      </w:rPr>
    </w:lvl>
    <w:lvl w:ilvl="5" w:tentative="1">
      <w:start w:val="1"/>
      <w:numFmt w:val="bullet"/>
      <w:lvlText w:val=""/>
      <w:lvlJc w:val="left"/>
      <w:pPr>
        <w:tabs>
          <w:tab w:val="num" w:pos="3960"/>
        </w:tabs>
        <w:ind w:left="3960" w:hanging="360"/>
      </w:pPr>
      <w:rPr>
        <w:rFonts w:ascii="Symbol" w:hAnsi="Symbol" w:hint="default"/>
        <w:sz w:val="20"/>
      </w:rPr>
    </w:lvl>
    <w:lvl w:ilvl="6" w:tentative="1">
      <w:start w:val="1"/>
      <w:numFmt w:val="bullet"/>
      <w:lvlText w:val=""/>
      <w:lvlJc w:val="left"/>
      <w:pPr>
        <w:tabs>
          <w:tab w:val="num" w:pos="4680"/>
        </w:tabs>
        <w:ind w:left="4680" w:hanging="360"/>
      </w:pPr>
      <w:rPr>
        <w:rFonts w:ascii="Symbol" w:hAnsi="Symbol" w:hint="default"/>
        <w:sz w:val="20"/>
      </w:rPr>
    </w:lvl>
    <w:lvl w:ilvl="7" w:tentative="1">
      <w:start w:val="1"/>
      <w:numFmt w:val="bullet"/>
      <w:lvlText w:val=""/>
      <w:lvlJc w:val="left"/>
      <w:pPr>
        <w:tabs>
          <w:tab w:val="num" w:pos="5400"/>
        </w:tabs>
        <w:ind w:left="5400" w:hanging="360"/>
      </w:pPr>
      <w:rPr>
        <w:rFonts w:ascii="Symbol" w:hAnsi="Symbol" w:hint="default"/>
        <w:sz w:val="20"/>
      </w:rPr>
    </w:lvl>
    <w:lvl w:ilvl="8" w:tentative="1">
      <w:start w:val="1"/>
      <w:numFmt w:val="bullet"/>
      <w:lvlText w:val=""/>
      <w:lvlJc w:val="left"/>
      <w:pPr>
        <w:tabs>
          <w:tab w:val="num" w:pos="6120"/>
        </w:tabs>
        <w:ind w:left="6120" w:hanging="360"/>
      </w:pPr>
      <w:rPr>
        <w:rFonts w:ascii="Symbol" w:hAnsi="Symbol" w:hint="default"/>
        <w:sz w:val="20"/>
      </w:rPr>
    </w:lvl>
  </w:abstractNum>
  <w:abstractNum w:abstractNumId="19" w15:restartNumberingAfterBreak="0">
    <w:nsid w:val="1F913145"/>
    <w:multiLevelType w:val="hybridMultilevel"/>
    <w:tmpl w:val="ACD637C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1F9427AF"/>
    <w:multiLevelType w:val="hybridMultilevel"/>
    <w:tmpl w:val="0D18B7B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1" w15:restartNumberingAfterBreak="0">
    <w:nsid w:val="1FB47E19"/>
    <w:multiLevelType w:val="hybridMultilevel"/>
    <w:tmpl w:val="CC102C64"/>
    <w:lvl w:ilvl="0" w:tplc="08090001">
      <w:start w:val="1"/>
      <w:numFmt w:val="bullet"/>
      <w:lvlText w:val=""/>
      <w:lvlJc w:val="left"/>
      <w:pPr>
        <w:ind w:left="360" w:hanging="360"/>
      </w:pPr>
      <w:rPr>
        <w:rFonts w:ascii="Symbol" w:hAnsi="Symbol"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22" w15:restartNumberingAfterBreak="0">
    <w:nsid w:val="1FB81723"/>
    <w:multiLevelType w:val="hybridMultilevel"/>
    <w:tmpl w:val="AD9E197C"/>
    <w:lvl w:ilvl="0" w:tplc="C430211A">
      <w:start w:val="2"/>
      <w:numFmt w:val="upperLetter"/>
      <w:lvlText w:val="%1."/>
      <w:lvlJc w:val="left"/>
      <w:pPr>
        <w:ind w:left="144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3" w15:restartNumberingAfterBreak="0">
    <w:nsid w:val="223A32E4"/>
    <w:multiLevelType w:val="hybridMultilevel"/>
    <w:tmpl w:val="2F92404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24C8453D"/>
    <w:multiLevelType w:val="hybridMultilevel"/>
    <w:tmpl w:val="FF340A1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5" w15:restartNumberingAfterBreak="0">
    <w:nsid w:val="252955A3"/>
    <w:multiLevelType w:val="hybridMultilevel"/>
    <w:tmpl w:val="430CA102"/>
    <w:lvl w:ilvl="0" w:tplc="0809000F">
      <w:start w:val="1"/>
      <w:numFmt w:val="decimal"/>
      <w:lvlText w:val="%1."/>
      <w:lvlJc w:val="left"/>
      <w:pPr>
        <w:ind w:left="720" w:hanging="360"/>
      </w:pPr>
      <w:rPr>
        <w:rFont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266E15A1"/>
    <w:multiLevelType w:val="hybridMultilevel"/>
    <w:tmpl w:val="E4481FA0"/>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7" w15:restartNumberingAfterBreak="0">
    <w:nsid w:val="287A16F2"/>
    <w:multiLevelType w:val="hybridMultilevel"/>
    <w:tmpl w:val="7AA6ADA0"/>
    <w:lvl w:ilvl="0" w:tplc="2DCEA550">
      <w:start w:val="1"/>
      <w:numFmt w:val="decimal"/>
      <w:lvlText w:val="%1."/>
      <w:lvlJc w:val="left"/>
      <w:pPr>
        <w:ind w:left="360" w:hanging="360"/>
      </w:pPr>
      <w:rPr>
        <w:rFonts w:hint="default"/>
        <w:color w:val="FFFFFF" w:themeColor="background1"/>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8" w15:restartNumberingAfterBreak="0">
    <w:nsid w:val="28825096"/>
    <w:multiLevelType w:val="hybridMultilevel"/>
    <w:tmpl w:val="97AC3B08"/>
    <w:lvl w:ilvl="0" w:tplc="08090003">
      <w:start w:val="1"/>
      <w:numFmt w:val="bullet"/>
      <w:lvlText w:val="o"/>
      <w:lvlJc w:val="left"/>
      <w:pPr>
        <w:ind w:left="716" w:hanging="360"/>
      </w:pPr>
      <w:rPr>
        <w:rFonts w:ascii="Courier New" w:hAnsi="Courier New" w:cs="Courier New" w:hint="default"/>
      </w:rPr>
    </w:lvl>
    <w:lvl w:ilvl="1" w:tplc="08090003">
      <w:start w:val="1"/>
      <w:numFmt w:val="bullet"/>
      <w:lvlText w:val="o"/>
      <w:lvlJc w:val="left"/>
      <w:pPr>
        <w:ind w:left="1436" w:hanging="360"/>
      </w:pPr>
      <w:rPr>
        <w:rFonts w:ascii="Courier New" w:hAnsi="Courier New" w:cs="Courier New" w:hint="default"/>
      </w:rPr>
    </w:lvl>
    <w:lvl w:ilvl="2" w:tplc="08090005">
      <w:start w:val="1"/>
      <w:numFmt w:val="bullet"/>
      <w:lvlText w:val=""/>
      <w:lvlJc w:val="left"/>
      <w:pPr>
        <w:ind w:left="2156" w:hanging="360"/>
      </w:pPr>
      <w:rPr>
        <w:rFonts w:ascii="Wingdings" w:hAnsi="Wingdings" w:hint="default"/>
      </w:rPr>
    </w:lvl>
    <w:lvl w:ilvl="3" w:tplc="08090001" w:tentative="1">
      <w:start w:val="1"/>
      <w:numFmt w:val="bullet"/>
      <w:lvlText w:val=""/>
      <w:lvlJc w:val="left"/>
      <w:pPr>
        <w:ind w:left="2876" w:hanging="360"/>
      </w:pPr>
      <w:rPr>
        <w:rFonts w:ascii="Symbol" w:hAnsi="Symbol" w:hint="default"/>
      </w:rPr>
    </w:lvl>
    <w:lvl w:ilvl="4" w:tplc="08090003" w:tentative="1">
      <w:start w:val="1"/>
      <w:numFmt w:val="bullet"/>
      <w:lvlText w:val="o"/>
      <w:lvlJc w:val="left"/>
      <w:pPr>
        <w:ind w:left="3596" w:hanging="360"/>
      </w:pPr>
      <w:rPr>
        <w:rFonts w:ascii="Courier New" w:hAnsi="Courier New" w:cs="Courier New" w:hint="default"/>
      </w:rPr>
    </w:lvl>
    <w:lvl w:ilvl="5" w:tplc="08090005" w:tentative="1">
      <w:start w:val="1"/>
      <w:numFmt w:val="bullet"/>
      <w:lvlText w:val=""/>
      <w:lvlJc w:val="left"/>
      <w:pPr>
        <w:ind w:left="4316" w:hanging="360"/>
      </w:pPr>
      <w:rPr>
        <w:rFonts w:ascii="Wingdings" w:hAnsi="Wingdings" w:hint="default"/>
      </w:rPr>
    </w:lvl>
    <w:lvl w:ilvl="6" w:tplc="08090001" w:tentative="1">
      <w:start w:val="1"/>
      <w:numFmt w:val="bullet"/>
      <w:lvlText w:val=""/>
      <w:lvlJc w:val="left"/>
      <w:pPr>
        <w:ind w:left="5036" w:hanging="360"/>
      </w:pPr>
      <w:rPr>
        <w:rFonts w:ascii="Symbol" w:hAnsi="Symbol" w:hint="default"/>
      </w:rPr>
    </w:lvl>
    <w:lvl w:ilvl="7" w:tplc="08090003" w:tentative="1">
      <w:start w:val="1"/>
      <w:numFmt w:val="bullet"/>
      <w:lvlText w:val="o"/>
      <w:lvlJc w:val="left"/>
      <w:pPr>
        <w:ind w:left="5756" w:hanging="360"/>
      </w:pPr>
      <w:rPr>
        <w:rFonts w:ascii="Courier New" w:hAnsi="Courier New" w:cs="Courier New" w:hint="default"/>
      </w:rPr>
    </w:lvl>
    <w:lvl w:ilvl="8" w:tplc="08090005" w:tentative="1">
      <w:start w:val="1"/>
      <w:numFmt w:val="bullet"/>
      <w:lvlText w:val=""/>
      <w:lvlJc w:val="left"/>
      <w:pPr>
        <w:ind w:left="6476" w:hanging="360"/>
      </w:pPr>
      <w:rPr>
        <w:rFonts w:ascii="Wingdings" w:hAnsi="Wingdings" w:hint="default"/>
      </w:rPr>
    </w:lvl>
  </w:abstractNum>
  <w:abstractNum w:abstractNumId="29" w15:restartNumberingAfterBreak="0">
    <w:nsid w:val="298E7253"/>
    <w:multiLevelType w:val="hybridMultilevel"/>
    <w:tmpl w:val="55AE5C0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0" w15:restartNumberingAfterBreak="0">
    <w:nsid w:val="29CADEF7"/>
    <w:multiLevelType w:val="hybridMultilevel"/>
    <w:tmpl w:val="8C089810"/>
    <w:lvl w:ilvl="0" w:tplc="11D09B42">
      <w:start w:val="1"/>
      <w:numFmt w:val="bullet"/>
      <w:lvlText w:val="·"/>
      <w:lvlJc w:val="left"/>
      <w:pPr>
        <w:ind w:left="720" w:hanging="360"/>
      </w:pPr>
      <w:rPr>
        <w:rFonts w:ascii="Symbol" w:hAnsi="Symbol" w:hint="default"/>
      </w:rPr>
    </w:lvl>
    <w:lvl w:ilvl="1" w:tplc="ADA07D8C">
      <w:start w:val="1"/>
      <w:numFmt w:val="bullet"/>
      <w:lvlText w:val="o"/>
      <w:lvlJc w:val="left"/>
      <w:pPr>
        <w:ind w:left="1440" w:hanging="360"/>
      </w:pPr>
      <w:rPr>
        <w:rFonts w:ascii="Courier New" w:hAnsi="Courier New" w:hint="default"/>
      </w:rPr>
    </w:lvl>
    <w:lvl w:ilvl="2" w:tplc="0C22B9CE">
      <w:start w:val="1"/>
      <w:numFmt w:val="bullet"/>
      <w:lvlText w:val=""/>
      <w:lvlJc w:val="left"/>
      <w:pPr>
        <w:ind w:left="2160" w:hanging="360"/>
      </w:pPr>
      <w:rPr>
        <w:rFonts w:ascii="Wingdings" w:hAnsi="Wingdings" w:hint="default"/>
      </w:rPr>
    </w:lvl>
    <w:lvl w:ilvl="3" w:tplc="CC1CEC1E">
      <w:start w:val="1"/>
      <w:numFmt w:val="bullet"/>
      <w:lvlText w:val=""/>
      <w:lvlJc w:val="left"/>
      <w:pPr>
        <w:ind w:left="2880" w:hanging="360"/>
      </w:pPr>
      <w:rPr>
        <w:rFonts w:ascii="Symbol" w:hAnsi="Symbol" w:hint="default"/>
      </w:rPr>
    </w:lvl>
    <w:lvl w:ilvl="4" w:tplc="ED1AC5A2">
      <w:start w:val="1"/>
      <w:numFmt w:val="bullet"/>
      <w:lvlText w:val="o"/>
      <w:lvlJc w:val="left"/>
      <w:pPr>
        <w:ind w:left="3600" w:hanging="360"/>
      </w:pPr>
      <w:rPr>
        <w:rFonts w:ascii="Courier New" w:hAnsi="Courier New" w:hint="default"/>
      </w:rPr>
    </w:lvl>
    <w:lvl w:ilvl="5" w:tplc="84041022">
      <w:start w:val="1"/>
      <w:numFmt w:val="bullet"/>
      <w:lvlText w:val=""/>
      <w:lvlJc w:val="left"/>
      <w:pPr>
        <w:ind w:left="4320" w:hanging="360"/>
      </w:pPr>
      <w:rPr>
        <w:rFonts w:ascii="Wingdings" w:hAnsi="Wingdings" w:hint="default"/>
      </w:rPr>
    </w:lvl>
    <w:lvl w:ilvl="6" w:tplc="503C89DA">
      <w:start w:val="1"/>
      <w:numFmt w:val="bullet"/>
      <w:lvlText w:val=""/>
      <w:lvlJc w:val="left"/>
      <w:pPr>
        <w:ind w:left="5040" w:hanging="360"/>
      </w:pPr>
      <w:rPr>
        <w:rFonts w:ascii="Symbol" w:hAnsi="Symbol" w:hint="default"/>
      </w:rPr>
    </w:lvl>
    <w:lvl w:ilvl="7" w:tplc="DF9AA43E">
      <w:start w:val="1"/>
      <w:numFmt w:val="bullet"/>
      <w:lvlText w:val="o"/>
      <w:lvlJc w:val="left"/>
      <w:pPr>
        <w:ind w:left="5760" w:hanging="360"/>
      </w:pPr>
      <w:rPr>
        <w:rFonts w:ascii="Courier New" w:hAnsi="Courier New" w:hint="default"/>
      </w:rPr>
    </w:lvl>
    <w:lvl w:ilvl="8" w:tplc="5F78125E">
      <w:start w:val="1"/>
      <w:numFmt w:val="bullet"/>
      <w:lvlText w:val=""/>
      <w:lvlJc w:val="left"/>
      <w:pPr>
        <w:ind w:left="6480" w:hanging="360"/>
      </w:pPr>
      <w:rPr>
        <w:rFonts w:ascii="Wingdings" w:hAnsi="Wingdings" w:hint="default"/>
      </w:rPr>
    </w:lvl>
  </w:abstractNum>
  <w:abstractNum w:abstractNumId="31" w15:restartNumberingAfterBreak="0">
    <w:nsid w:val="2A303EEA"/>
    <w:multiLevelType w:val="multilevel"/>
    <w:tmpl w:val="C144C54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32" w15:restartNumberingAfterBreak="0">
    <w:nsid w:val="2A3D30F0"/>
    <w:multiLevelType w:val="hybridMultilevel"/>
    <w:tmpl w:val="40A6807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2D5436BB"/>
    <w:multiLevelType w:val="hybridMultilevel"/>
    <w:tmpl w:val="DAFEC708"/>
    <w:lvl w:ilvl="0" w:tplc="08090001">
      <w:start w:val="1"/>
      <w:numFmt w:val="bullet"/>
      <w:lvlText w:val=""/>
      <w:lvlJc w:val="left"/>
      <w:pPr>
        <w:ind w:left="759" w:hanging="360"/>
      </w:pPr>
      <w:rPr>
        <w:rFonts w:ascii="Symbol" w:hAnsi="Symbol" w:hint="default"/>
      </w:rPr>
    </w:lvl>
    <w:lvl w:ilvl="1" w:tplc="08090003" w:tentative="1">
      <w:start w:val="1"/>
      <w:numFmt w:val="bullet"/>
      <w:lvlText w:val="o"/>
      <w:lvlJc w:val="left"/>
      <w:pPr>
        <w:ind w:left="1479" w:hanging="360"/>
      </w:pPr>
      <w:rPr>
        <w:rFonts w:ascii="Courier New" w:hAnsi="Courier New" w:cs="Courier New" w:hint="default"/>
      </w:rPr>
    </w:lvl>
    <w:lvl w:ilvl="2" w:tplc="08090005" w:tentative="1">
      <w:start w:val="1"/>
      <w:numFmt w:val="bullet"/>
      <w:lvlText w:val=""/>
      <w:lvlJc w:val="left"/>
      <w:pPr>
        <w:ind w:left="2199" w:hanging="360"/>
      </w:pPr>
      <w:rPr>
        <w:rFonts w:ascii="Wingdings" w:hAnsi="Wingdings" w:hint="default"/>
      </w:rPr>
    </w:lvl>
    <w:lvl w:ilvl="3" w:tplc="08090001" w:tentative="1">
      <w:start w:val="1"/>
      <w:numFmt w:val="bullet"/>
      <w:lvlText w:val=""/>
      <w:lvlJc w:val="left"/>
      <w:pPr>
        <w:ind w:left="2919" w:hanging="360"/>
      </w:pPr>
      <w:rPr>
        <w:rFonts w:ascii="Symbol" w:hAnsi="Symbol" w:hint="default"/>
      </w:rPr>
    </w:lvl>
    <w:lvl w:ilvl="4" w:tplc="08090003" w:tentative="1">
      <w:start w:val="1"/>
      <w:numFmt w:val="bullet"/>
      <w:lvlText w:val="o"/>
      <w:lvlJc w:val="left"/>
      <w:pPr>
        <w:ind w:left="3639" w:hanging="360"/>
      </w:pPr>
      <w:rPr>
        <w:rFonts w:ascii="Courier New" w:hAnsi="Courier New" w:cs="Courier New" w:hint="default"/>
      </w:rPr>
    </w:lvl>
    <w:lvl w:ilvl="5" w:tplc="08090005" w:tentative="1">
      <w:start w:val="1"/>
      <w:numFmt w:val="bullet"/>
      <w:lvlText w:val=""/>
      <w:lvlJc w:val="left"/>
      <w:pPr>
        <w:ind w:left="4359" w:hanging="360"/>
      </w:pPr>
      <w:rPr>
        <w:rFonts w:ascii="Wingdings" w:hAnsi="Wingdings" w:hint="default"/>
      </w:rPr>
    </w:lvl>
    <w:lvl w:ilvl="6" w:tplc="08090001" w:tentative="1">
      <w:start w:val="1"/>
      <w:numFmt w:val="bullet"/>
      <w:lvlText w:val=""/>
      <w:lvlJc w:val="left"/>
      <w:pPr>
        <w:ind w:left="5079" w:hanging="360"/>
      </w:pPr>
      <w:rPr>
        <w:rFonts w:ascii="Symbol" w:hAnsi="Symbol" w:hint="default"/>
      </w:rPr>
    </w:lvl>
    <w:lvl w:ilvl="7" w:tplc="08090003" w:tentative="1">
      <w:start w:val="1"/>
      <w:numFmt w:val="bullet"/>
      <w:lvlText w:val="o"/>
      <w:lvlJc w:val="left"/>
      <w:pPr>
        <w:ind w:left="5799" w:hanging="360"/>
      </w:pPr>
      <w:rPr>
        <w:rFonts w:ascii="Courier New" w:hAnsi="Courier New" w:cs="Courier New" w:hint="default"/>
      </w:rPr>
    </w:lvl>
    <w:lvl w:ilvl="8" w:tplc="08090005" w:tentative="1">
      <w:start w:val="1"/>
      <w:numFmt w:val="bullet"/>
      <w:lvlText w:val=""/>
      <w:lvlJc w:val="left"/>
      <w:pPr>
        <w:ind w:left="6519" w:hanging="360"/>
      </w:pPr>
      <w:rPr>
        <w:rFonts w:ascii="Wingdings" w:hAnsi="Wingdings" w:hint="default"/>
      </w:rPr>
    </w:lvl>
  </w:abstractNum>
  <w:abstractNum w:abstractNumId="34" w15:restartNumberingAfterBreak="0">
    <w:nsid w:val="2F6A3DD7"/>
    <w:multiLevelType w:val="hybridMultilevel"/>
    <w:tmpl w:val="51FE15B4"/>
    <w:lvl w:ilvl="0" w:tplc="173253F2">
      <w:start w:val="1"/>
      <w:numFmt w:val="bullet"/>
      <w:lvlText w:val=""/>
      <w:lvlJc w:val="left"/>
      <w:pPr>
        <w:ind w:left="720" w:hanging="360"/>
      </w:pPr>
      <w:rPr>
        <w:rFonts w:ascii="Symbol" w:hAnsi="Symbol" w:hint="default"/>
        <w:sz w:val="24"/>
        <w:szCs w:val="24"/>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2F935953"/>
    <w:multiLevelType w:val="hybridMultilevel"/>
    <w:tmpl w:val="37EE270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6" w15:restartNumberingAfterBreak="0">
    <w:nsid w:val="30573195"/>
    <w:multiLevelType w:val="hybridMultilevel"/>
    <w:tmpl w:val="0284CBE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7" w15:restartNumberingAfterBreak="0">
    <w:nsid w:val="33451044"/>
    <w:multiLevelType w:val="hybridMultilevel"/>
    <w:tmpl w:val="78F60318"/>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15:restartNumberingAfterBreak="0">
    <w:nsid w:val="35C50866"/>
    <w:multiLevelType w:val="hybridMultilevel"/>
    <w:tmpl w:val="C4FEC14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9" w15:restartNumberingAfterBreak="0">
    <w:nsid w:val="37015B36"/>
    <w:multiLevelType w:val="multilevel"/>
    <w:tmpl w:val="CBCE45E6"/>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sub-head3"/>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40" w15:restartNumberingAfterBreak="0">
    <w:nsid w:val="38E155D8"/>
    <w:multiLevelType w:val="hybridMultilevel"/>
    <w:tmpl w:val="28300A8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1" w15:restartNumberingAfterBreak="0">
    <w:nsid w:val="3A551A2D"/>
    <w:multiLevelType w:val="hybridMultilevel"/>
    <w:tmpl w:val="D12C0A3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2" w15:restartNumberingAfterBreak="0">
    <w:nsid w:val="3AAA4FD2"/>
    <w:multiLevelType w:val="hybridMultilevel"/>
    <w:tmpl w:val="51165166"/>
    <w:lvl w:ilvl="0" w:tplc="FFFFFFFF">
      <w:start w:val="1"/>
      <w:numFmt w:val="decimal"/>
      <w:lvlText w:val="%1."/>
      <w:lvlJc w:val="left"/>
      <w:pPr>
        <w:ind w:left="360" w:hanging="360"/>
      </w:pPr>
      <w:rPr>
        <w:rFonts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43" w15:restartNumberingAfterBreak="0">
    <w:nsid w:val="3C63C05F"/>
    <w:multiLevelType w:val="hybridMultilevel"/>
    <w:tmpl w:val="0B787104"/>
    <w:lvl w:ilvl="0" w:tplc="28F250A4">
      <w:start w:val="1"/>
      <w:numFmt w:val="bullet"/>
      <w:lvlText w:val="·"/>
      <w:lvlJc w:val="left"/>
      <w:pPr>
        <w:ind w:left="720" w:hanging="360"/>
      </w:pPr>
      <w:rPr>
        <w:rFonts w:ascii="Symbol" w:hAnsi="Symbol" w:hint="default"/>
      </w:rPr>
    </w:lvl>
    <w:lvl w:ilvl="1" w:tplc="218EA71C">
      <w:start w:val="1"/>
      <w:numFmt w:val="bullet"/>
      <w:lvlText w:val="o"/>
      <w:lvlJc w:val="left"/>
      <w:pPr>
        <w:ind w:left="1440" w:hanging="360"/>
      </w:pPr>
      <w:rPr>
        <w:rFonts w:ascii="Courier New" w:hAnsi="Courier New" w:hint="default"/>
      </w:rPr>
    </w:lvl>
    <w:lvl w:ilvl="2" w:tplc="664000B4">
      <w:start w:val="1"/>
      <w:numFmt w:val="bullet"/>
      <w:lvlText w:val=""/>
      <w:lvlJc w:val="left"/>
      <w:pPr>
        <w:ind w:left="2160" w:hanging="360"/>
      </w:pPr>
      <w:rPr>
        <w:rFonts w:ascii="Wingdings" w:hAnsi="Wingdings" w:hint="default"/>
      </w:rPr>
    </w:lvl>
    <w:lvl w:ilvl="3" w:tplc="4A7255A0">
      <w:start w:val="1"/>
      <w:numFmt w:val="bullet"/>
      <w:lvlText w:val=""/>
      <w:lvlJc w:val="left"/>
      <w:pPr>
        <w:ind w:left="2880" w:hanging="360"/>
      </w:pPr>
      <w:rPr>
        <w:rFonts w:ascii="Symbol" w:hAnsi="Symbol" w:hint="default"/>
      </w:rPr>
    </w:lvl>
    <w:lvl w:ilvl="4" w:tplc="6994BC62">
      <w:start w:val="1"/>
      <w:numFmt w:val="bullet"/>
      <w:lvlText w:val="o"/>
      <w:lvlJc w:val="left"/>
      <w:pPr>
        <w:ind w:left="3600" w:hanging="360"/>
      </w:pPr>
      <w:rPr>
        <w:rFonts w:ascii="Courier New" w:hAnsi="Courier New" w:hint="default"/>
      </w:rPr>
    </w:lvl>
    <w:lvl w:ilvl="5" w:tplc="8218362E">
      <w:start w:val="1"/>
      <w:numFmt w:val="bullet"/>
      <w:lvlText w:val=""/>
      <w:lvlJc w:val="left"/>
      <w:pPr>
        <w:ind w:left="4320" w:hanging="360"/>
      </w:pPr>
      <w:rPr>
        <w:rFonts w:ascii="Wingdings" w:hAnsi="Wingdings" w:hint="default"/>
      </w:rPr>
    </w:lvl>
    <w:lvl w:ilvl="6" w:tplc="F07AF9BC">
      <w:start w:val="1"/>
      <w:numFmt w:val="bullet"/>
      <w:lvlText w:val=""/>
      <w:lvlJc w:val="left"/>
      <w:pPr>
        <w:ind w:left="5040" w:hanging="360"/>
      </w:pPr>
      <w:rPr>
        <w:rFonts w:ascii="Symbol" w:hAnsi="Symbol" w:hint="default"/>
      </w:rPr>
    </w:lvl>
    <w:lvl w:ilvl="7" w:tplc="5060E61A">
      <w:start w:val="1"/>
      <w:numFmt w:val="bullet"/>
      <w:lvlText w:val="o"/>
      <w:lvlJc w:val="left"/>
      <w:pPr>
        <w:ind w:left="5760" w:hanging="360"/>
      </w:pPr>
      <w:rPr>
        <w:rFonts w:ascii="Courier New" w:hAnsi="Courier New" w:hint="default"/>
      </w:rPr>
    </w:lvl>
    <w:lvl w:ilvl="8" w:tplc="05A628E4">
      <w:start w:val="1"/>
      <w:numFmt w:val="bullet"/>
      <w:lvlText w:val=""/>
      <w:lvlJc w:val="left"/>
      <w:pPr>
        <w:ind w:left="6480" w:hanging="360"/>
      </w:pPr>
      <w:rPr>
        <w:rFonts w:ascii="Wingdings" w:hAnsi="Wingdings" w:hint="default"/>
      </w:rPr>
    </w:lvl>
  </w:abstractNum>
  <w:abstractNum w:abstractNumId="44" w15:restartNumberingAfterBreak="0">
    <w:nsid w:val="3DA77553"/>
    <w:multiLevelType w:val="hybridMultilevel"/>
    <w:tmpl w:val="91806E4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5" w15:restartNumberingAfterBreak="0">
    <w:nsid w:val="3F821378"/>
    <w:multiLevelType w:val="multilevel"/>
    <w:tmpl w:val="3C38A8C2"/>
    <w:lvl w:ilvl="0">
      <w:start w:val="1"/>
      <w:numFmt w:val="bullet"/>
      <w:lvlText w:val=""/>
      <w:lvlJc w:val="left"/>
      <w:pPr>
        <w:tabs>
          <w:tab w:val="num" w:pos="720"/>
        </w:tabs>
        <w:ind w:left="720" w:hanging="360"/>
      </w:pPr>
      <w:rPr>
        <w:rFonts w:ascii="Symbol" w:hAnsi="Symbol" w:hint="default"/>
        <w:sz w:val="20"/>
      </w:rPr>
    </w:lvl>
    <w:lvl w:ilvl="1">
      <w:start w:val="9"/>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6" w15:restartNumberingAfterBreak="0">
    <w:nsid w:val="3FD20C6C"/>
    <w:multiLevelType w:val="hybridMultilevel"/>
    <w:tmpl w:val="7AD834D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7" w15:restartNumberingAfterBreak="0">
    <w:nsid w:val="415F1129"/>
    <w:multiLevelType w:val="hybridMultilevel"/>
    <w:tmpl w:val="0A7EFD98"/>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48" w15:restartNumberingAfterBreak="0">
    <w:nsid w:val="41907BF4"/>
    <w:multiLevelType w:val="hybridMultilevel"/>
    <w:tmpl w:val="037AB66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9" w15:restartNumberingAfterBreak="0">
    <w:nsid w:val="4248A8FB"/>
    <w:multiLevelType w:val="hybridMultilevel"/>
    <w:tmpl w:val="D5DA9400"/>
    <w:lvl w:ilvl="0" w:tplc="39C48B4C">
      <w:start w:val="1"/>
      <w:numFmt w:val="bullet"/>
      <w:lvlText w:val="·"/>
      <w:lvlJc w:val="left"/>
      <w:pPr>
        <w:ind w:left="720" w:hanging="360"/>
      </w:pPr>
      <w:rPr>
        <w:rFonts w:ascii="Symbol" w:hAnsi="Symbol" w:hint="default"/>
      </w:rPr>
    </w:lvl>
    <w:lvl w:ilvl="1" w:tplc="66926C96">
      <w:start w:val="1"/>
      <w:numFmt w:val="bullet"/>
      <w:lvlText w:val="o"/>
      <w:lvlJc w:val="left"/>
      <w:pPr>
        <w:ind w:left="1440" w:hanging="360"/>
      </w:pPr>
      <w:rPr>
        <w:rFonts w:ascii="Courier New" w:hAnsi="Courier New" w:hint="default"/>
      </w:rPr>
    </w:lvl>
    <w:lvl w:ilvl="2" w:tplc="11E62158">
      <w:start w:val="1"/>
      <w:numFmt w:val="bullet"/>
      <w:lvlText w:val=""/>
      <w:lvlJc w:val="left"/>
      <w:pPr>
        <w:ind w:left="2160" w:hanging="360"/>
      </w:pPr>
      <w:rPr>
        <w:rFonts w:ascii="Wingdings" w:hAnsi="Wingdings" w:hint="default"/>
      </w:rPr>
    </w:lvl>
    <w:lvl w:ilvl="3" w:tplc="A7BA2B22">
      <w:start w:val="1"/>
      <w:numFmt w:val="bullet"/>
      <w:lvlText w:val=""/>
      <w:lvlJc w:val="left"/>
      <w:pPr>
        <w:ind w:left="2880" w:hanging="360"/>
      </w:pPr>
      <w:rPr>
        <w:rFonts w:ascii="Symbol" w:hAnsi="Symbol" w:hint="default"/>
      </w:rPr>
    </w:lvl>
    <w:lvl w:ilvl="4" w:tplc="0DC2315E">
      <w:start w:val="1"/>
      <w:numFmt w:val="bullet"/>
      <w:lvlText w:val="o"/>
      <w:lvlJc w:val="left"/>
      <w:pPr>
        <w:ind w:left="3600" w:hanging="360"/>
      </w:pPr>
      <w:rPr>
        <w:rFonts w:ascii="Courier New" w:hAnsi="Courier New" w:hint="default"/>
      </w:rPr>
    </w:lvl>
    <w:lvl w:ilvl="5" w:tplc="433A5B56">
      <w:start w:val="1"/>
      <w:numFmt w:val="bullet"/>
      <w:lvlText w:val=""/>
      <w:lvlJc w:val="left"/>
      <w:pPr>
        <w:ind w:left="4320" w:hanging="360"/>
      </w:pPr>
      <w:rPr>
        <w:rFonts w:ascii="Wingdings" w:hAnsi="Wingdings" w:hint="default"/>
      </w:rPr>
    </w:lvl>
    <w:lvl w:ilvl="6" w:tplc="6FFCAB70">
      <w:start w:val="1"/>
      <w:numFmt w:val="bullet"/>
      <w:lvlText w:val=""/>
      <w:lvlJc w:val="left"/>
      <w:pPr>
        <w:ind w:left="5040" w:hanging="360"/>
      </w:pPr>
      <w:rPr>
        <w:rFonts w:ascii="Symbol" w:hAnsi="Symbol" w:hint="default"/>
      </w:rPr>
    </w:lvl>
    <w:lvl w:ilvl="7" w:tplc="98CA243C">
      <w:start w:val="1"/>
      <w:numFmt w:val="bullet"/>
      <w:lvlText w:val="o"/>
      <w:lvlJc w:val="left"/>
      <w:pPr>
        <w:ind w:left="5760" w:hanging="360"/>
      </w:pPr>
      <w:rPr>
        <w:rFonts w:ascii="Courier New" w:hAnsi="Courier New" w:hint="default"/>
      </w:rPr>
    </w:lvl>
    <w:lvl w:ilvl="8" w:tplc="5B8EB19A">
      <w:start w:val="1"/>
      <w:numFmt w:val="bullet"/>
      <w:lvlText w:val=""/>
      <w:lvlJc w:val="left"/>
      <w:pPr>
        <w:ind w:left="6480" w:hanging="360"/>
      </w:pPr>
      <w:rPr>
        <w:rFonts w:ascii="Wingdings" w:hAnsi="Wingdings" w:hint="default"/>
      </w:rPr>
    </w:lvl>
  </w:abstractNum>
  <w:abstractNum w:abstractNumId="50" w15:restartNumberingAfterBreak="0">
    <w:nsid w:val="46B12A19"/>
    <w:multiLevelType w:val="hybridMultilevel"/>
    <w:tmpl w:val="1D5EEBB8"/>
    <w:lvl w:ilvl="0" w:tplc="08090015">
      <w:start w:val="1"/>
      <w:numFmt w:val="upperLetter"/>
      <w:lvlText w:val="%1."/>
      <w:lvlJc w:val="left"/>
      <w:pPr>
        <w:ind w:left="1440" w:hanging="360"/>
      </w:p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51" w15:restartNumberingAfterBreak="0">
    <w:nsid w:val="46BF945A"/>
    <w:multiLevelType w:val="hybridMultilevel"/>
    <w:tmpl w:val="987A2E82"/>
    <w:lvl w:ilvl="0" w:tplc="AA4EE844">
      <w:start w:val="1"/>
      <w:numFmt w:val="bullet"/>
      <w:lvlText w:val=""/>
      <w:lvlJc w:val="left"/>
      <w:pPr>
        <w:ind w:left="360" w:hanging="360"/>
      </w:pPr>
      <w:rPr>
        <w:rFonts w:ascii="Symbol" w:hAnsi="Symbol" w:hint="default"/>
      </w:rPr>
    </w:lvl>
    <w:lvl w:ilvl="1" w:tplc="3C46BCCC">
      <w:start w:val="1"/>
      <w:numFmt w:val="bullet"/>
      <w:lvlText w:val="o"/>
      <w:lvlJc w:val="left"/>
      <w:pPr>
        <w:ind w:left="1080" w:hanging="360"/>
      </w:pPr>
      <w:rPr>
        <w:rFonts w:ascii="Courier New" w:hAnsi="Courier New" w:hint="default"/>
      </w:rPr>
    </w:lvl>
    <w:lvl w:ilvl="2" w:tplc="76E6BC90">
      <w:start w:val="1"/>
      <w:numFmt w:val="bullet"/>
      <w:lvlText w:val=""/>
      <w:lvlJc w:val="left"/>
      <w:pPr>
        <w:ind w:left="1800" w:hanging="360"/>
      </w:pPr>
      <w:rPr>
        <w:rFonts w:ascii="Wingdings" w:hAnsi="Wingdings" w:hint="default"/>
      </w:rPr>
    </w:lvl>
    <w:lvl w:ilvl="3" w:tplc="58C271A6">
      <w:start w:val="1"/>
      <w:numFmt w:val="bullet"/>
      <w:lvlText w:val=""/>
      <w:lvlJc w:val="left"/>
      <w:pPr>
        <w:ind w:left="2520" w:hanging="360"/>
      </w:pPr>
      <w:rPr>
        <w:rFonts w:ascii="Symbol" w:hAnsi="Symbol" w:hint="default"/>
      </w:rPr>
    </w:lvl>
    <w:lvl w:ilvl="4" w:tplc="81E6B1D2">
      <w:start w:val="1"/>
      <w:numFmt w:val="bullet"/>
      <w:lvlText w:val="o"/>
      <w:lvlJc w:val="left"/>
      <w:pPr>
        <w:ind w:left="3240" w:hanging="360"/>
      </w:pPr>
      <w:rPr>
        <w:rFonts w:ascii="Courier New" w:hAnsi="Courier New" w:hint="default"/>
      </w:rPr>
    </w:lvl>
    <w:lvl w:ilvl="5" w:tplc="6A20A6CE">
      <w:start w:val="1"/>
      <w:numFmt w:val="bullet"/>
      <w:lvlText w:val=""/>
      <w:lvlJc w:val="left"/>
      <w:pPr>
        <w:ind w:left="3960" w:hanging="360"/>
      </w:pPr>
      <w:rPr>
        <w:rFonts w:ascii="Wingdings" w:hAnsi="Wingdings" w:hint="default"/>
      </w:rPr>
    </w:lvl>
    <w:lvl w:ilvl="6" w:tplc="AB22A880">
      <w:start w:val="1"/>
      <w:numFmt w:val="bullet"/>
      <w:lvlText w:val=""/>
      <w:lvlJc w:val="left"/>
      <w:pPr>
        <w:ind w:left="4680" w:hanging="360"/>
      </w:pPr>
      <w:rPr>
        <w:rFonts w:ascii="Symbol" w:hAnsi="Symbol" w:hint="default"/>
      </w:rPr>
    </w:lvl>
    <w:lvl w:ilvl="7" w:tplc="DEA86712">
      <w:start w:val="1"/>
      <w:numFmt w:val="bullet"/>
      <w:lvlText w:val="o"/>
      <w:lvlJc w:val="left"/>
      <w:pPr>
        <w:ind w:left="5400" w:hanging="360"/>
      </w:pPr>
      <w:rPr>
        <w:rFonts w:ascii="Courier New" w:hAnsi="Courier New" w:hint="default"/>
      </w:rPr>
    </w:lvl>
    <w:lvl w:ilvl="8" w:tplc="7F4AD0E8">
      <w:start w:val="1"/>
      <w:numFmt w:val="bullet"/>
      <w:lvlText w:val=""/>
      <w:lvlJc w:val="left"/>
      <w:pPr>
        <w:ind w:left="6120" w:hanging="360"/>
      </w:pPr>
      <w:rPr>
        <w:rFonts w:ascii="Wingdings" w:hAnsi="Wingdings" w:hint="default"/>
      </w:rPr>
    </w:lvl>
  </w:abstractNum>
  <w:abstractNum w:abstractNumId="52" w15:restartNumberingAfterBreak="0">
    <w:nsid w:val="4E991720"/>
    <w:multiLevelType w:val="hybridMultilevel"/>
    <w:tmpl w:val="A8E622E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3" w15:restartNumberingAfterBreak="0">
    <w:nsid w:val="512C4301"/>
    <w:multiLevelType w:val="multilevel"/>
    <w:tmpl w:val="8A06B110"/>
    <w:lvl w:ilvl="0">
      <w:start w:val="1"/>
      <w:numFmt w:val="bullet"/>
      <w:lvlText w:val=""/>
      <w:lvlJc w:val="left"/>
      <w:pPr>
        <w:tabs>
          <w:tab w:val="num" w:pos="360"/>
        </w:tabs>
        <w:ind w:left="360" w:hanging="360"/>
      </w:pPr>
      <w:rPr>
        <w:rFonts w:ascii="Symbol" w:hAnsi="Symbol" w:hint="default"/>
        <w:sz w:val="20"/>
      </w:rPr>
    </w:lvl>
    <w:lvl w:ilvl="1">
      <w:start w:val="1"/>
      <w:numFmt w:val="bullet"/>
      <w:lvlText w:val="o"/>
      <w:lvlJc w:val="left"/>
      <w:pPr>
        <w:tabs>
          <w:tab w:val="num" w:pos="1080"/>
        </w:tabs>
        <w:ind w:left="1080" w:hanging="360"/>
      </w:pPr>
      <w:rPr>
        <w:rFonts w:ascii="Courier New" w:hAnsi="Courier New" w:cs="Times New Roman" w:hint="default"/>
        <w:sz w:val="20"/>
      </w:rPr>
    </w:lvl>
    <w:lvl w:ilvl="2">
      <w:start w:val="1"/>
      <w:numFmt w:val="bullet"/>
      <w:lvlText w:val=""/>
      <w:lvlJc w:val="left"/>
      <w:pPr>
        <w:tabs>
          <w:tab w:val="num" w:pos="1800"/>
        </w:tabs>
        <w:ind w:left="1800" w:hanging="360"/>
      </w:pPr>
      <w:rPr>
        <w:rFonts w:ascii="Wingdings" w:hAnsi="Wingdings" w:hint="default"/>
        <w:sz w:val="20"/>
      </w:rPr>
    </w:lvl>
    <w:lvl w:ilvl="3">
      <w:start w:val="1"/>
      <w:numFmt w:val="bullet"/>
      <w:lvlText w:val=""/>
      <w:lvlJc w:val="left"/>
      <w:pPr>
        <w:tabs>
          <w:tab w:val="num" w:pos="2520"/>
        </w:tabs>
        <w:ind w:left="2520" w:hanging="360"/>
      </w:pPr>
      <w:rPr>
        <w:rFonts w:ascii="Wingdings" w:hAnsi="Wingdings" w:hint="default"/>
        <w:sz w:val="20"/>
      </w:rPr>
    </w:lvl>
    <w:lvl w:ilvl="4">
      <w:start w:val="1"/>
      <w:numFmt w:val="bullet"/>
      <w:lvlText w:val=""/>
      <w:lvlJc w:val="left"/>
      <w:pPr>
        <w:tabs>
          <w:tab w:val="num" w:pos="3240"/>
        </w:tabs>
        <w:ind w:left="3240" w:hanging="360"/>
      </w:pPr>
      <w:rPr>
        <w:rFonts w:ascii="Wingdings" w:hAnsi="Wingdings" w:hint="default"/>
        <w:sz w:val="20"/>
      </w:rPr>
    </w:lvl>
    <w:lvl w:ilvl="5">
      <w:start w:val="1"/>
      <w:numFmt w:val="bullet"/>
      <w:lvlText w:val=""/>
      <w:lvlJc w:val="left"/>
      <w:pPr>
        <w:tabs>
          <w:tab w:val="num" w:pos="3960"/>
        </w:tabs>
        <w:ind w:left="3960" w:hanging="360"/>
      </w:pPr>
      <w:rPr>
        <w:rFonts w:ascii="Wingdings" w:hAnsi="Wingdings" w:hint="default"/>
        <w:sz w:val="20"/>
      </w:rPr>
    </w:lvl>
    <w:lvl w:ilvl="6">
      <w:start w:val="1"/>
      <w:numFmt w:val="bullet"/>
      <w:lvlText w:val=""/>
      <w:lvlJc w:val="left"/>
      <w:pPr>
        <w:tabs>
          <w:tab w:val="num" w:pos="4680"/>
        </w:tabs>
        <w:ind w:left="4680" w:hanging="360"/>
      </w:pPr>
      <w:rPr>
        <w:rFonts w:ascii="Wingdings" w:hAnsi="Wingdings" w:hint="default"/>
        <w:sz w:val="20"/>
      </w:rPr>
    </w:lvl>
    <w:lvl w:ilvl="7">
      <w:start w:val="1"/>
      <w:numFmt w:val="bullet"/>
      <w:lvlText w:val=""/>
      <w:lvlJc w:val="left"/>
      <w:pPr>
        <w:tabs>
          <w:tab w:val="num" w:pos="5400"/>
        </w:tabs>
        <w:ind w:left="5400" w:hanging="360"/>
      </w:pPr>
      <w:rPr>
        <w:rFonts w:ascii="Wingdings" w:hAnsi="Wingdings" w:hint="default"/>
        <w:sz w:val="20"/>
      </w:rPr>
    </w:lvl>
    <w:lvl w:ilvl="8">
      <w:start w:val="1"/>
      <w:numFmt w:val="bullet"/>
      <w:lvlText w:val=""/>
      <w:lvlJc w:val="left"/>
      <w:pPr>
        <w:tabs>
          <w:tab w:val="num" w:pos="6120"/>
        </w:tabs>
        <w:ind w:left="6120" w:hanging="360"/>
      </w:pPr>
      <w:rPr>
        <w:rFonts w:ascii="Wingdings" w:hAnsi="Wingdings" w:hint="default"/>
        <w:sz w:val="20"/>
      </w:rPr>
    </w:lvl>
  </w:abstractNum>
  <w:abstractNum w:abstractNumId="54" w15:restartNumberingAfterBreak="0">
    <w:nsid w:val="55072A87"/>
    <w:multiLevelType w:val="multilevel"/>
    <w:tmpl w:val="8B46A282"/>
    <w:lvl w:ilvl="0">
      <w:start w:val="1"/>
      <w:numFmt w:val="bullet"/>
      <w:lvlText w:val=""/>
      <w:lvlJc w:val="left"/>
      <w:pPr>
        <w:tabs>
          <w:tab w:val="num" w:pos="720"/>
        </w:tabs>
        <w:ind w:left="720" w:hanging="360"/>
      </w:pPr>
      <w:rPr>
        <w:rFonts w:ascii="Symbol" w:hAnsi="Symbol" w:hint="default"/>
        <w:sz w:val="20"/>
      </w:rPr>
    </w:lvl>
    <w:lvl w:ilvl="1">
      <w:numFmt w:val="bullet"/>
      <w:lvlText w:val=""/>
      <w:lvlJc w:val="left"/>
      <w:pPr>
        <w:tabs>
          <w:tab w:val="num" w:pos="1440"/>
        </w:tabs>
        <w:ind w:left="1440" w:hanging="360"/>
      </w:pPr>
      <w:rPr>
        <w:rFonts w:ascii="Symbol" w:hAnsi="Symbol" w:hint="default"/>
        <w:sz w:val="20"/>
      </w:rPr>
    </w:lvl>
    <w:lvl w:ilvl="2" w:tentative="1">
      <w:numFmt w:val="bullet"/>
      <w:lvlText w:val=""/>
      <w:lvlJc w:val="left"/>
      <w:pPr>
        <w:tabs>
          <w:tab w:val="num" w:pos="2160"/>
        </w:tabs>
        <w:ind w:left="2160" w:hanging="360"/>
      </w:pPr>
      <w:rPr>
        <w:rFonts w:ascii="Symbol" w:hAnsi="Symbol" w:hint="default"/>
        <w:sz w:val="20"/>
      </w:rPr>
    </w:lvl>
    <w:lvl w:ilvl="3" w:tentative="1">
      <w:numFmt w:val="bullet"/>
      <w:lvlText w:val=""/>
      <w:lvlJc w:val="left"/>
      <w:pPr>
        <w:tabs>
          <w:tab w:val="num" w:pos="2880"/>
        </w:tabs>
        <w:ind w:left="2880" w:hanging="360"/>
      </w:pPr>
      <w:rPr>
        <w:rFonts w:ascii="Symbol" w:hAnsi="Symbol" w:hint="default"/>
        <w:sz w:val="20"/>
      </w:rPr>
    </w:lvl>
    <w:lvl w:ilvl="4" w:tentative="1">
      <w:numFmt w:val="bullet"/>
      <w:lvlText w:val=""/>
      <w:lvlJc w:val="left"/>
      <w:pPr>
        <w:tabs>
          <w:tab w:val="num" w:pos="3600"/>
        </w:tabs>
        <w:ind w:left="3600" w:hanging="360"/>
      </w:pPr>
      <w:rPr>
        <w:rFonts w:ascii="Symbol" w:hAnsi="Symbol" w:hint="default"/>
        <w:sz w:val="20"/>
      </w:rPr>
    </w:lvl>
    <w:lvl w:ilvl="5" w:tentative="1">
      <w:numFmt w:val="bullet"/>
      <w:lvlText w:val=""/>
      <w:lvlJc w:val="left"/>
      <w:pPr>
        <w:tabs>
          <w:tab w:val="num" w:pos="4320"/>
        </w:tabs>
        <w:ind w:left="4320" w:hanging="360"/>
      </w:pPr>
      <w:rPr>
        <w:rFonts w:ascii="Symbol" w:hAnsi="Symbol" w:hint="default"/>
        <w:sz w:val="20"/>
      </w:rPr>
    </w:lvl>
    <w:lvl w:ilvl="6" w:tentative="1">
      <w:numFmt w:val="bullet"/>
      <w:lvlText w:val=""/>
      <w:lvlJc w:val="left"/>
      <w:pPr>
        <w:tabs>
          <w:tab w:val="num" w:pos="5040"/>
        </w:tabs>
        <w:ind w:left="5040" w:hanging="360"/>
      </w:pPr>
      <w:rPr>
        <w:rFonts w:ascii="Symbol" w:hAnsi="Symbol" w:hint="default"/>
        <w:sz w:val="20"/>
      </w:rPr>
    </w:lvl>
    <w:lvl w:ilvl="7" w:tentative="1">
      <w:numFmt w:val="bullet"/>
      <w:lvlText w:val=""/>
      <w:lvlJc w:val="left"/>
      <w:pPr>
        <w:tabs>
          <w:tab w:val="num" w:pos="5760"/>
        </w:tabs>
        <w:ind w:left="5760" w:hanging="360"/>
      </w:pPr>
      <w:rPr>
        <w:rFonts w:ascii="Symbol" w:hAnsi="Symbol" w:hint="default"/>
        <w:sz w:val="20"/>
      </w:rPr>
    </w:lvl>
    <w:lvl w:ilvl="8" w:tentative="1">
      <w:numFmt w:val="bullet"/>
      <w:lvlText w:val=""/>
      <w:lvlJc w:val="left"/>
      <w:pPr>
        <w:tabs>
          <w:tab w:val="num" w:pos="6480"/>
        </w:tabs>
        <w:ind w:left="6480" w:hanging="360"/>
      </w:pPr>
      <w:rPr>
        <w:rFonts w:ascii="Symbol" w:hAnsi="Symbol" w:hint="default"/>
        <w:sz w:val="20"/>
      </w:rPr>
    </w:lvl>
  </w:abstractNum>
  <w:abstractNum w:abstractNumId="55" w15:restartNumberingAfterBreak="0">
    <w:nsid w:val="550B4D99"/>
    <w:multiLevelType w:val="hybridMultilevel"/>
    <w:tmpl w:val="5DC0E7C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6" w15:restartNumberingAfterBreak="0">
    <w:nsid w:val="56D15A6B"/>
    <w:multiLevelType w:val="hybridMultilevel"/>
    <w:tmpl w:val="01A0D780"/>
    <w:lvl w:ilvl="0" w:tplc="C59ECAD2">
      <w:start w:val="1"/>
      <w:numFmt w:val="bullet"/>
      <w:lvlText w:val=""/>
      <w:lvlJc w:val="left"/>
      <w:pPr>
        <w:ind w:left="360" w:hanging="360"/>
      </w:pPr>
      <w:rPr>
        <w:rFonts w:ascii="Symbol" w:hAnsi="Symbol" w:hint="default"/>
        <w:color w:val="auto"/>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7" w15:restartNumberingAfterBreak="0">
    <w:nsid w:val="56D15F1A"/>
    <w:multiLevelType w:val="multilevel"/>
    <w:tmpl w:val="27F2EE06"/>
    <w:styleLink w:val="OutlinenumberedArialOutlinenumberedArial11"/>
    <w:lvl w:ilvl="0">
      <w:start w:val="1"/>
      <w:numFmt w:val="bullet"/>
      <w:lvlText w:val=""/>
      <w:lvlJc w:val="left"/>
      <w:pPr>
        <w:tabs>
          <w:tab w:val="num" w:pos="360"/>
        </w:tabs>
        <w:ind w:left="360" w:hanging="360"/>
      </w:pPr>
      <w:rPr>
        <w:rFonts w:ascii="Symbol" w:hAnsi="Symbol" w:hint="default"/>
      </w:rPr>
    </w:lvl>
    <w:lvl w:ilvl="1">
      <w:numFmt w:val="decimal"/>
      <w:lvlText w:val="%1.%2"/>
      <w:lvlJc w:val="left"/>
      <w:pPr>
        <w:tabs>
          <w:tab w:val="num" w:pos="360"/>
        </w:tabs>
        <w:ind w:left="360" w:hanging="360"/>
      </w:pPr>
      <w:rPr>
        <w:rFonts w:hint="default"/>
      </w:rPr>
    </w:lvl>
    <w:lvl w:ilvl="2">
      <w:start w:val="1"/>
      <w:numFmt w:val="decimal"/>
      <w:pStyle w:val="StyleOutlinenumberedArialOutlinenumberedArial11Outli"/>
      <w:lvlText w:val="%1.%2.%3"/>
      <w:lvlJc w:val="left"/>
      <w:pPr>
        <w:tabs>
          <w:tab w:val="num" w:pos="720"/>
        </w:tabs>
        <w:ind w:left="720" w:hanging="720"/>
      </w:pPr>
      <w:rPr>
        <w:rFonts w:ascii="Arial" w:hAnsi="Arial"/>
        <w:sz w:val="24"/>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58" w15:restartNumberingAfterBreak="0">
    <w:nsid w:val="571C2E50"/>
    <w:multiLevelType w:val="hybridMultilevel"/>
    <w:tmpl w:val="0ED41C38"/>
    <w:lvl w:ilvl="0" w:tplc="E862775A">
      <w:start w:val="1"/>
      <w:numFmt w:val="bullet"/>
      <w:lvlText w:val="·"/>
      <w:lvlJc w:val="left"/>
      <w:pPr>
        <w:ind w:left="720" w:hanging="360"/>
      </w:pPr>
      <w:rPr>
        <w:rFonts w:ascii="Symbol" w:hAnsi="Symbol" w:hint="default"/>
      </w:rPr>
    </w:lvl>
    <w:lvl w:ilvl="1" w:tplc="1C64B35C">
      <w:start w:val="1"/>
      <w:numFmt w:val="bullet"/>
      <w:lvlText w:val="o"/>
      <w:lvlJc w:val="left"/>
      <w:pPr>
        <w:ind w:left="1440" w:hanging="360"/>
      </w:pPr>
      <w:rPr>
        <w:rFonts w:ascii="Courier New" w:hAnsi="Courier New" w:hint="default"/>
      </w:rPr>
    </w:lvl>
    <w:lvl w:ilvl="2" w:tplc="48FAF746">
      <w:start w:val="1"/>
      <w:numFmt w:val="bullet"/>
      <w:lvlText w:val=""/>
      <w:lvlJc w:val="left"/>
      <w:pPr>
        <w:ind w:left="2160" w:hanging="360"/>
      </w:pPr>
      <w:rPr>
        <w:rFonts w:ascii="Wingdings" w:hAnsi="Wingdings" w:hint="default"/>
      </w:rPr>
    </w:lvl>
    <w:lvl w:ilvl="3" w:tplc="D040D72E">
      <w:start w:val="1"/>
      <w:numFmt w:val="bullet"/>
      <w:lvlText w:val=""/>
      <w:lvlJc w:val="left"/>
      <w:pPr>
        <w:ind w:left="2880" w:hanging="360"/>
      </w:pPr>
      <w:rPr>
        <w:rFonts w:ascii="Symbol" w:hAnsi="Symbol" w:hint="default"/>
      </w:rPr>
    </w:lvl>
    <w:lvl w:ilvl="4" w:tplc="B252A7C6">
      <w:start w:val="1"/>
      <w:numFmt w:val="bullet"/>
      <w:lvlText w:val="o"/>
      <w:lvlJc w:val="left"/>
      <w:pPr>
        <w:ind w:left="3600" w:hanging="360"/>
      </w:pPr>
      <w:rPr>
        <w:rFonts w:ascii="Courier New" w:hAnsi="Courier New" w:hint="default"/>
      </w:rPr>
    </w:lvl>
    <w:lvl w:ilvl="5" w:tplc="EA901CAE">
      <w:start w:val="1"/>
      <w:numFmt w:val="bullet"/>
      <w:lvlText w:val=""/>
      <w:lvlJc w:val="left"/>
      <w:pPr>
        <w:ind w:left="4320" w:hanging="360"/>
      </w:pPr>
      <w:rPr>
        <w:rFonts w:ascii="Wingdings" w:hAnsi="Wingdings" w:hint="default"/>
      </w:rPr>
    </w:lvl>
    <w:lvl w:ilvl="6" w:tplc="8D92BEB8">
      <w:start w:val="1"/>
      <w:numFmt w:val="bullet"/>
      <w:lvlText w:val=""/>
      <w:lvlJc w:val="left"/>
      <w:pPr>
        <w:ind w:left="5040" w:hanging="360"/>
      </w:pPr>
      <w:rPr>
        <w:rFonts w:ascii="Symbol" w:hAnsi="Symbol" w:hint="default"/>
      </w:rPr>
    </w:lvl>
    <w:lvl w:ilvl="7" w:tplc="4E4873D6">
      <w:start w:val="1"/>
      <w:numFmt w:val="bullet"/>
      <w:lvlText w:val="o"/>
      <w:lvlJc w:val="left"/>
      <w:pPr>
        <w:ind w:left="5760" w:hanging="360"/>
      </w:pPr>
      <w:rPr>
        <w:rFonts w:ascii="Courier New" w:hAnsi="Courier New" w:hint="default"/>
      </w:rPr>
    </w:lvl>
    <w:lvl w:ilvl="8" w:tplc="7E10914A">
      <w:start w:val="1"/>
      <w:numFmt w:val="bullet"/>
      <w:lvlText w:val=""/>
      <w:lvlJc w:val="left"/>
      <w:pPr>
        <w:ind w:left="6480" w:hanging="360"/>
      </w:pPr>
      <w:rPr>
        <w:rFonts w:ascii="Wingdings" w:hAnsi="Wingdings" w:hint="default"/>
      </w:rPr>
    </w:lvl>
  </w:abstractNum>
  <w:abstractNum w:abstractNumId="59" w15:restartNumberingAfterBreak="0">
    <w:nsid w:val="577C6F6A"/>
    <w:multiLevelType w:val="hybridMultilevel"/>
    <w:tmpl w:val="13E0C7A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60" w15:restartNumberingAfterBreak="0">
    <w:nsid w:val="5AEF4E48"/>
    <w:multiLevelType w:val="hybridMultilevel"/>
    <w:tmpl w:val="F0544FF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1" w15:restartNumberingAfterBreak="0">
    <w:nsid w:val="5BD71320"/>
    <w:multiLevelType w:val="hybridMultilevel"/>
    <w:tmpl w:val="D02EEBC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62" w15:restartNumberingAfterBreak="0">
    <w:nsid w:val="5D500EEE"/>
    <w:multiLevelType w:val="hybridMultilevel"/>
    <w:tmpl w:val="CF9C1EF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3" w15:restartNumberingAfterBreak="0">
    <w:nsid w:val="5E511C57"/>
    <w:multiLevelType w:val="hybridMultilevel"/>
    <w:tmpl w:val="87CAC3A6"/>
    <w:lvl w:ilvl="0" w:tplc="08090001">
      <w:start w:val="1"/>
      <w:numFmt w:val="bullet"/>
      <w:lvlText w:val=""/>
      <w:lvlJc w:val="left"/>
      <w:pPr>
        <w:ind w:left="716" w:hanging="360"/>
      </w:pPr>
      <w:rPr>
        <w:rFonts w:ascii="Symbol" w:hAnsi="Symbol" w:hint="default"/>
      </w:rPr>
    </w:lvl>
    <w:lvl w:ilvl="1" w:tplc="08090003">
      <w:start w:val="1"/>
      <w:numFmt w:val="bullet"/>
      <w:lvlText w:val="o"/>
      <w:lvlJc w:val="left"/>
      <w:pPr>
        <w:ind w:left="1436" w:hanging="360"/>
      </w:pPr>
      <w:rPr>
        <w:rFonts w:ascii="Courier New" w:hAnsi="Courier New" w:cs="Courier New" w:hint="default"/>
      </w:rPr>
    </w:lvl>
    <w:lvl w:ilvl="2" w:tplc="08090005">
      <w:start w:val="1"/>
      <w:numFmt w:val="bullet"/>
      <w:lvlText w:val=""/>
      <w:lvlJc w:val="left"/>
      <w:pPr>
        <w:ind w:left="2156" w:hanging="360"/>
      </w:pPr>
      <w:rPr>
        <w:rFonts w:ascii="Wingdings" w:hAnsi="Wingdings" w:hint="default"/>
      </w:rPr>
    </w:lvl>
    <w:lvl w:ilvl="3" w:tplc="08090001" w:tentative="1">
      <w:start w:val="1"/>
      <w:numFmt w:val="bullet"/>
      <w:lvlText w:val=""/>
      <w:lvlJc w:val="left"/>
      <w:pPr>
        <w:ind w:left="2876" w:hanging="360"/>
      </w:pPr>
      <w:rPr>
        <w:rFonts w:ascii="Symbol" w:hAnsi="Symbol" w:hint="default"/>
      </w:rPr>
    </w:lvl>
    <w:lvl w:ilvl="4" w:tplc="08090003" w:tentative="1">
      <w:start w:val="1"/>
      <w:numFmt w:val="bullet"/>
      <w:lvlText w:val="o"/>
      <w:lvlJc w:val="left"/>
      <w:pPr>
        <w:ind w:left="3596" w:hanging="360"/>
      </w:pPr>
      <w:rPr>
        <w:rFonts w:ascii="Courier New" w:hAnsi="Courier New" w:cs="Courier New" w:hint="default"/>
      </w:rPr>
    </w:lvl>
    <w:lvl w:ilvl="5" w:tplc="08090005" w:tentative="1">
      <w:start w:val="1"/>
      <w:numFmt w:val="bullet"/>
      <w:lvlText w:val=""/>
      <w:lvlJc w:val="left"/>
      <w:pPr>
        <w:ind w:left="4316" w:hanging="360"/>
      </w:pPr>
      <w:rPr>
        <w:rFonts w:ascii="Wingdings" w:hAnsi="Wingdings" w:hint="default"/>
      </w:rPr>
    </w:lvl>
    <w:lvl w:ilvl="6" w:tplc="08090001" w:tentative="1">
      <w:start w:val="1"/>
      <w:numFmt w:val="bullet"/>
      <w:lvlText w:val=""/>
      <w:lvlJc w:val="left"/>
      <w:pPr>
        <w:ind w:left="5036" w:hanging="360"/>
      </w:pPr>
      <w:rPr>
        <w:rFonts w:ascii="Symbol" w:hAnsi="Symbol" w:hint="default"/>
      </w:rPr>
    </w:lvl>
    <w:lvl w:ilvl="7" w:tplc="08090003" w:tentative="1">
      <w:start w:val="1"/>
      <w:numFmt w:val="bullet"/>
      <w:lvlText w:val="o"/>
      <w:lvlJc w:val="left"/>
      <w:pPr>
        <w:ind w:left="5756" w:hanging="360"/>
      </w:pPr>
      <w:rPr>
        <w:rFonts w:ascii="Courier New" w:hAnsi="Courier New" w:cs="Courier New" w:hint="default"/>
      </w:rPr>
    </w:lvl>
    <w:lvl w:ilvl="8" w:tplc="08090005" w:tentative="1">
      <w:start w:val="1"/>
      <w:numFmt w:val="bullet"/>
      <w:lvlText w:val=""/>
      <w:lvlJc w:val="left"/>
      <w:pPr>
        <w:ind w:left="6476" w:hanging="360"/>
      </w:pPr>
      <w:rPr>
        <w:rFonts w:ascii="Wingdings" w:hAnsi="Wingdings" w:hint="default"/>
      </w:rPr>
    </w:lvl>
  </w:abstractNum>
  <w:abstractNum w:abstractNumId="64" w15:restartNumberingAfterBreak="0">
    <w:nsid w:val="63F325D8"/>
    <w:multiLevelType w:val="hybridMultilevel"/>
    <w:tmpl w:val="2C20416E"/>
    <w:lvl w:ilvl="0" w:tplc="AD32DB80">
      <w:start w:val="1"/>
      <w:numFmt w:val="bullet"/>
      <w:pStyle w:val="Bullet"/>
      <w:lvlText w:val=""/>
      <w:lvlJc w:val="left"/>
      <w:pPr>
        <w:ind w:left="927" w:hanging="360"/>
      </w:pPr>
      <w:rPr>
        <w:rFonts w:ascii="Symbol" w:hAnsi="Symbol" w:hint="default"/>
        <w:b w:val="0"/>
        <w:i w:val="0"/>
        <w:color w:val="F4633A"/>
        <w:sz w:val="20"/>
      </w:rPr>
    </w:lvl>
    <w:lvl w:ilvl="1" w:tplc="08090003" w:tentative="1">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65" w15:restartNumberingAfterBreak="0">
    <w:nsid w:val="66AF1297"/>
    <w:multiLevelType w:val="hybridMultilevel"/>
    <w:tmpl w:val="40463B5E"/>
    <w:lvl w:ilvl="0" w:tplc="08090001">
      <w:start w:val="1"/>
      <w:numFmt w:val="bullet"/>
      <w:lvlText w:val=""/>
      <w:lvlJc w:val="left"/>
      <w:pPr>
        <w:ind w:left="716" w:hanging="360"/>
      </w:pPr>
      <w:rPr>
        <w:rFonts w:ascii="Symbol" w:hAnsi="Symbol" w:hint="default"/>
      </w:rPr>
    </w:lvl>
    <w:lvl w:ilvl="1" w:tplc="08090003" w:tentative="1">
      <w:start w:val="1"/>
      <w:numFmt w:val="bullet"/>
      <w:lvlText w:val="o"/>
      <w:lvlJc w:val="left"/>
      <w:pPr>
        <w:ind w:left="1436" w:hanging="360"/>
      </w:pPr>
      <w:rPr>
        <w:rFonts w:ascii="Courier New" w:hAnsi="Courier New" w:cs="Courier New" w:hint="default"/>
      </w:rPr>
    </w:lvl>
    <w:lvl w:ilvl="2" w:tplc="08090005" w:tentative="1">
      <w:start w:val="1"/>
      <w:numFmt w:val="bullet"/>
      <w:lvlText w:val=""/>
      <w:lvlJc w:val="left"/>
      <w:pPr>
        <w:ind w:left="2156" w:hanging="360"/>
      </w:pPr>
      <w:rPr>
        <w:rFonts w:ascii="Wingdings" w:hAnsi="Wingdings" w:hint="default"/>
      </w:rPr>
    </w:lvl>
    <w:lvl w:ilvl="3" w:tplc="08090001" w:tentative="1">
      <w:start w:val="1"/>
      <w:numFmt w:val="bullet"/>
      <w:lvlText w:val=""/>
      <w:lvlJc w:val="left"/>
      <w:pPr>
        <w:ind w:left="2876" w:hanging="360"/>
      </w:pPr>
      <w:rPr>
        <w:rFonts w:ascii="Symbol" w:hAnsi="Symbol" w:hint="default"/>
      </w:rPr>
    </w:lvl>
    <w:lvl w:ilvl="4" w:tplc="08090003" w:tentative="1">
      <w:start w:val="1"/>
      <w:numFmt w:val="bullet"/>
      <w:lvlText w:val="o"/>
      <w:lvlJc w:val="left"/>
      <w:pPr>
        <w:ind w:left="3596" w:hanging="360"/>
      </w:pPr>
      <w:rPr>
        <w:rFonts w:ascii="Courier New" w:hAnsi="Courier New" w:cs="Courier New" w:hint="default"/>
      </w:rPr>
    </w:lvl>
    <w:lvl w:ilvl="5" w:tplc="08090005" w:tentative="1">
      <w:start w:val="1"/>
      <w:numFmt w:val="bullet"/>
      <w:lvlText w:val=""/>
      <w:lvlJc w:val="left"/>
      <w:pPr>
        <w:ind w:left="4316" w:hanging="360"/>
      </w:pPr>
      <w:rPr>
        <w:rFonts w:ascii="Wingdings" w:hAnsi="Wingdings" w:hint="default"/>
      </w:rPr>
    </w:lvl>
    <w:lvl w:ilvl="6" w:tplc="08090001" w:tentative="1">
      <w:start w:val="1"/>
      <w:numFmt w:val="bullet"/>
      <w:lvlText w:val=""/>
      <w:lvlJc w:val="left"/>
      <w:pPr>
        <w:ind w:left="5036" w:hanging="360"/>
      </w:pPr>
      <w:rPr>
        <w:rFonts w:ascii="Symbol" w:hAnsi="Symbol" w:hint="default"/>
      </w:rPr>
    </w:lvl>
    <w:lvl w:ilvl="7" w:tplc="08090003" w:tentative="1">
      <w:start w:val="1"/>
      <w:numFmt w:val="bullet"/>
      <w:lvlText w:val="o"/>
      <w:lvlJc w:val="left"/>
      <w:pPr>
        <w:ind w:left="5756" w:hanging="360"/>
      </w:pPr>
      <w:rPr>
        <w:rFonts w:ascii="Courier New" w:hAnsi="Courier New" w:cs="Courier New" w:hint="default"/>
      </w:rPr>
    </w:lvl>
    <w:lvl w:ilvl="8" w:tplc="08090005" w:tentative="1">
      <w:start w:val="1"/>
      <w:numFmt w:val="bullet"/>
      <w:lvlText w:val=""/>
      <w:lvlJc w:val="left"/>
      <w:pPr>
        <w:ind w:left="6476" w:hanging="360"/>
      </w:pPr>
      <w:rPr>
        <w:rFonts w:ascii="Wingdings" w:hAnsi="Wingdings" w:hint="default"/>
      </w:rPr>
    </w:lvl>
  </w:abstractNum>
  <w:abstractNum w:abstractNumId="66" w15:restartNumberingAfterBreak="0">
    <w:nsid w:val="680376E5"/>
    <w:multiLevelType w:val="hybridMultilevel"/>
    <w:tmpl w:val="10CCBC50"/>
    <w:lvl w:ilvl="0" w:tplc="CCE89FAA">
      <w:start w:val="1"/>
      <w:numFmt w:val="bullet"/>
      <w:lvlText w:val=""/>
      <w:lvlJc w:val="left"/>
      <w:pPr>
        <w:tabs>
          <w:tab w:val="num" w:pos="720"/>
        </w:tabs>
        <w:ind w:left="720" w:hanging="360"/>
      </w:pPr>
      <w:rPr>
        <w:rFonts w:ascii="Symbol" w:hAnsi="Symbol" w:hint="default"/>
      </w:rPr>
    </w:lvl>
    <w:lvl w:ilvl="1" w:tplc="E77ACD20" w:tentative="1">
      <w:start w:val="1"/>
      <w:numFmt w:val="bullet"/>
      <w:lvlText w:val=""/>
      <w:lvlJc w:val="left"/>
      <w:pPr>
        <w:tabs>
          <w:tab w:val="num" w:pos="1440"/>
        </w:tabs>
        <w:ind w:left="1440" w:hanging="360"/>
      </w:pPr>
      <w:rPr>
        <w:rFonts w:ascii="Symbol" w:hAnsi="Symbol" w:hint="default"/>
      </w:rPr>
    </w:lvl>
    <w:lvl w:ilvl="2" w:tplc="F29E1B48" w:tentative="1">
      <w:start w:val="1"/>
      <w:numFmt w:val="bullet"/>
      <w:lvlText w:val=""/>
      <w:lvlJc w:val="left"/>
      <w:pPr>
        <w:tabs>
          <w:tab w:val="num" w:pos="2160"/>
        </w:tabs>
        <w:ind w:left="2160" w:hanging="360"/>
      </w:pPr>
      <w:rPr>
        <w:rFonts w:ascii="Symbol" w:hAnsi="Symbol" w:hint="default"/>
      </w:rPr>
    </w:lvl>
    <w:lvl w:ilvl="3" w:tplc="F4C4905A" w:tentative="1">
      <w:start w:val="1"/>
      <w:numFmt w:val="bullet"/>
      <w:lvlText w:val=""/>
      <w:lvlJc w:val="left"/>
      <w:pPr>
        <w:tabs>
          <w:tab w:val="num" w:pos="2880"/>
        </w:tabs>
        <w:ind w:left="2880" w:hanging="360"/>
      </w:pPr>
      <w:rPr>
        <w:rFonts w:ascii="Symbol" w:hAnsi="Symbol" w:hint="default"/>
      </w:rPr>
    </w:lvl>
    <w:lvl w:ilvl="4" w:tplc="34C00BF4" w:tentative="1">
      <w:start w:val="1"/>
      <w:numFmt w:val="bullet"/>
      <w:lvlText w:val=""/>
      <w:lvlJc w:val="left"/>
      <w:pPr>
        <w:tabs>
          <w:tab w:val="num" w:pos="3600"/>
        </w:tabs>
        <w:ind w:left="3600" w:hanging="360"/>
      </w:pPr>
      <w:rPr>
        <w:rFonts w:ascii="Symbol" w:hAnsi="Symbol" w:hint="default"/>
      </w:rPr>
    </w:lvl>
    <w:lvl w:ilvl="5" w:tplc="F446ECEE" w:tentative="1">
      <w:start w:val="1"/>
      <w:numFmt w:val="bullet"/>
      <w:lvlText w:val=""/>
      <w:lvlJc w:val="left"/>
      <w:pPr>
        <w:tabs>
          <w:tab w:val="num" w:pos="4320"/>
        </w:tabs>
        <w:ind w:left="4320" w:hanging="360"/>
      </w:pPr>
      <w:rPr>
        <w:rFonts w:ascii="Symbol" w:hAnsi="Symbol" w:hint="default"/>
      </w:rPr>
    </w:lvl>
    <w:lvl w:ilvl="6" w:tplc="E746F2D0" w:tentative="1">
      <w:start w:val="1"/>
      <w:numFmt w:val="bullet"/>
      <w:lvlText w:val=""/>
      <w:lvlJc w:val="left"/>
      <w:pPr>
        <w:tabs>
          <w:tab w:val="num" w:pos="5040"/>
        </w:tabs>
        <w:ind w:left="5040" w:hanging="360"/>
      </w:pPr>
      <w:rPr>
        <w:rFonts w:ascii="Symbol" w:hAnsi="Symbol" w:hint="default"/>
      </w:rPr>
    </w:lvl>
    <w:lvl w:ilvl="7" w:tplc="C0921FB2" w:tentative="1">
      <w:start w:val="1"/>
      <w:numFmt w:val="bullet"/>
      <w:lvlText w:val=""/>
      <w:lvlJc w:val="left"/>
      <w:pPr>
        <w:tabs>
          <w:tab w:val="num" w:pos="5760"/>
        </w:tabs>
        <w:ind w:left="5760" w:hanging="360"/>
      </w:pPr>
      <w:rPr>
        <w:rFonts w:ascii="Symbol" w:hAnsi="Symbol" w:hint="default"/>
      </w:rPr>
    </w:lvl>
    <w:lvl w:ilvl="8" w:tplc="5A7838C0" w:tentative="1">
      <w:start w:val="1"/>
      <w:numFmt w:val="bullet"/>
      <w:lvlText w:val=""/>
      <w:lvlJc w:val="left"/>
      <w:pPr>
        <w:tabs>
          <w:tab w:val="num" w:pos="6480"/>
        </w:tabs>
        <w:ind w:left="6480" w:hanging="360"/>
      </w:pPr>
      <w:rPr>
        <w:rFonts w:ascii="Symbol" w:hAnsi="Symbol" w:hint="default"/>
      </w:rPr>
    </w:lvl>
  </w:abstractNum>
  <w:abstractNum w:abstractNumId="67" w15:restartNumberingAfterBreak="0">
    <w:nsid w:val="6DC31067"/>
    <w:multiLevelType w:val="hybridMultilevel"/>
    <w:tmpl w:val="CDF614C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68" w15:restartNumberingAfterBreak="0">
    <w:nsid w:val="6DD0DB61"/>
    <w:multiLevelType w:val="hybridMultilevel"/>
    <w:tmpl w:val="9A16AAA4"/>
    <w:lvl w:ilvl="0" w:tplc="08AC0D00">
      <w:start w:val="1"/>
      <w:numFmt w:val="bullet"/>
      <w:lvlText w:val="·"/>
      <w:lvlJc w:val="left"/>
      <w:pPr>
        <w:ind w:left="720" w:hanging="360"/>
      </w:pPr>
      <w:rPr>
        <w:rFonts w:ascii="Symbol" w:hAnsi="Symbol" w:hint="default"/>
      </w:rPr>
    </w:lvl>
    <w:lvl w:ilvl="1" w:tplc="02A281B8">
      <w:start w:val="1"/>
      <w:numFmt w:val="bullet"/>
      <w:lvlText w:val="o"/>
      <w:lvlJc w:val="left"/>
      <w:pPr>
        <w:ind w:left="1440" w:hanging="360"/>
      </w:pPr>
      <w:rPr>
        <w:rFonts w:ascii="Courier New" w:hAnsi="Courier New" w:hint="default"/>
      </w:rPr>
    </w:lvl>
    <w:lvl w:ilvl="2" w:tplc="149E4BCA">
      <w:start w:val="1"/>
      <w:numFmt w:val="bullet"/>
      <w:lvlText w:val=""/>
      <w:lvlJc w:val="left"/>
      <w:pPr>
        <w:ind w:left="2160" w:hanging="360"/>
      </w:pPr>
      <w:rPr>
        <w:rFonts w:ascii="Wingdings" w:hAnsi="Wingdings" w:hint="default"/>
      </w:rPr>
    </w:lvl>
    <w:lvl w:ilvl="3" w:tplc="EBB4DBC4">
      <w:start w:val="1"/>
      <w:numFmt w:val="bullet"/>
      <w:lvlText w:val=""/>
      <w:lvlJc w:val="left"/>
      <w:pPr>
        <w:ind w:left="2880" w:hanging="360"/>
      </w:pPr>
      <w:rPr>
        <w:rFonts w:ascii="Symbol" w:hAnsi="Symbol" w:hint="default"/>
      </w:rPr>
    </w:lvl>
    <w:lvl w:ilvl="4" w:tplc="95C4EF26">
      <w:start w:val="1"/>
      <w:numFmt w:val="bullet"/>
      <w:lvlText w:val="o"/>
      <w:lvlJc w:val="left"/>
      <w:pPr>
        <w:ind w:left="3600" w:hanging="360"/>
      </w:pPr>
      <w:rPr>
        <w:rFonts w:ascii="Courier New" w:hAnsi="Courier New" w:hint="default"/>
      </w:rPr>
    </w:lvl>
    <w:lvl w:ilvl="5" w:tplc="3DA8CBC6">
      <w:start w:val="1"/>
      <w:numFmt w:val="bullet"/>
      <w:lvlText w:val=""/>
      <w:lvlJc w:val="left"/>
      <w:pPr>
        <w:ind w:left="4320" w:hanging="360"/>
      </w:pPr>
      <w:rPr>
        <w:rFonts w:ascii="Wingdings" w:hAnsi="Wingdings" w:hint="default"/>
      </w:rPr>
    </w:lvl>
    <w:lvl w:ilvl="6" w:tplc="F182CBD4">
      <w:start w:val="1"/>
      <w:numFmt w:val="bullet"/>
      <w:lvlText w:val=""/>
      <w:lvlJc w:val="left"/>
      <w:pPr>
        <w:ind w:left="5040" w:hanging="360"/>
      </w:pPr>
      <w:rPr>
        <w:rFonts w:ascii="Symbol" w:hAnsi="Symbol" w:hint="default"/>
      </w:rPr>
    </w:lvl>
    <w:lvl w:ilvl="7" w:tplc="3318759E">
      <w:start w:val="1"/>
      <w:numFmt w:val="bullet"/>
      <w:lvlText w:val="o"/>
      <w:lvlJc w:val="left"/>
      <w:pPr>
        <w:ind w:left="5760" w:hanging="360"/>
      </w:pPr>
      <w:rPr>
        <w:rFonts w:ascii="Courier New" w:hAnsi="Courier New" w:hint="default"/>
      </w:rPr>
    </w:lvl>
    <w:lvl w:ilvl="8" w:tplc="B9A8D34C">
      <w:start w:val="1"/>
      <w:numFmt w:val="bullet"/>
      <w:lvlText w:val=""/>
      <w:lvlJc w:val="left"/>
      <w:pPr>
        <w:ind w:left="6480" w:hanging="360"/>
      </w:pPr>
      <w:rPr>
        <w:rFonts w:ascii="Wingdings" w:hAnsi="Wingdings" w:hint="default"/>
      </w:rPr>
    </w:lvl>
  </w:abstractNum>
  <w:abstractNum w:abstractNumId="69" w15:restartNumberingAfterBreak="0">
    <w:nsid w:val="6FFC5F3B"/>
    <w:multiLevelType w:val="hybridMultilevel"/>
    <w:tmpl w:val="28FA73C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70" w15:restartNumberingAfterBreak="0">
    <w:nsid w:val="718126E0"/>
    <w:multiLevelType w:val="multilevel"/>
    <w:tmpl w:val="A2CAB4F2"/>
    <w:lvl w:ilvl="0">
      <w:start w:val="1"/>
      <w:numFmt w:val="decimal"/>
      <w:pStyle w:val="AuditHeading1"/>
      <w:lvlText w:val="%1."/>
      <w:lvlJc w:val="left"/>
      <w:pPr>
        <w:tabs>
          <w:tab w:val="num" w:pos="720"/>
        </w:tabs>
        <w:ind w:left="720" w:hanging="720"/>
      </w:pPr>
      <w:rPr>
        <w:rFonts w:ascii="Verdana" w:hAnsi="Verdana" w:hint="default"/>
        <w:b/>
        <w:i w:val="0"/>
        <w:sz w:val="28"/>
        <w:szCs w:val="32"/>
      </w:rPr>
    </w:lvl>
    <w:lvl w:ilvl="1">
      <w:start w:val="2"/>
      <w:numFmt w:val="decimal"/>
      <w:pStyle w:val="AuditHeading2"/>
      <w:lvlText w:val="%1.%2"/>
      <w:lvlJc w:val="left"/>
      <w:pPr>
        <w:tabs>
          <w:tab w:val="num" w:pos="1430"/>
        </w:tabs>
        <w:ind w:left="1430" w:hanging="720"/>
      </w:pPr>
      <w:rPr>
        <w:rFonts w:ascii="Verdana" w:hAnsi="Verdana" w:hint="default"/>
        <w:b/>
        <w:bCs w:val="0"/>
        <w:i w:val="0"/>
        <w:iCs w:val="0"/>
        <w:caps w:val="0"/>
        <w:strike w:val="0"/>
        <w:dstrike w:val="0"/>
        <w:vanish w:val="0"/>
        <w:color w:val="000000"/>
        <w:spacing w:val="0"/>
        <w:kern w:val="0"/>
        <w:position w:val="0"/>
        <w:sz w:val="28"/>
        <w:szCs w:val="32"/>
        <w:u w:val="none"/>
        <w:vertAlign w:val="baseline"/>
        <w:em w:val="none"/>
      </w:rPr>
    </w:lvl>
    <w:lvl w:ilvl="2">
      <w:start w:val="1"/>
      <w:numFmt w:val="decimal"/>
      <w:pStyle w:val="AuditHeading3"/>
      <w:lvlText w:val="%1.%2.%3"/>
      <w:lvlJc w:val="left"/>
      <w:pPr>
        <w:tabs>
          <w:tab w:val="num" w:pos="1713"/>
        </w:tabs>
        <w:ind w:left="1713" w:hanging="720"/>
      </w:pPr>
      <w:rPr>
        <w:rFonts w:cs="Times New Roman" w:hint="default"/>
      </w:rPr>
    </w:lvl>
    <w:lvl w:ilvl="3">
      <w:start w:val="1"/>
      <w:numFmt w:val="decimal"/>
      <w:lvlText w:val="%1.%2.%3.%4"/>
      <w:lvlJc w:val="left"/>
      <w:pPr>
        <w:tabs>
          <w:tab w:val="num" w:pos="2880"/>
        </w:tabs>
        <w:ind w:left="2880" w:hanging="720"/>
      </w:pPr>
      <w:rPr>
        <w:rFonts w:cs="Times New Roman" w:hint="default"/>
      </w:rPr>
    </w:lvl>
    <w:lvl w:ilvl="4">
      <w:start w:val="1"/>
      <w:numFmt w:val="decimal"/>
      <w:lvlText w:val="%1.%2.%3.%4.%5"/>
      <w:lvlJc w:val="left"/>
      <w:pPr>
        <w:tabs>
          <w:tab w:val="num" w:pos="3960"/>
        </w:tabs>
        <w:ind w:left="3960" w:hanging="1080"/>
      </w:pPr>
      <w:rPr>
        <w:rFonts w:cs="Times New Roman" w:hint="default"/>
      </w:rPr>
    </w:lvl>
    <w:lvl w:ilvl="5">
      <w:start w:val="1"/>
      <w:numFmt w:val="decimal"/>
      <w:lvlText w:val="%1.%2.%3.%4.%5.%6"/>
      <w:lvlJc w:val="left"/>
      <w:pPr>
        <w:tabs>
          <w:tab w:val="num" w:pos="4680"/>
        </w:tabs>
        <w:ind w:left="4680" w:hanging="1080"/>
      </w:pPr>
      <w:rPr>
        <w:rFonts w:cs="Times New Roman" w:hint="default"/>
      </w:rPr>
    </w:lvl>
    <w:lvl w:ilvl="6">
      <w:start w:val="1"/>
      <w:numFmt w:val="decimal"/>
      <w:lvlText w:val="%1.%2.%3.%4.%5.%6.%7"/>
      <w:lvlJc w:val="left"/>
      <w:pPr>
        <w:tabs>
          <w:tab w:val="num" w:pos="5760"/>
        </w:tabs>
        <w:ind w:left="5760" w:hanging="1440"/>
      </w:pPr>
      <w:rPr>
        <w:rFonts w:cs="Times New Roman" w:hint="default"/>
      </w:rPr>
    </w:lvl>
    <w:lvl w:ilvl="7">
      <w:start w:val="1"/>
      <w:numFmt w:val="decimal"/>
      <w:lvlText w:val="%1.%2.%3.%4.%5.%6.%7.%8"/>
      <w:lvlJc w:val="left"/>
      <w:pPr>
        <w:tabs>
          <w:tab w:val="num" w:pos="6480"/>
        </w:tabs>
        <w:ind w:left="6480" w:hanging="1440"/>
      </w:pPr>
      <w:rPr>
        <w:rFonts w:cs="Times New Roman" w:hint="default"/>
      </w:rPr>
    </w:lvl>
    <w:lvl w:ilvl="8">
      <w:start w:val="1"/>
      <w:numFmt w:val="decimal"/>
      <w:lvlText w:val="%1.%2.%3.%4.%5.%6.%7.%8.%9"/>
      <w:lvlJc w:val="left"/>
      <w:pPr>
        <w:tabs>
          <w:tab w:val="num" w:pos="7560"/>
        </w:tabs>
        <w:ind w:left="7560" w:hanging="1800"/>
      </w:pPr>
      <w:rPr>
        <w:rFonts w:cs="Times New Roman" w:hint="default"/>
      </w:rPr>
    </w:lvl>
  </w:abstractNum>
  <w:abstractNum w:abstractNumId="71" w15:restartNumberingAfterBreak="0">
    <w:nsid w:val="72D3543B"/>
    <w:multiLevelType w:val="hybridMultilevel"/>
    <w:tmpl w:val="FC7CD808"/>
    <w:lvl w:ilvl="0" w:tplc="FBA4824E">
      <w:start w:val="1"/>
      <w:numFmt w:val="bullet"/>
      <w:pStyle w:val="Appendixsub-bullet"/>
      <w:lvlText w:val="‒"/>
      <w:lvlJc w:val="left"/>
      <w:pPr>
        <w:ind w:left="1134" w:hanging="567"/>
      </w:pPr>
      <w:rPr>
        <w:rFonts w:ascii="Arial" w:hAnsi="Arial" w:cs="Times New Roman" w:hint="default"/>
        <w:color w:val="auto"/>
        <w:sz w:val="20"/>
        <w:szCs w:val="20"/>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72" w15:restartNumberingAfterBreak="0">
    <w:nsid w:val="737526CE"/>
    <w:multiLevelType w:val="hybridMultilevel"/>
    <w:tmpl w:val="F2D8CBD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3" w15:restartNumberingAfterBreak="0">
    <w:nsid w:val="74E01388"/>
    <w:multiLevelType w:val="hybridMultilevel"/>
    <w:tmpl w:val="1A9C148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74" w15:restartNumberingAfterBreak="0">
    <w:nsid w:val="75CD0937"/>
    <w:multiLevelType w:val="hybridMultilevel"/>
    <w:tmpl w:val="09043C8A"/>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75" w15:restartNumberingAfterBreak="0">
    <w:nsid w:val="767B17CA"/>
    <w:multiLevelType w:val="multilevel"/>
    <w:tmpl w:val="8B46A282"/>
    <w:lvl w:ilvl="0">
      <w:start w:val="1"/>
      <w:numFmt w:val="bullet"/>
      <w:lvlText w:val=""/>
      <w:lvlJc w:val="left"/>
      <w:pPr>
        <w:tabs>
          <w:tab w:val="num" w:pos="720"/>
        </w:tabs>
        <w:ind w:left="720" w:hanging="360"/>
      </w:pPr>
      <w:rPr>
        <w:rFonts w:ascii="Symbol" w:hAnsi="Symbol" w:hint="default"/>
        <w:sz w:val="20"/>
      </w:rPr>
    </w:lvl>
    <w:lvl w:ilvl="1" w:tentative="1">
      <w:numFmt w:val="bullet"/>
      <w:lvlText w:val=""/>
      <w:lvlJc w:val="left"/>
      <w:pPr>
        <w:tabs>
          <w:tab w:val="num" w:pos="1440"/>
        </w:tabs>
        <w:ind w:left="1440" w:hanging="360"/>
      </w:pPr>
      <w:rPr>
        <w:rFonts w:ascii="Symbol" w:hAnsi="Symbol" w:hint="default"/>
        <w:sz w:val="20"/>
      </w:rPr>
    </w:lvl>
    <w:lvl w:ilvl="2" w:tentative="1">
      <w:numFmt w:val="bullet"/>
      <w:lvlText w:val=""/>
      <w:lvlJc w:val="left"/>
      <w:pPr>
        <w:tabs>
          <w:tab w:val="num" w:pos="2160"/>
        </w:tabs>
        <w:ind w:left="2160" w:hanging="360"/>
      </w:pPr>
      <w:rPr>
        <w:rFonts w:ascii="Symbol" w:hAnsi="Symbol" w:hint="default"/>
        <w:sz w:val="20"/>
      </w:rPr>
    </w:lvl>
    <w:lvl w:ilvl="3" w:tentative="1">
      <w:numFmt w:val="bullet"/>
      <w:lvlText w:val=""/>
      <w:lvlJc w:val="left"/>
      <w:pPr>
        <w:tabs>
          <w:tab w:val="num" w:pos="2880"/>
        </w:tabs>
        <w:ind w:left="2880" w:hanging="360"/>
      </w:pPr>
      <w:rPr>
        <w:rFonts w:ascii="Symbol" w:hAnsi="Symbol" w:hint="default"/>
        <w:sz w:val="20"/>
      </w:rPr>
    </w:lvl>
    <w:lvl w:ilvl="4" w:tentative="1">
      <w:numFmt w:val="bullet"/>
      <w:lvlText w:val=""/>
      <w:lvlJc w:val="left"/>
      <w:pPr>
        <w:tabs>
          <w:tab w:val="num" w:pos="3600"/>
        </w:tabs>
        <w:ind w:left="3600" w:hanging="360"/>
      </w:pPr>
      <w:rPr>
        <w:rFonts w:ascii="Symbol" w:hAnsi="Symbol" w:hint="default"/>
        <w:sz w:val="20"/>
      </w:rPr>
    </w:lvl>
    <w:lvl w:ilvl="5" w:tentative="1">
      <w:numFmt w:val="bullet"/>
      <w:lvlText w:val=""/>
      <w:lvlJc w:val="left"/>
      <w:pPr>
        <w:tabs>
          <w:tab w:val="num" w:pos="4320"/>
        </w:tabs>
        <w:ind w:left="4320" w:hanging="360"/>
      </w:pPr>
      <w:rPr>
        <w:rFonts w:ascii="Symbol" w:hAnsi="Symbol" w:hint="default"/>
        <w:sz w:val="20"/>
      </w:rPr>
    </w:lvl>
    <w:lvl w:ilvl="6" w:tentative="1">
      <w:numFmt w:val="bullet"/>
      <w:lvlText w:val=""/>
      <w:lvlJc w:val="left"/>
      <w:pPr>
        <w:tabs>
          <w:tab w:val="num" w:pos="5040"/>
        </w:tabs>
        <w:ind w:left="5040" w:hanging="360"/>
      </w:pPr>
      <w:rPr>
        <w:rFonts w:ascii="Symbol" w:hAnsi="Symbol" w:hint="default"/>
        <w:sz w:val="20"/>
      </w:rPr>
    </w:lvl>
    <w:lvl w:ilvl="7" w:tentative="1">
      <w:numFmt w:val="bullet"/>
      <w:lvlText w:val=""/>
      <w:lvlJc w:val="left"/>
      <w:pPr>
        <w:tabs>
          <w:tab w:val="num" w:pos="5760"/>
        </w:tabs>
        <w:ind w:left="5760" w:hanging="360"/>
      </w:pPr>
      <w:rPr>
        <w:rFonts w:ascii="Symbol" w:hAnsi="Symbol" w:hint="default"/>
        <w:sz w:val="20"/>
      </w:rPr>
    </w:lvl>
    <w:lvl w:ilvl="8" w:tentative="1">
      <w:numFmt w:val="bullet"/>
      <w:lvlText w:val=""/>
      <w:lvlJc w:val="left"/>
      <w:pPr>
        <w:tabs>
          <w:tab w:val="num" w:pos="6480"/>
        </w:tabs>
        <w:ind w:left="6480" w:hanging="360"/>
      </w:pPr>
      <w:rPr>
        <w:rFonts w:ascii="Symbol" w:hAnsi="Symbol" w:hint="default"/>
        <w:sz w:val="20"/>
      </w:rPr>
    </w:lvl>
  </w:abstractNum>
  <w:abstractNum w:abstractNumId="76" w15:restartNumberingAfterBreak="0">
    <w:nsid w:val="7706716A"/>
    <w:multiLevelType w:val="hybridMultilevel"/>
    <w:tmpl w:val="70F6E97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77" w15:restartNumberingAfterBreak="0">
    <w:nsid w:val="77E855B0"/>
    <w:multiLevelType w:val="hybridMultilevel"/>
    <w:tmpl w:val="E038838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78" w15:restartNumberingAfterBreak="0">
    <w:nsid w:val="787D22A2"/>
    <w:multiLevelType w:val="hybridMultilevel"/>
    <w:tmpl w:val="D46A9A2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9" w15:restartNumberingAfterBreak="0">
    <w:nsid w:val="79935822"/>
    <w:multiLevelType w:val="hybridMultilevel"/>
    <w:tmpl w:val="DA62877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80" w15:restartNumberingAfterBreak="0">
    <w:nsid w:val="7AF4353E"/>
    <w:multiLevelType w:val="hybridMultilevel"/>
    <w:tmpl w:val="9D6235F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1" w15:restartNumberingAfterBreak="0">
    <w:nsid w:val="7C2544BE"/>
    <w:multiLevelType w:val="hybridMultilevel"/>
    <w:tmpl w:val="41DCFFCA"/>
    <w:lvl w:ilvl="0" w:tplc="86BEAB62">
      <w:start w:val="1"/>
      <w:numFmt w:val="bullet"/>
      <w:lvlText w:val="·"/>
      <w:lvlJc w:val="left"/>
      <w:pPr>
        <w:ind w:left="720" w:hanging="360"/>
      </w:pPr>
      <w:rPr>
        <w:rFonts w:ascii="Symbol" w:hAnsi="Symbol" w:hint="default"/>
      </w:rPr>
    </w:lvl>
    <w:lvl w:ilvl="1" w:tplc="3A08BD9A">
      <w:start w:val="1"/>
      <w:numFmt w:val="bullet"/>
      <w:lvlText w:val="o"/>
      <w:lvlJc w:val="left"/>
      <w:pPr>
        <w:ind w:left="1440" w:hanging="360"/>
      </w:pPr>
      <w:rPr>
        <w:rFonts w:ascii="Courier New" w:hAnsi="Courier New" w:hint="default"/>
      </w:rPr>
    </w:lvl>
    <w:lvl w:ilvl="2" w:tplc="33EE7C36">
      <w:start w:val="1"/>
      <w:numFmt w:val="bullet"/>
      <w:lvlText w:val=""/>
      <w:lvlJc w:val="left"/>
      <w:pPr>
        <w:ind w:left="2160" w:hanging="360"/>
      </w:pPr>
      <w:rPr>
        <w:rFonts w:ascii="Wingdings" w:hAnsi="Wingdings" w:hint="default"/>
      </w:rPr>
    </w:lvl>
    <w:lvl w:ilvl="3" w:tplc="9D64B12C">
      <w:start w:val="1"/>
      <w:numFmt w:val="bullet"/>
      <w:lvlText w:val=""/>
      <w:lvlJc w:val="left"/>
      <w:pPr>
        <w:ind w:left="2880" w:hanging="360"/>
      </w:pPr>
      <w:rPr>
        <w:rFonts w:ascii="Symbol" w:hAnsi="Symbol" w:hint="default"/>
      </w:rPr>
    </w:lvl>
    <w:lvl w:ilvl="4" w:tplc="7C566E32">
      <w:start w:val="1"/>
      <w:numFmt w:val="bullet"/>
      <w:lvlText w:val="o"/>
      <w:lvlJc w:val="left"/>
      <w:pPr>
        <w:ind w:left="3600" w:hanging="360"/>
      </w:pPr>
      <w:rPr>
        <w:rFonts w:ascii="Courier New" w:hAnsi="Courier New" w:hint="default"/>
      </w:rPr>
    </w:lvl>
    <w:lvl w:ilvl="5" w:tplc="1660E590">
      <w:start w:val="1"/>
      <w:numFmt w:val="bullet"/>
      <w:lvlText w:val=""/>
      <w:lvlJc w:val="left"/>
      <w:pPr>
        <w:ind w:left="4320" w:hanging="360"/>
      </w:pPr>
      <w:rPr>
        <w:rFonts w:ascii="Wingdings" w:hAnsi="Wingdings" w:hint="default"/>
      </w:rPr>
    </w:lvl>
    <w:lvl w:ilvl="6" w:tplc="8CECC096">
      <w:start w:val="1"/>
      <w:numFmt w:val="bullet"/>
      <w:lvlText w:val=""/>
      <w:lvlJc w:val="left"/>
      <w:pPr>
        <w:ind w:left="5040" w:hanging="360"/>
      </w:pPr>
      <w:rPr>
        <w:rFonts w:ascii="Symbol" w:hAnsi="Symbol" w:hint="default"/>
      </w:rPr>
    </w:lvl>
    <w:lvl w:ilvl="7" w:tplc="D12E7EE8">
      <w:start w:val="1"/>
      <w:numFmt w:val="bullet"/>
      <w:lvlText w:val="o"/>
      <w:lvlJc w:val="left"/>
      <w:pPr>
        <w:ind w:left="5760" w:hanging="360"/>
      </w:pPr>
      <w:rPr>
        <w:rFonts w:ascii="Courier New" w:hAnsi="Courier New" w:hint="default"/>
      </w:rPr>
    </w:lvl>
    <w:lvl w:ilvl="8" w:tplc="13225658">
      <w:start w:val="1"/>
      <w:numFmt w:val="bullet"/>
      <w:lvlText w:val=""/>
      <w:lvlJc w:val="left"/>
      <w:pPr>
        <w:ind w:left="6480" w:hanging="360"/>
      </w:pPr>
      <w:rPr>
        <w:rFonts w:ascii="Wingdings" w:hAnsi="Wingdings" w:hint="default"/>
      </w:rPr>
    </w:lvl>
  </w:abstractNum>
  <w:abstractNum w:abstractNumId="82" w15:restartNumberingAfterBreak="0">
    <w:nsid w:val="7C675135"/>
    <w:multiLevelType w:val="multilevel"/>
    <w:tmpl w:val="8DE2A886"/>
    <w:lvl w:ilvl="0">
      <w:start w:val="1"/>
      <w:numFmt w:val="decimal"/>
      <w:pStyle w:val="Heading1"/>
      <w:lvlText w:val="%1."/>
      <w:lvlJc w:val="left"/>
      <w:pPr>
        <w:tabs>
          <w:tab w:val="num" w:pos="360"/>
        </w:tabs>
        <w:ind w:left="360" w:hanging="360"/>
      </w:pPr>
      <w:rPr>
        <w:rFonts w:hint="default"/>
        <w:b w:val="0"/>
        <w:i w:val="0"/>
      </w:rPr>
    </w:lvl>
    <w:lvl w:ilvl="1">
      <w:start w:val="1"/>
      <w:numFmt w:val="decimal"/>
      <w:pStyle w:val="Heading2"/>
      <w:lvlText w:val="%1.%2."/>
      <w:lvlJc w:val="left"/>
      <w:pPr>
        <w:tabs>
          <w:tab w:val="num" w:pos="792"/>
        </w:tabs>
        <w:ind w:left="792" w:hanging="432"/>
      </w:pPr>
      <w:rPr>
        <w:rFonts w:hint="default"/>
        <w:b w:val="0"/>
        <w:i w:val="0"/>
        <w:u w:val="none"/>
      </w:rPr>
    </w:lvl>
    <w:lvl w:ilvl="2">
      <w:start w:val="1"/>
      <w:numFmt w:val="decimal"/>
      <w:pStyle w:val="Heading3"/>
      <w:lvlText w:val="%1.%2.%3."/>
      <w:lvlJc w:val="left"/>
      <w:pPr>
        <w:tabs>
          <w:tab w:val="num" w:pos="1440"/>
        </w:tabs>
        <w:ind w:left="1224" w:hanging="504"/>
      </w:pPr>
      <w:rPr>
        <w:rFonts w:hint="default"/>
        <w:b w:val="0"/>
        <w:i w:val="0"/>
        <w:u w:val="none"/>
      </w:rPr>
    </w:lvl>
    <w:lvl w:ilvl="3">
      <w:start w:val="1"/>
      <w:numFmt w:val="decimal"/>
      <w:pStyle w:val="Heading4"/>
      <w:lvlText w:val="%1.%2.%3.%4."/>
      <w:lvlJc w:val="left"/>
      <w:pPr>
        <w:tabs>
          <w:tab w:val="num" w:pos="2160"/>
        </w:tabs>
        <w:ind w:left="1728" w:hanging="648"/>
      </w:pPr>
      <w:rPr>
        <w:rFonts w:hint="default"/>
        <w:i w:val="0"/>
      </w:rPr>
    </w:lvl>
    <w:lvl w:ilvl="4">
      <w:start w:val="1"/>
      <w:numFmt w:val="decimal"/>
      <w:lvlText w:val="%1.%2.%3.%4.%5."/>
      <w:lvlJc w:val="left"/>
      <w:pPr>
        <w:tabs>
          <w:tab w:val="num" w:pos="2520"/>
        </w:tabs>
        <w:ind w:left="2232" w:hanging="792"/>
      </w:pPr>
      <w:rPr>
        <w:rFonts w:hint="default"/>
        <w:i w:val="0"/>
      </w:rPr>
    </w:lvl>
    <w:lvl w:ilvl="5">
      <w:start w:val="1"/>
      <w:numFmt w:val="decimal"/>
      <w:lvlText w:val="%1.%2.%3.%4.%5.%6."/>
      <w:lvlJc w:val="left"/>
      <w:pPr>
        <w:tabs>
          <w:tab w:val="num" w:pos="3240"/>
        </w:tabs>
        <w:ind w:left="2736" w:hanging="936"/>
      </w:pPr>
      <w:rPr>
        <w:rFonts w:hint="default"/>
        <w:i w:val="0"/>
      </w:rPr>
    </w:lvl>
    <w:lvl w:ilvl="6">
      <w:start w:val="1"/>
      <w:numFmt w:val="decimal"/>
      <w:lvlText w:val="%1.%2.%3.%4.%5.%6.%7."/>
      <w:lvlJc w:val="left"/>
      <w:pPr>
        <w:tabs>
          <w:tab w:val="num" w:pos="3600"/>
        </w:tabs>
        <w:ind w:left="3240" w:hanging="1080"/>
      </w:pPr>
      <w:rPr>
        <w:rFonts w:hint="default"/>
        <w:i w:val="0"/>
      </w:rPr>
    </w:lvl>
    <w:lvl w:ilvl="7">
      <w:start w:val="1"/>
      <w:numFmt w:val="decimal"/>
      <w:lvlText w:val="%1.%2.%3.%4.%5.%6.%7.%8."/>
      <w:lvlJc w:val="left"/>
      <w:pPr>
        <w:tabs>
          <w:tab w:val="num" w:pos="4320"/>
        </w:tabs>
        <w:ind w:left="3744" w:hanging="1224"/>
      </w:pPr>
      <w:rPr>
        <w:rFonts w:hint="default"/>
        <w:i w:val="0"/>
      </w:rPr>
    </w:lvl>
    <w:lvl w:ilvl="8">
      <w:start w:val="1"/>
      <w:numFmt w:val="decimal"/>
      <w:lvlText w:val="%1.%2.%3.%4.%5.%6.%7.%8.%9."/>
      <w:lvlJc w:val="left"/>
      <w:pPr>
        <w:tabs>
          <w:tab w:val="num" w:pos="5040"/>
        </w:tabs>
        <w:ind w:left="4320" w:hanging="1440"/>
      </w:pPr>
      <w:rPr>
        <w:rFonts w:hint="default"/>
        <w:i w:val="0"/>
      </w:rPr>
    </w:lvl>
  </w:abstractNum>
  <w:abstractNum w:abstractNumId="83" w15:restartNumberingAfterBreak="0">
    <w:nsid w:val="7C6E57FC"/>
    <w:multiLevelType w:val="hybridMultilevel"/>
    <w:tmpl w:val="8B2CA7E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84" w15:restartNumberingAfterBreak="0">
    <w:nsid w:val="7C9D574C"/>
    <w:multiLevelType w:val="hybridMultilevel"/>
    <w:tmpl w:val="07B863C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85" w15:restartNumberingAfterBreak="0">
    <w:nsid w:val="7D78DEE6"/>
    <w:multiLevelType w:val="hybridMultilevel"/>
    <w:tmpl w:val="F0E8B688"/>
    <w:lvl w:ilvl="0" w:tplc="0186BCBA">
      <w:start w:val="1"/>
      <w:numFmt w:val="bullet"/>
      <w:lvlText w:val="·"/>
      <w:lvlJc w:val="left"/>
      <w:pPr>
        <w:ind w:left="720" w:hanging="360"/>
      </w:pPr>
      <w:rPr>
        <w:rFonts w:ascii="Symbol" w:hAnsi="Symbol" w:hint="default"/>
      </w:rPr>
    </w:lvl>
    <w:lvl w:ilvl="1" w:tplc="E4A2BC38">
      <w:start w:val="1"/>
      <w:numFmt w:val="bullet"/>
      <w:lvlText w:val="o"/>
      <w:lvlJc w:val="left"/>
      <w:pPr>
        <w:ind w:left="1440" w:hanging="360"/>
      </w:pPr>
      <w:rPr>
        <w:rFonts w:ascii="Courier New" w:hAnsi="Courier New" w:hint="default"/>
      </w:rPr>
    </w:lvl>
    <w:lvl w:ilvl="2" w:tplc="63E23B32">
      <w:start w:val="1"/>
      <w:numFmt w:val="bullet"/>
      <w:lvlText w:val=""/>
      <w:lvlJc w:val="left"/>
      <w:pPr>
        <w:ind w:left="2160" w:hanging="360"/>
      </w:pPr>
      <w:rPr>
        <w:rFonts w:ascii="Wingdings" w:hAnsi="Wingdings" w:hint="default"/>
      </w:rPr>
    </w:lvl>
    <w:lvl w:ilvl="3" w:tplc="7F82042A">
      <w:start w:val="1"/>
      <w:numFmt w:val="bullet"/>
      <w:lvlText w:val=""/>
      <w:lvlJc w:val="left"/>
      <w:pPr>
        <w:ind w:left="2880" w:hanging="360"/>
      </w:pPr>
      <w:rPr>
        <w:rFonts w:ascii="Symbol" w:hAnsi="Symbol" w:hint="default"/>
      </w:rPr>
    </w:lvl>
    <w:lvl w:ilvl="4" w:tplc="2BD4D320">
      <w:start w:val="1"/>
      <w:numFmt w:val="bullet"/>
      <w:lvlText w:val="o"/>
      <w:lvlJc w:val="left"/>
      <w:pPr>
        <w:ind w:left="3600" w:hanging="360"/>
      </w:pPr>
      <w:rPr>
        <w:rFonts w:ascii="Courier New" w:hAnsi="Courier New" w:hint="default"/>
      </w:rPr>
    </w:lvl>
    <w:lvl w:ilvl="5" w:tplc="17465B7A">
      <w:start w:val="1"/>
      <w:numFmt w:val="bullet"/>
      <w:lvlText w:val=""/>
      <w:lvlJc w:val="left"/>
      <w:pPr>
        <w:ind w:left="4320" w:hanging="360"/>
      </w:pPr>
      <w:rPr>
        <w:rFonts w:ascii="Wingdings" w:hAnsi="Wingdings" w:hint="default"/>
      </w:rPr>
    </w:lvl>
    <w:lvl w:ilvl="6" w:tplc="E76A777C">
      <w:start w:val="1"/>
      <w:numFmt w:val="bullet"/>
      <w:lvlText w:val=""/>
      <w:lvlJc w:val="left"/>
      <w:pPr>
        <w:ind w:left="5040" w:hanging="360"/>
      </w:pPr>
      <w:rPr>
        <w:rFonts w:ascii="Symbol" w:hAnsi="Symbol" w:hint="default"/>
      </w:rPr>
    </w:lvl>
    <w:lvl w:ilvl="7" w:tplc="5DB0934E">
      <w:start w:val="1"/>
      <w:numFmt w:val="bullet"/>
      <w:lvlText w:val="o"/>
      <w:lvlJc w:val="left"/>
      <w:pPr>
        <w:ind w:left="5760" w:hanging="360"/>
      </w:pPr>
      <w:rPr>
        <w:rFonts w:ascii="Courier New" w:hAnsi="Courier New" w:hint="default"/>
      </w:rPr>
    </w:lvl>
    <w:lvl w:ilvl="8" w:tplc="A664BFF4">
      <w:start w:val="1"/>
      <w:numFmt w:val="bullet"/>
      <w:lvlText w:val=""/>
      <w:lvlJc w:val="left"/>
      <w:pPr>
        <w:ind w:left="6480" w:hanging="360"/>
      </w:pPr>
      <w:rPr>
        <w:rFonts w:ascii="Wingdings" w:hAnsi="Wingdings" w:hint="default"/>
      </w:rPr>
    </w:lvl>
  </w:abstractNum>
  <w:abstractNum w:abstractNumId="86" w15:restartNumberingAfterBreak="0">
    <w:nsid w:val="7D7E1B5A"/>
    <w:multiLevelType w:val="hybridMultilevel"/>
    <w:tmpl w:val="E602708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87" w15:restartNumberingAfterBreak="0">
    <w:nsid w:val="7F135D2C"/>
    <w:multiLevelType w:val="hybridMultilevel"/>
    <w:tmpl w:val="584A7B3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88" w15:restartNumberingAfterBreak="0">
    <w:nsid w:val="7F955327"/>
    <w:multiLevelType w:val="hybridMultilevel"/>
    <w:tmpl w:val="96247418"/>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abstractNumId w:val="30"/>
  </w:num>
  <w:num w:numId="2">
    <w:abstractNumId w:val="81"/>
  </w:num>
  <w:num w:numId="3">
    <w:abstractNumId w:val="85"/>
  </w:num>
  <w:num w:numId="4">
    <w:abstractNumId w:val="58"/>
  </w:num>
  <w:num w:numId="5">
    <w:abstractNumId w:val="43"/>
  </w:num>
  <w:num w:numId="6">
    <w:abstractNumId w:val="49"/>
  </w:num>
  <w:num w:numId="7">
    <w:abstractNumId w:val="10"/>
  </w:num>
  <w:num w:numId="8">
    <w:abstractNumId w:val="68"/>
  </w:num>
  <w:num w:numId="9">
    <w:abstractNumId w:val="62"/>
  </w:num>
  <w:num w:numId="10">
    <w:abstractNumId w:val="7"/>
  </w:num>
  <w:num w:numId="11">
    <w:abstractNumId w:val="86"/>
  </w:num>
  <w:num w:numId="12">
    <w:abstractNumId w:val="32"/>
  </w:num>
  <w:num w:numId="13">
    <w:abstractNumId w:val="18"/>
  </w:num>
  <w:num w:numId="14">
    <w:abstractNumId w:val="45"/>
  </w:num>
  <w:num w:numId="15">
    <w:abstractNumId w:val="84"/>
  </w:num>
  <w:num w:numId="16">
    <w:abstractNumId w:val="35"/>
  </w:num>
  <w:num w:numId="17">
    <w:abstractNumId w:val="72"/>
  </w:num>
  <w:num w:numId="18">
    <w:abstractNumId w:val="16"/>
  </w:num>
  <w:num w:numId="19">
    <w:abstractNumId w:val="51"/>
  </w:num>
  <w:num w:numId="20">
    <w:abstractNumId w:val="61"/>
  </w:num>
  <w:num w:numId="21">
    <w:abstractNumId w:val="41"/>
  </w:num>
  <w:num w:numId="22">
    <w:abstractNumId w:val="82"/>
  </w:num>
  <w:num w:numId="23">
    <w:abstractNumId w:val="3"/>
  </w:num>
  <w:num w:numId="24">
    <w:abstractNumId w:val="25"/>
  </w:num>
  <w:num w:numId="25">
    <w:abstractNumId w:val="75"/>
  </w:num>
  <w:num w:numId="26">
    <w:abstractNumId w:val="54"/>
  </w:num>
  <w:num w:numId="27">
    <w:abstractNumId w:val="79"/>
  </w:num>
  <w:num w:numId="28">
    <w:abstractNumId w:val="9"/>
  </w:num>
  <w:num w:numId="29">
    <w:abstractNumId w:val="1"/>
  </w:num>
  <w:num w:numId="30">
    <w:abstractNumId w:val="27"/>
  </w:num>
  <w:num w:numId="31">
    <w:abstractNumId w:val="47"/>
  </w:num>
  <w:num w:numId="32">
    <w:abstractNumId w:val="13"/>
  </w:num>
  <w:num w:numId="33">
    <w:abstractNumId w:val="39"/>
  </w:num>
  <w:num w:numId="34">
    <w:abstractNumId w:val="0"/>
  </w:num>
  <w:num w:numId="35">
    <w:abstractNumId w:val="57"/>
  </w:num>
  <w:num w:numId="36">
    <w:abstractNumId w:val="11"/>
  </w:num>
  <w:num w:numId="37">
    <w:abstractNumId w:val="69"/>
  </w:num>
  <w:num w:numId="38">
    <w:abstractNumId w:val="73"/>
  </w:num>
  <w:num w:numId="39">
    <w:abstractNumId w:val="74"/>
  </w:num>
  <w:num w:numId="40">
    <w:abstractNumId w:val="8"/>
  </w:num>
  <w:num w:numId="41">
    <w:abstractNumId w:val="52"/>
  </w:num>
  <w:num w:numId="42">
    <w:abstractNumId w:val="38"/>
  </w:num>
  <w:num w:numId="43">
    <w:abstractNumId w:val="21"/>
  </w:num>
  <w:num w:numId="44">
    <w:abstractNumId w:val="12"/>
  </w:num>
  <w:num w:numId="45">
    <w:abstractNumId w:val="67"/>
  </w:num>
  <w:num w:numId="46">
    <w:abstractNumId w:val="83"/>
  </w:num>
  <w:num w:numId="47">
    <w:abstractNumId w:val="48"/>
  </w:num>
  <w:num w:numId="48">
    <w:abstractNumId w:val="40"/>
  </w:num>
  <w:num w:numId="49">
    <w:abstractNumId w:val="64"/>
  </w:num>
  <w:num w:numId="50">
    <w:abstractNumId w:val="59"/>
  </w:num>
  <w:num w:numId="51">
    <w:abstractNumId w:val="80"/>
  </w:num>
  <w:num w:numId="52">
    <w:abstractNumId w:val="42"/>
  </w:num>
  <w:num w:numId="53">
    <w:abstractNumId w:val="71"/>
  </w:num>
  <w:num w:numId="54">
    <w:abstractNumId w:val="60"/>
  </w:num>
  <w:num w:numId="55">
    <w:abstractNumId w:val="17"/>
  </w:num>
  <w:num w:numId="56">
    <w:abstractNumId w:val="6"/>
  </w:num>
  <w:num w:numId="57">
    <w:abstractNumId w:val="36"/>
  </w:num>
  <w:num w:numId="58">
    <w:abstractNumId w:val="88"/>
  </w:num>
  <w:num w:numId="59">
    <w:abstractNumId w:val="46"/>
  </w:num>
  <w:num w:numId="60">
    <w:abstractNumId w:val="33"/>
  </w:num>
  <w:num w:numId="61">
    <w:abstractNumId w:val="44"/>
  </w:num>
  <w:num w:numId="62">
    <w:abstractNumId w:val="63"/>
  </w:num>
  <w:num w:numId="63">
    <w:abstractNumId w:val="4"/>
  </w:num>
  <w:num w:numId="64">
    <w:abstractNumId w:val="77"/>
  </w:num>
  <w:num w:numId="65">
    <w:abstractNumId w:val="65"/>
  </w:num>
  <w:num w:numId="66">
    <w:abstractNumId w:val="31"/>
  </w:num>
  <w:num w:numId="67">
    <w:abstractNumId w:val="53"/>
  </w:num>
  <w:num w:numId="68">
    <w:abstractNumId w:val="19"/>
  </w:num>
  <w:num w:numId="69">
    <w:abstractNumId w:val="78"/>
  </w:num>
  <w:num w:numId="70">
    <w:abstractNumId w:val="50"/>
  </w:num>
  <w:num w:numId="71">
    <w:abstractNumId w:val="22"/>
  </w:num>
  <w:num w:numId="72">
    <w:abstractNumId w:val="66"/>
  </w:num>
  <w:num w:numId="73">
    <w:abstractNumId w:val="15"/>
  </w:num>
  <w:num w:numId="74">
    <w:abstractNumId w:val="28"/>
  </w:num>
  <w:num w:numId="75">
    <w:abstractNumId w:val="37"/>
  </w:num>
  <w:num w:numId="76">
    <w:abstractNumId w:val="34"/>
  </w:num>
  <w:num w:numId="77">
    <w:abstractNumId w:val="26"/>
  </w:num>
  <w:num w:numId="78">
    <w:abstractNumId w:val="14"/>
  </w:num>
  <w:num w:numId="79">
    <w:abstractNumId w:val="23"/>
  </w:num>
  <w:num w:numId="80">
    <w:abstractNumId w:val="55"/>
  </w:num>
  <w:num w:numId="81">
    <w:abstractNumId w:val="5"/>
  </w:num>
  <w:num w:numId="82">
    <w:abstractNumId w:val="70"/>
  </w:num>
  <w:num w:numId="83">
    <w:abstractNumId w:val="76"/>
  </w:num>
  <w:num w:numId="84">
    <w:abstractNumId w:val="56"/>
  </w:num>
  <w:num w:numId="85">
    <w:abstractNumId w:val="24"/>
  </w:num>
  <w:num w:numId="86">
    <w:abstractNumId w:val="29"/>
  </w:num>
  <w:num w:numId="87">
    <w:abstractNumId w:val="20"/>
  </w:num>
  <w:num w:numId="88">
    <w:abstractNumId w:val="2"/>
  </w:num>
  <w:num w:numId="89">
    <w:abstractNumId w:val="87"/>
  </w:num>
  <w:numIdMacAtCleanup w:val="8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7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567F1"/>
    <w:rsid w:val="00020B4D"/>
    <w:rsid w:val="0007156B"/>
    <w:rsid w:val="0010488E"/>
    <w:rsid w:val="001F03D3"/>
    <w:rsid w:val="002035F9"/>
    <w:rsid w:val="00273C22"/>
    <w:rsid w:val="002C13A5"/>
    <w:rsid w:val="00325048"/>
    <w:rsid w:val="00325C7F"/>
    <w:rsid w:val="00332D6F"/>
    <w:rsid w:val="00386602"/>
    <w:rsid w:val="003D4CF2"/>
    <w:rsid w:val="0040064E"/>
    <w:rsid w:val="004D0B6F"/>
    <w:rsid w:val="00554313"/>
    <w:rsid w:val="005966F3"/>
    <w:rsid w:val="005A27FD"/>
    <w:rsid w:val="00626C57"/>
    <w:rsid w:val="0068275E"/>
    <w:rsid w:val="006B078A"/>
    <w:rsid w:val="006C45C5"/>
    <w:rsid w:val="006E55E6"/>
    <w:rsid w:val="00731913"/>
    <w:rsid w:val="007937DC"/>
    <w:rsid w:val="00793D01"/>
    <w:rsid w:val="0079471D"/>
    <w:rsid w:val="007B20F4"/>
    <w:rsid w:val="007C30D3"/>
    <w:rsid w:val="008017AC"/>
    <w:rsid w:val="00805E4E"/>
    <w:rsid w:val="008342C2"/>
    <w:rsid w:val="00834FDF"/>
    <w:rsid w:val="00877817"/>
    <w:rsid w:val="008A304B"/>
    <w:rsid w:val="008B4DB5"/>
    <w:rsid w:val="00924856"/>
    <w:rsid w:val="00937A77"/>
    <w:rsid w:val="00981484"/>
    <w:rsid w:val="00987ECF"/>
    <w:rsid w:val="009A7571"/>
    <w:rsid w:val="009D1B3C"/>
    <w:rsid w:val="009D2DEC"/>
    <w:rsid w:val="00B013F1"/>
    <w:rsid w:val="00B57B2C"/>
    <w:rsid w:val="00BF6CE2"/>
    <w:rsid w:val="00CC0A17"/>
    <w:rsid w:val="00CC0C27"/>
    <w:rsid w:val="00CD7F65"/>
    <w:rsid w:val="00CE09FC"/>
    <w:rsid w:val="00D27C3B"/>
    <w:rsid w:val="00D36F99"/>
    <w:rsid w:val="00DA23D9"/>
    <w:rsid w:val="00DA3455"/>
    <w:rsid w:val="00DE1838"/>
    <w:rsid w:val="00DF422F"/>
    <w:rsid w:val="00E33743"/>
    <w:rsid w:val="00E567F1"/>
    <w:rsid w:val="00EA5630"/>
    <w:rsid w:val="00EB4AC4"/>
    <w:rsid w:val="00EB5FCE"/>
    <w:rsid w:val="00F2148D"/>
    <w:rsid w:val="00F55664"/>
    <w:rsid w:val="00F579B6"/>
    <w:rsid w:val="00F60AE8"/>
    <w:rsid w:val="00F702B1"/>
    <w:rsid w:val="00FA59CC"/>
    <w:rsid w:val="00FC08B8"/>
    <w:rsid w:val="00FC1D20"/>
    <w:rsid w:val="00FC7145"/>
    <w:rsid w:val="00FF6AA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861DDE3"/>
  <w15:chartTrackingRefBased/>
  <w15:docId w15:val="{40147421-9CB2-49A1-8CD5-3690D40153F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cy-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qFormat="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E567F1"/>
    <w:pPr>
      <w:keepNext/>
      <w:numPr>
        <w:numId w:val="22"/>
      </w:numPr>
      <w:spacing w:after="0" w:line="240" w:lineRule="auto"/>
      <w:outlineLvl w:val="0"/>
    </w:pPr>
    <w:rPr>
      <w:rFonts w:ascii="Arial" w:eastAsia="Times New Roman" w:hAnsi="Arial" w:cs="Arial"/>
      <w:b/>
      <w:bCs/>
      <w:caps/>
      <w:color w:val="000000" w:themeColor="text1"/>
      <w:spacing w:val="-3"/>
      <w:kern w:val="32"/>
      <w:sz w:val="28"/>
      <w:szCs w:val="24"/>
      <w14:ligatures w14:val="none"/>
    </w:rPr>
  </w:style>
  <w:style w:type="paragraph" w:styleId="Heading2">
    <w:name w:val="heading 2"/>
    <w:basedOn w:val="Normal"/>
    <w:next w:val="Normal"/>
    <w:link w:val="Heading2Char"/>
    <w:uiPriority w:val="9"/>
    <w:qFormat/>
    <w:rsid w:val="00E567F1"/>
    <w:pPr>
      <w:keepNext/>
      <w:numPr>
        <w:ilvl w:val="1"/>
        <w:numId w:val="22"/>
      </w:numPr>
      <w:spacing w:after="0" w:line="240" w:lineRule="auto"/>
      <w:outlineLvl w:val="1"/>
    </w:pPr>
    <w:rPr>
      <w:rFonts w:ascii="Arial" w:eastAsia="Times New Roman" w:hAnsi="Arial" w:cs="Arial"/>
      <w:b/>
      <w:bCs/>
      <w:color w:val="000000" w:themeColor="text1"/>
      <w:spacing w:val="-3"/>
      <w:kern w:val="0"/>
      <w:sz w:val="28"/>
      <w:szCs w:val="24"/>
      <w14:ligatures w14:val="none"/>
    </w:rPr>
  </w:style>
  <w:style w:type="paragraph" w:styleId="Heading3">
    <w:name w:val="heading 3"/>
    <w:basedOn w:val="Normal"/>
    <w:next w:val="Normal"/>
    <w:link w:val="Heading3Char"/>
    <w:uiPriority w:val="9"/>
    <w:qFormat/>
    <w:rsid w:val="00E567F1"/>
    <w:pPr>
      <w:keepNext/>
      <w:numPr>
        <w:ilvl w:val="2"/>
        <w:numId w:val="22"/>
      </w:numPr>
      <w:spacing w:after="0" w:line="240" w:lineRule="auto"/>
      <w:jc w:val="both"/>
      <w:outlineLvl w:val="2"/>
    </w:pPr>
    <w:rPr>
      <w:rFonts w:ascii="Arial" w:eastAsia="Times New Roman" w:hAnsi="Arial" w:cs="Arial"/>
      <w:color w:val="000000" w:themeColor="text1"/>
      <w:spacing w:val="-3"/>
      <w:kern w:val="0"/>
      <w:sz w:val="28"/>
      <w:szCs w:val="24"/>
      <w:u w:val="single"/>
      <w14:ligatures w14:val="none"/>
    </w:rPr>
  </w:style>
  <w:style w:type="paragraph" w:styleId="Heading4">
    <w:name w:val="heading 4"/>
    <w:basedOn w:val="Normal"/>
    <w:next w:val="Normal"/>
    <w:link w:val="Heading4Char"/>
    <w:uiPriority w:val="9"/>
    <w:qFormat/>
    <w:rsid w:val="00E567F1"/>
    <w:pPr>
      <w:keepNext/>
      <w:numPr>
        <w:ilvl w:val="3"/>
        <w:numId w:val="22"/>
      </w:numPr>
      <w:spacing w:after="0" w:line="240" w:lineRule="auto"/>
      <w:jc w:val="center"/>
      <w:outlineLvl w:val="3"/>
    </w:pPr>
    <w:rPr>
      <w:rFonts w:ascii="Arial" w:eastAsia="Times New Roman" w:hAnsi="Arial" w:cs="Arial"/>
      <w:color w:val="000000" w:themeColor="text1"/>
      <w:spacing w:val="-3"/>
      <w:kern w:val="0"/>
      <w:sz w:val="28"/>
      <w:szCs w:val="24"/>
      <w14:ligatures w14:val="none"/>
    </w:rPr>
  </w:style>
  <w:style w:type="paragraph" w:styleId="Heading5">
    <w:name w:val="heading 5"/>
    <w:basedOn w:val="Normal"/>
    <w:next w:val="Normal"/>
    <w:link w:val="Heading5Char"/>
    <w:uiPriority w:val="9"/>
    <w:unhideWhenUsed/>
    <w:qFormat/>
    <w:rsid w:val="00E567F1"/>
    <w:pPr>
      <w:keepNext/>
      <w:keepLines/>
      <w:spacing w:before="40" w:after="0"/>
      <w:outlineLvl w:val="4"/>
    </w:pPr>
    <w:rPr>
      <w:rFonts w:asciiTheme="majorHAnsi" w:eastAsiaTheme="majorEastAsia" w:hAnsiTheme="majorHAnsi" w:cstheme="majorBidi"/>
      <w:color w:val="2F5496" w:themeColor="accent1" w:themeShade="BF"/>
      <w:kern w:val="0"/>
      <w14:ligatures w14:val="none"/>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E567F1"/>
    <w:rPr>
      <w:rFonts w:ascii="Arial" w:eastAsia="Times New Roman" w:hAnsi="Arial" w:cs="Arial"/>
      <w:b/>
      <w:bCs/>
      <w:caps/>
      <w:color w:val="000000" w:themeColor="text1"/>
      <w:spacing w:val="-3"/>
      <w:kern w:val="32"/>
      <w:sz w:val="28"/>
      <w:szCs w:val="24"/>
      <w14:ligatures w14:val="none"/>
    </w:rPr>
  </w:style>
  <w:style w:type="character" w:customStyle="1" w:styleId="Heading2Char">
    <w:name w:val="Heading 2 Char"/>
    <w:basedOn w:val="DefaultParagraphFont"/>
    <w:link w:val="Heading2"/>
    <w:uiPriority w:val="9"/>
    <w:rsid w:val="00E567F1"/>
    <w:rPr>
      <w:rFonts w:ascii="Arial" w:eastAsia="Times New Roman" w:hAnsi="Arial" w:cs="Arial"/>
      <w:b/>
      <w:bCs/>
      <w:color w:val="000000" w:themeColor="text1"/>
      <w:spacing w:val="-3"/>
      <w:kern w:val="0"/>
      <w:sz w:val="28"/>
      <w:szCs w:val="24"/>
      <w14:ligatures w14:val="none"/>
    </w:rPr>
  </w:style>
  <w:style w:type="character" w:customStyle="1" w:styleId="Heading3Char">
    <w:name w:val="Heading 3 Char"/>
    <w:basedOn w:val="DefaultParagraphFont"/>
    <w:link w:val="Heading3"/>
    <w:uiPriority w:val="9"/>
    <w:rsid w:val="00E567F1"/>
    <w:rPr>
      <w:rFonts w:ascii="Arial" w:eastAsia="Times New Roman" w:hAnsi="Arial" w:cs="Arial"/>
      <w:color w:val="000000" w:themeColor="text1"/>
      <w:spacing w:val="-3"/>
      <w:kern w:val="0"/>
      <w:sz w:val="28"/>
      <w:szCs w:val="24"/>
      <w:u w:val="single"/>
      <w:lang w:val="cy-GB"/>
      <w14:ligatures w14:val="none"/>
    </w:rPr>
  </w:style>
  <w:style w:type="character" w:customStyle="1" w:styleId="Heading4Char">
    <w:name w:val="Heading 4 Char"/>
    <w:basedOn w:val="DefaultParagraphFont"/>
    <w:link w:val="Heading4"/>
    <w:uiPriority w:val="9"/>
    <w:rsid w:val="00E567F1"/>
    <w:rPr>
      <w:rFonts w:ascii="Arial" w:eastAsia="Times New Roman" w:hAnsi="Arial" w:cs="Arial"/>
      <w:color w:val="000000" w:themeColor="text1"/>
      <w:spacing w:val="-3"/>
      <w:kern w:val="0"/>
      <w:sz w:val="28"/>
      <w:szCs w:val="24"/>
      <w:lang w:val="cy-GB"/>
      <w14:ligatures w14:val="none"/>
    </w:rPr>
  </w:style>
  <w:style w:type="numbering" w:customStyle="1" w:styleId="NoList1">
    <w:name w:val="No List1"/>
    <w:next w:val="NoList"/>
    <w:uiPriority w:val="99"/>
    <w:semiHidden/>
    <w:unhideWhenUsed/>
    <w:rsid w:val="00E567F1"/>
  </w:style>
  <w:style w:type="paragraph" w:styleId="ListParagraph">
    <w:name w:val="List Paragraph"/>
    <w:aliases w:val="F5 List Paragraph,List Paragraph1,Bullet point text,Dot pt,List Paragraph Char Char Char,Indicator Text,Numbered Para 1,Bullet 1,Bullet Points,MAIN CONTENT,List Paragraph2,Normal numbered,OBC Bullet,Bulleted list,List Paragraph11,L,B"/>
    <w:basedOn w:val="Normal"/>
    <w:link w:val="ListParagraphChar"/>
    <w:uiPriority w:val="34"/>
    <w:qFormat/>
    <w:rsid w:val="00E567F1"/>
    <w:pPr>
      <w:ind w:left="720"/>
      <w:contextualSpacing/>
    </w:pPr>
    <w:rPr>
      <w:kern w:val="0"/>
      <w14:ligatures w14:val="none"/>
    </w:rPr>
  </w:style>
  <w:style w:type="table" w:styleId="TableGrid">
    <w:name w:val="Table Grid"/>
    <w:basedOn w:val="TableNormal"/>
    <w:uiPriority w:val="39"/>
    <w:rsid w:val="00E567F1"/>
    <w:pPr>
      <w:spacing w:after="0" w:line="240" w:lineRule="auto"/>
    </w:pPr>
    <w:rPr>
      <w:kern w:val="0"/>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Caption">
    <w:name w:val="caption"/>
    <w:basedOn w:val="Normal"/>
    <w:next w:val="Normal"/>
    <w:uiPriority w:val="35"/>
    <w:unhideWhenUsed/>
    <w:qFormat/>
    <w:rsid w:val="00E567F1"/>
    <w:pPr>
      <w:spacing w:after="200" w:line="240" w:lineRule="auto"/>
    </w:pPr>
    <w:rPr>
      <w:i/>
      <w:iCs/>
      <w:color w:val="44546A" w:themeColor="text2"/>
      <w:kern w:val="0"/>
      <w:sz w:val="18"/>
      <w:szCs w:val="18"/>
      <w14:ligatures w14:val="none"/>
    </w:rPr>
  </w:style>
  <w:style w:type="character" w:customStyle="1" w:styleId="normaltextrun">
    <w:name w:val="normaltextrun"/>
    <w:basedOn w:val="DefaultParagraphFont"/>
    <w:rsid w:val="00E567F1"/>
  </w:style>
  <w:style w:type="character" w:customStyle="1" w:styleId="ListParagraphChar">
    <w:name w:val="List Paragraph Char"/>
    <w:aliases w:val="F5 List Paragraph Char,List Paragraph1 Char,Bullet point text Char,Dot pt Char,List Paragraph Char Char Char Char,Indicator Text Char,Numbered Para 1 Char,Bullet 1 Char,Bullet Points Char,MAIN CONTENT Char,List Paragraph2 Char,L Char"/>
    <w:basedOn w:val="DefaultParagraphFont"/>
    <w:link w:val="ListParagraph"/>
    <w:uiPriority w:val="34"/>
    <w:qFormat/>
    <w:rsid w:val="00E567F1"/>
    <w:rPr>
      <w:kern w:val="0"/>
      <w14:ligatures w14:val="none"/>
    </w:rPr>
  </w:style>
  <w:style w:type="character" w:customStyle="1" w:styleId="eop">
    <w:name w:val="eop"/>
    <w:basedOn w:val="DefaultParagraphFont"/>
    <w:rsid w:val="00E567F1"/>
  </w:style>
  <w:style w:type="character" w:styleId="Hyperlink">
    <w:name w:val="Hyperlink"/>
    <w:basedOn w:val="DefaultParagraphFont"/>
    <w:uiPriority w:val="99"/>
    <w:unhideWhenUsed/>
    <w:rsid w:val="00E567F1"/>
    <w:rPr>
      <w:color w:val="0563C1" w:themeColor="hyperlink"/>
      <w:u w:val="single"/>
    </w:rPr>
  </w:style>
  <w:style w:type="character" w:customStyle="1" w:styleId="scxw76691917">
    <w:name w:val="scxw76691917"/>
    <w:basedOn w:val="DefaultParagraphFont"/>
    <w:rsid w:val="00E567F1"/>
  </w:style>
  <w:style w:type="paragraph" w:styleId="Header">
    <w:name w:val="header"/>
    <w:basedOn w:val="Normal"/>
    <w:link w:val="HeaderChar"/>
    <w:unhideWhenUsed/>
    <w:rsid w:val="00E567F1"/>
    <w:pPr>
      <w:tabs>
        <w:tab w:val="center" w:pos="4513"/>
        <w:tab w:val="right" w:pos="9026"/>
      </w:tabs>
      <w:spacing w:after="0" w:line="240" w:lineRule="auto"/>
    </w:pPr>
    <w:rPr>
      <w:kern w:val="0"/>
      <w14:ligatures w14:val="none"/>
    </w:rPr>
  </w:style>
  <w:style w:type="character" w:customStyle="1" w:styleId="HeaderChar">
    <w:name w:val="Header Char"/>
    <w:basedOn w:val="DefaultParagraphFont"/>
    <w:link w:val="Header"/>
    <w:rsid w:val="00E567F1"/>
    <w:rPr>
      <w:kern w:val="0"/>
      <w14:ligatures w14:val="none"/>
    </w:rPr>
  </w:style>
  <w:style w:type="paragraph" w:styleId="Footer">
    <w:name w:val="footer"/>
    <w:basedOn w:val="Normal"/>
    <w:link w:val="FooterChar"/>
    <w:uiPriority w:val="99"/>
    <w:unhideWhenUsed/>
    <w:rsid w:val="00E567F1"/>
    <w:pPr>
      <w:tabs>
        <w:tab w:val="center" w:pos="4513"/>
        <w:tab w:val="right" w:pos="9026"/>
      </w:tabs>
      <w:spacing w:after="0" w:line="240" w:lineRule="auto"/>
    </w:pPr>
    <w:rPr>
      <w:kern w:val="0"/>
      <w14:ligatures w14:val="none"/>
    </w:rPr>
  </w:style>
  <w:style w:type="character" w:customStyle="1" w:styleId="FooterChar">
    <w:name w:val="Footer Char"/>
    <w:basedOn w:val="DefaultParagraphFont"/>
    <w:link w:val="Footer"/>
    <w:uiPriority w:val="99"/>
    <w:rsid w:val="00E567F1"/>
    <w:rPr>
      <w:kern w:val="0"/>
      <w14:ligatures w14:val="none"/>
    </w:rPr>
  </w:style>
  <w:style w:type="paragraph" w:customStyle="1" w:styleId="paragraph">
    <w:name w:val="paragraph"/>
    <w:basedOn w:val="Normal"/>
    <w:rsid w:val="00E567F1"/>
    <w:pPr>
      <w:spacing w:before="100" w:beforeAutospacing="1" w:after="100" w:afterAutospacing="1" w:line="240" w:lineRule="auto"/>
    </w:pPr>
    <w:rPr>
      <w:rFonts w:ascii="Times New Roman" w:eastAsia="Times New Roman" w:hAnsi="Times New Roman" w:cs="Times New Roman"/>
      <w:kern w:val="0"/>
      <w:sz w:val="24"/>
      <w:szCs w:val="24"/>
      <w:lang w:eastAsia="en-GB"/>
      <w14:ligatures w14:val="none"/>
    </w:rPr>
  </w:style>
  <w:style w:type="character" w:styleId="FollowedHyperlink">
    <w:name w:val="FollowedHyperlink"/>
    <w:basedOn w:val="DefaultParagraphFont"/>
    <w:uiPriority w:val="99"/>
    <w:semiHidden/>
    <w:unhideWhenUsed/>
    <w:rsid w:val="00E567F1"/>
    <w:rPr>
      <w:color w:val="954F72" w:themeColor="followedHyperlink"/>
      <w:u w:val="single"/>
    </w:rPr>
  </w:style>
  <w:style w:type="character" w:styleId="CommentReference">
    <w:name w:val="annotation reference"/>
    <w:basedOn w:val="DefaultParagraphFont"/>
    <w:uiPriority w:val="99"/>
    <w:semiHidden/>
    <w:unhideWhenUsed/>
    <w:rsid w:val="00E567F1"/>
    <w:rPr>
      <w:sz w:val="16"/>
      <w:szCs w:val="16"/>
    </w:rPr>
  </w:style>
  <w:style w:type="paragraph" w:styleId="CommentText">
    <w:name w:val="annotation text"/>
    <w:basedOn w:val="Normal"/>
    <w:link w:val="CommentTextChar"/>
    <w:uiPriority w:val="99"/>
    <w:unhideWhenUsed/>
    <w:rsid w:val="00E567F1"/>
    <w:pPr>
      <w:spacing w:line="240" w:lineRule="auto"/>
    </w:pPr>
    <w:rPr>
      <w:kern w:val="0"/>
      <w:sz w:val="20"/>
      <w:szCs w:val="20"/>
      <w14:ligatures w14:val="none"/>
    </w:rPr>
  </w:style>
  <w:style w:type="character" w:customStyle="1" w:styleId="CommentTextChar">
    <w:name w:val="Comment Text Char"/>
    <w:basedOn w:val="DefaultParagraphFont"/>
    <w:link w:val="CommentText"/>
    <w:uiPriority w:val="99"/>
    <w:rsid w:val="00E567F1"/>
    <w:rPr>
      <w:kern w:val="0"/>
      <w:sz w:val="20"/>
      <w:szCs w:val="20"/>
      <w14:ligatures w14:val="none"/>
    </w:rPr>
  </w:style>
  <w:style w:type="paragraph" w:styleId="CommentSubject">
    <w:name w:val="annotation subject"/>
    <w:basedOn w:val="CommentText"/>
    <w:next w:val="CommentText"/>
    <w:link w:val="CommentSubjectChar"/>
    <w:uiPriority w:val="99"/>
    <w:semiHidden/>
    <w:unhideWhenUsed/>
    <w:rsid w:val="00E567F1"/>
    <w:rPr>
      <w:b/>
      <w:bCs/>
    </w:rPr>
  </w:style>
  <w:style w:type="character" w:customStyle="1" w:styleId="CommentSubjectChar">
    <w:name w:val="Comment Subject Char"/>
    <w:basedOn w:val="CommentTextChar"/>
    <w:link w:val="CommentSubject"/>
    <w:uiPriority w:val="99"/>
    <w:semiHidden/>
    <w:rsid w:val="00E567F1"/>
    <w:rPr>
      <w:b/>
      <w:bCs/>
      <w:kern w:val="0"/>
      <w:sz w:val="20"/>
      <w:szCs w:val="20"/>
      <w14:ligatures w14:val="none"/>
    </w:rPr>
  </w:style>
  <w:style w:type="paragraph" w:customStyle="1" w:styleId="Default">
    <w:name w:val="Default"/>
    <w:rsid w:val="00E567F1"/>
    <w:pPr>
      <w:autoSpaceDE w:val="0"/>
      <w:autoSpaceDN w:val="0"/>
      <w:adjustRightInd w:val="0"/>
      <w:spacing w:after="0" w:line="240" w:lineRule="auto"/>
    </w:pPr>
    <w:rPr>
      <w:rFonts w:ascii="Arial" w:hAnsi="Arial" w:cs="Arial"/>
      <w:color w:val="000000"/>
      <w:kern w:val="0"/>
      <w:sz w:val="24"/>
      <w:szCs w:val="24"/>
      <w14:ligatures w14:val="none"/>
    </w:rPr>
  </w:style>
  <w:style w:type="paragraph" w:styleId="Revision">
    <w:name w:val="Revision"/>
    <w:hidden/>
    <w:uiPriority w:val="99"/>
    <w:semiHidden/>
    <w:rsid w:val="00E567F1"/>
    <w:pPr>
      <w:spacing w:after="0" w:line="240" w:lineRule="auto"/>
    </w:pPr>
    <w:rPr>
      <w:kern w:val="0"/>
      <w14:ligatures w14:val="none"/>
    </w:rPr>
  </w:style>
  <w:style w:type="character" w:styleId="UnresolvedMention">
    <w:name w:val="Unresolved Mention"/>
    <w:basedOn w:val="DefaultParagraphFont"/>
    <w:uiPriority w:val="99"/>
    <w:semiHidden/>
    <w:unhideWhenUsed/>
    <w:rsid w:val="00E567F1"/>
    <w:rPr>
      <w:color w:val="605E5C"/>
      <w:shd w:val="clear" w:color="auto" w:fill="E1DFDD"/>
    </w:rPr>
  </w:style>
  <w:style w:type="character" w:customStyle="1" w:styleId="scxw220926565">
    <w:name w:val="scxw220926565"/>
    <w:basedOn w:val="DefaultParagraphFont"/>
    <w:rsid w:val="00E567F1"/>
  </w:style>
  <w:style w:type="character" w:customStyle="1" w:styleId="Heading5Char">
    <w:name w:val="Heading 5 Char"/>
    <w:basedOn w:val="DefaultParagraphFont"/>
    <w:link w:val="Heading5"/>
    <w:uiPriority w:val="9"/>
    <w:rsid w:val="00E567F1"/>
    <w:rPr>
      <w:rFonts w:asciiTheme="majorHAnsi" w:eastAsiaTheme="majorEastAsia" w:hAnsiTheme="majorHAnsi" w:cstheme="majorBidi"/>
      <w:color w:val="2F5496" w:themeColor="accent1" w:themeShade="BF"/>
      <w:kern w:val="0"/>
      <w14:ligatures w14:val="none"/>
    </w:rPr>
  </w:style>
  <w:style w:type="numbering" w:customStyle="1" w:styleId="NoList2">
    <w:name w:val="No List2"/>
    <w:next w:val="NoList"/>
    <w:uiPriority w:val="99"/>
    <w:semiHidden/>
    <w:unhideWhenUsed/>
    <w:rsid w:val="00E567F1"/>
  </w:style>
  <w:style w:type="paragraph" w:styleId="NormalWeb">
    <w:name w:val="Normal (Web)"/>
    <w:basedOn w:val="Normal"/>
    <w:uiPriority w:val="99"/>
    <w:unhideWhenUsed/>
    <w:rsid w:val="00E567F1"/>
    <w:pPr>
      <w:spacing w:before="100" w:beforeAutospacing="1" w:after="100" w:afterAutospacing="1" w:line="240" w:lineRule="auto"/>
    </w:pPr>
    <w:rPr>
      <w:rFonts w:ascii="Times New Roman" w:eastAsiaTheme="minorEastAsia" w:hAnsi="Times New Roman" w:cs="Times New Roman"/>
      <w:kern w:val="0"/>
      <w:sz w:val="24"/>
      <w:szCs w:val="24"/>
      <w:lang w:eastAsia="en-GB"/>
      <w14:ligatures w14:val="none"/>
    </w:rPr>
  </w:style>
  <w:style w:type="paragraph" w:styleId="Title">
    <w:name w:val="Title"/>
    <w:basedOn w:val="Normal"/>
    <w:next w:val="Normal"/>
    <w:link w:val="TitleChar"/>
    <w:uiPriority w:val="10"/>
    <w:qFormat/>
    <w:rsid w:val="00E567F1"/>
    <w:pPr>
      <w:spacing w:after="0" w:line="240" w:lineRule="auto"/>
      <w:contextualSpacing/>
    </w:pPr>
    <w:rPr>
      <w:rFonts w:asciiTheme="majorHAnsi" w:eastAsiaTheme="majorEastAsia" w:hAnsiTheme="majorHAnsi" w:cstheme="majorBidi"/>
      <w:spacing w:val="-10"/>
      <w:kern w:val="28"/>
      <w:sz w:val="56"/>
      <w:szCs w:val="56"/>
      <w14:ligatures w14:val="none"/>
    </w:rPr>
  </w:style>
  <w:style w:type="character" w:customStyle="1" w:styleId="TitleChar">
    <w:name w:val="Title Char"/>
    <w:basedOn w:val="DefaultParagraphFont"/>
    <w:link w:val="Title"/>
    <w:uiPriority w:val="10"/>
    <w:rsid w:val="00E567F1"/>
    <w:rPr>
      <w:rFonts w:asciiTheme="majorHAnsi" w:eastAsiaTheme="majorEastAsia" w:hAnsiTheme="majorHAnsi" w:cstheme="majorBidi"/>
      <w:spacing w:val="-10"/>
      <w:kern w:val="28"/>
      <w:sz w:val="56"/>
      <w:szCs w:val="56"/>
      <w14:ligatures w14:val="none"/>
    </w:rPr>
  </w:style>
  <w:style w:type="character" w:styleId="Emphasis">
    <w:name w:val="Emphasis"/>
    <w:basedOn w:val="DefaultParagraphFont"/>
    <w:uiPriority w:val="20"/>
    <w:qFormat/>
    <w:rsid w:val="00E567F1"/>
    <w:rPr>
      <w:i/>
      <w:iCs/>
    </w:rPr>
  </w:style>
  <w:style w:type="character" w:styleId="PlaceholderText">
    <w:name w:val="Placeholder Text"/>
    <w:basedOn w:val="DefaultParagraphFont"/>
    <w:uiPriority w:val="99"/>
    <w:semiHidden/>
    <w:rsid w:val="00E567F1"/>
    <w:rPr>
      <w:color w:val="808080"/>
    </w:rPr>
  </w:style>
  <w:style w:type="character" w:styleId="SubtleEmphasis">
    <w:name w:val="Subtle Emphasis"/>
    <w:uiPriority w:val="19"/>
    <w:qFormat/>
    <w:rsid w:val="00E567F1"/>
    <w:rPr>
      <w:rFonts w:asciiTheme="majorHAnsi" w:hAnsiTheme="majorHAnsi"/>
      <w:b/>
      <w:i/>
      <w:color w:val="ED7D31" w:themeColor="accent2"/>
      <w:sz w:val="28"/>
    </w:rPr>
  </w:style>
  <w:style w:type="paragraph" w:styleId="BodyText">
    <w:name w:val="Body Text"/>
    <w:basedOn w:val="Normal"/>
    <w:link w:val="BodyTextChar"/>
    <w:uiPriority w:val="99"/>
    <w:unhideWhenUsed/>
    <w:qFormat/>
    <w:rsid w:val="00E567F1"/>
    <w:pPr>
      <w:spacing w:after="120"/>
    </w:pPr>
    <w:rPr>
      <w:kern w:val="0"/>
      <w14:ligatures w14:val="none"/>
    </w:rPr>
  </w:style>
  <w:style w:type="character" w:customStyle="1" w:styleId="BodyTextChar">
    <w:name w:val="Body Text Char"/>
    <w:basedOn w:val="DefaultParagraphFont"/>
    <w:link w:val="BodyText"/>
    <w:uiPriority w:val="99"/>
    <w:rsid w:val="00E567F1"/>
    <w:rPr>
      <w:kern w:val="0"/>
      <w14:ligatures w14:val="none"/>
    </w:rPr>
  </w:style>
  <w:style w:type="paragraph" w:styleId="BodyTextIndent2">
    <w:name w:val="Body Text Indent 2"/>
    <w:basedOn w:val="Normal"/>
    <w:link w:val="BodyTextIndent2Char"/>
    <w:uiPriority w:val="99"/>
    <w:unhideWhenUsed/>
    <w:rsid w:val="00E567F1"/>
    <w:pPr>
      <w:spacing w:after="120" w:line="480" w:lineRule="auto"/>
      <w:ind w:left="283"/>
    </w:pPr>
    <w:rPr>
      <w:kern w:val="0"/>
      <w14:ligatures w14:val="none"/>
    </w:rPr>
  </w:style>
  <w:style w:type="character" w:customStyle="1" w:styleId="BodyTextIndent2Char">
    <w:name w:val="Body Text Indent 2 Char"/>
    <w:basedOn w:val="DefaultParagraphFont"/>
    <w:link w:val="BodyTextIndent2"/>
    <w:uiPriority w:val="99"/>
    <w:rsid w:val="00E567F1"/>
    <w:rPr>
      <w:kern w:val="0"/>
      <w14:ligatures w14:val="none"/>
    </w:rPr>
  </w:style>
  <w:style w:type="paragraph" w:styleId="BodyTextIndent">
    <w:name w:val="Body Text Indent"/>
    <w:basedOn w:val="Normal"/>
    <w:link w:val="BodyTextIndentChar"/>
    <w:unhideWhenUsed/>
    <w:rsid w:val="00E567F1"/>
    <w:pPr>
      <w:spacing w:after="120"/>
      <w:ind w:left="283"/>
    </w:pPr>
    <w:rPr>
      <w:kern w:val="0"/>
      <w14:ligatures w14:val="none"/>
    </w:rPr>
  </w:style>
  <w:style w:type="character" w:customStyle="1" w:styleId="BodyTextIndentChar">
    <w:name w:val="Body Text Indent Char"/>
    <w:basedOn w:val="DefaultParagraphFont"/>
    <w:link w:val="BodyTextIndent"/>
    <w:rsid w:val="00E567F1"/>
    <w:rPr>
      <w:kern w:val="0"/>
      <w14:ligatures w14:val="none"/>
    </w:rPr>
  </w:style>
  <w:style w:type="paragraph" w:customStyle="1" w:styleId="DocTitle">
    <w:name w:val="Doc Title"/>
    <w:link w:val="DocTitleChar"/>
    <w:qFormat/>
    <w:rsid w:val="00E567F1"/>
    <w:pPr>
      <w:spacing w:after="240" w:line="240" w:lineRule="auto"/>
    </w:pPr>
    <w:rPr>
      <w:rFonts w:ascii="Verdana" w:eastAsia="Times New Roman" w:hAnsi="Verdana"/>
      <w:b/>
      <w:bCs/>
      <w:color w:val="365F91"/>
      <w:kern w:val="0"/>
      <w:sz w:val="28"/>
      <w:szCs w:val="28"/>
      <w14:ligatures w14:val="none"/>
    </w:rPr>
  </w:style>
  <w:style w:type="character" w:customStyle="1" w:styleId="DocTitleChar">
    <w:name w:val="Doc Title Char"/>
    <w:basedOn w:val="DefaultParagraphFont"/>
    <w:link w:val="DocTitle"/>
    <w:rsid w:val="00E567F1"/>
    <w:rPr>
      <w:rFonts w:ascii="Verdana" w:eastAsia="Times New Roman" w:hAnsi="Verdana"/>
      <w:b/>
      <w:bCs/>
      <w:color w:val="365F91"/>
      <w:kern w:val="0"/>
      <w:sz w:val="28"/>
      <w:szCs w:val="28"/>
      <w14:ligatures w14:val="none"/>
    </w:rPr>
  </w:style>
  <w:style w:type="paragraph" w:customStyle="1" w:styleId="HeadingA">
    <w:name w:val="Heading A"/>
    <w:basedOn w:val="DocTitle"/>
    <w:link w:val="HeadingAChar"/>
    <w:qFormat/>
    <w:rsid w:val="00E567F1"/>
    <w:pPr>
      <w:spacing w:before="240" w:after="120"/>
    </w:pPr>
    <w:rPr>
      <w:sz w:val="24"/>
    </w:rPr>
  </w:style>
  <w:style w:type="character" w:customStyle="1" w:styleId="HeadingAChar">
    <w:name w:val="Heading A Char"/>
    <w:basedOn w:val="DocTitleChar"/>
    <w:link w:val="HeadingA"/>
    <w:rsid w:val="00E567F1"/>
    <w:rPr>
      <w:rFonts w:ascii="Verdana" w:eastAsia="Times New Roman" w:hAnsi="Verdana"/>
      <w:b/>
      <w:bCs/>
      <w:color w:val="365F91"/>
      <w:kern w:val="0"/>
      <w:sz w:val="24"/>
      <w:szCs w:val="28"/>
      <w14:ligatures w14:val="none"/>
    </w:rPr>
  </w:style>
  <w:style w:type="paragraph" w:customStyle="1" w:styleId="HeadingBnumbered">
    <w:name w:val="Heading B numbered"/>
    <w:link w:val="HeadingBnumberedChar"/>
    <w:autoRedefine/>
    <w:qFormat/>
    <w:rsid w:val="00E567F1"/>
    <w:pPr>
      <w:numPr>
        <w:numId w:val="32"/>
      </w:numPr>
      <w:spacing w:before="360" w:after="120" w:line="240" w:lineRule="auto"/>
    </w:pPr>
    <w:rPr>
      <w:rFonts w:ascii="Verdana" w:eastAsia="Calibri" w:hAnsi="Verdana"/>
      <w:b/>
      <w:color w:val="44546A" w:themeColor="text2"/>
      <w:kern w:val="0"/>
      <w:sz w:val="24"/>
      <w:szCs w:val="24"/>
      <w14:ligatures w14:val="none"/>
    </w:rPr>
  </w:style>
  <w:style w:type="character" w:customStyle="1" w:styleId="HeadingBnumberedChar">
    <w:name w:val="Heading B numbered Char"/>
    <w:basedOn w:val="DefaultParagraphFont"/>
    <w:link w:val="HeadingBnumbered"/>
    <w:rsid w:val="00E567F1"/>
    <w:rPr>
      <w:rFonts w:ascii="Verdana" w:eastAsia="Calibri" w:hAnsi="Verdana"/>
      <w:b/>
      <w:color w:val="44546A" w:themeColor="text2"/>
      <w:kern w:val="0"/>
      <w:sz w:val="24"/>
      <w:szCs w:val="24"/>
      <w14:ligatures w14:val="none"/>
    </w:rPr>
  </w:style>
  <w:style w:type="paragraph" w:customStyle="1" w:styleId="sub-head2">
    <w:name w:val="sub-head 2"/>
    <w:basedOn w:val="Heading2"/>
    <w:link w:val="sub-head2Char"/>
    <w:autoRedefine/>
    <w:qFormat/>
    <w:rsid w:val="00E567F1"/>
    <w:pPr>
      <w:numPr>
        <w:numId w:val="0"/>
      </w:numPr>
      <w:spacing w:before="240" w:line="259" w:lineRule="auto"/>
      <w:ind w:left="576" w:hanging="576"/>
    </w:pPr>
    <w:rPr>
      <w:rFonts w:asciiTheme="minorHAnsi" w:eastAsia="Calibri" w:hAnsiTheme="minorHAnsi"/>
      <w:iCs/>
      <w:color w:val="auto"/>
      <w:spacing w:val="0"/>
      <w:sz w:val="24"/>
      <w:szCs w:val="28"/>
    </w:rPr>
  </w:style>
  <w:style w:type="character" w:customStyle="1" w:styleId="sub-head2Char">
    <w:name w:val="sub-head 2 Char"/>
    <w:basedOn w:val="DefaultParagraphFont"/>
    <w:link w:val="sub-head2"/>
    <w:rsid w:val="00E567F1"/>
    <w:rPr>
      <w:rFonts w:eastAsia="Calibri" w:cs="Arial"/>
      <w:b/>
      <w:bCs/>
      <w:iCs/>
      <w:kern w:val="0"/>
      <w:sz w:val="24"/>
      <w:szCs w:val="28"/>
      <w14:ligatures w14:val="none"/>
    </w:rPr>
  </w:style>
  <w:style w:type="paragraph" w:customStyle="1" w:styleId="sub-head3">
    <w:name w:val="sub-head 3"/>
    <w:basedOn w:val="Heading2"/>
    <w:link w:val="sub-head3Char"/>
    <w:autoRedefine/>
    <w:qFormat/>
    <w:rsid w:val="00E567F1"/>
    <w:pPr>
      <w:keepLines/>
      <w:numPr>
        <w:ilvl w:val="2"/>
        <w:numId w:val="33"/>
      </w:numPr>
      <w:spacing w:before="200" w:line="276" w:lineRule="auto"/>
    </w:pPr>
    <w:rPr>
      <w:rFonts w:ascii="Calibri" w:hAnsi="Calibri" w:cs="Times New Roman"/>
      <w:color w:val="4F81BD"/>
      <w:sz w:val="24"/>
      <w:szCs w:val="26"/>
    </w:rPr>
  </w:style>
  <w:style w:type="character" w:customStyle="1" w:styleId="sub-head3Char">
    <w:name w:val="sub-head 3 Char"/>
    <w:basedOn w:val="Heading2Char"/>
    <w:link w:val="sub-head3"/>
    <w:rsid w:val="00E567F1"/>
    <w:rPr>
      <w:rFonts w:ascii="Calibri" w:eastAsia="Times New Roman" w:hAnsi="Calibri" w:cs="Times New Roman"/>
      <w:b/>
      <w:bCs/>
      <w:color w:val="4F81BD"/>
      <w:spacing w:val="-3"/>
      <w:kern w:val="0"/>
      <w:sz w:val="24"/>
      <w:szCs w:val="26"/>
      <w14:ligatures w14:val="none"/>
    </w:rPr>
  </w:style>
  <w:style w:type="paragraph" w:styleId="ListBullet">
    <w:name w:val="List Bullet"/>
    <w:basedOn w:val="Normal"/>
    <w:unhideWhenUsed/>
    <w:rsid w:val="00E567F1"/>
    <w:pPr>
      <w:numPr>
        <w:numId w:val="34"/>
      </w:numPr>
      <w:spacing w:after="200" w:line="276" w:lineRule="auto"/>
      <w:contextualSpacing/>
    </w:pPr>
    <w:rPr>
      <w:rFonts w:ascii="Calibri" w:eastAsia="Calibri" w:hAnsi="Calibri" w:cs="Times New Roman"/>
      <w:kern w:val="0"/>
      <w14:ligatures w14:val="none"/>
    </w:rPr>
  </w:style>
  <w:style w:type="paragraph" w:customStyle="1" w:styleId="ColourfulList-Accent11">
    <w:name w:val="Colourful List - Accent 11"/>
    <w:basedOn w:val="Normal"/>
    <w:uiPriority w:val="34"/>
    <w:qFormat/>
    <w:rsid w:val="00E567F1"/>
    <w:pPr>
      <w:spacing w:after="0" w:line="240" w:lineRule="auto"/>
      <w:ind w:left="720"/>
      <w:contextualSpacing/>
    </w:pPr>
    <w:rPr>
      <w:rFonts w:ascii="Tahoma" w:eastAsia="Times New Roman" w:hAnsi="Tahoma" w:cs="Tahoma"/>
      <w:kern w:val="0"/>
      <w14:ligatures w14:val="none"/>
    </w:rPr>
  </w:style>
  <w:style w:type="character" w:styleId="Strong">
    <w:name w:val="Strong"/>
    <w:basedOn w:val="DefaultParagraphFont"/>
    <w:uiPriority w:val="22"/>
    <w:qFormat/>
    <w:rsid w:val="00E567F1"/>
    <w:rPr>
      <w:b/>
      <w:bCs/>
    </w:rPr>
  </w:style>
  <w:style w:type="numbering" w:customStyle="1" w:styleId="OutlinenumberedArialOutlinenumberedArial11">
    <w:name w:val="Outline numbered Arial + Outline numbered Arial 1...1"/>
    <w:basedOn w:val="NoList"/>
    <w:rsid w:val="00E567F1"/>
    <w:pPr>
      <w:numPr>
        <w:numId w:val="35"/>
      </w:numPr>
    </w:pPr>
  </w:style>
  <w:style w:type="paragraph" w:customStyle="1" w:styleId="StyleOutlinenumberedArialOutlinenumberedArial11Outli">
    <w:name w:val="Style Outline numbered Arial + Outline numbered Arial 1...1 + Outli..."/>
    <w:basedOn w:val="Normal"/>
    <w:rsid w:val="00E567F1"/>
    <w:pPr>
      <w:widowControl w:val="0"/>
      <w:numPr>
        <w:ilvl w:val="2"/>
        <w:numId w:val="35"/>
      </w:numPr>
      <w:autoSpaceDE w:val="0"/>
      <w:autoSpaceDN w:val="0"/>
      <w:adjustRightInd w:val="0"/>
      <w:spacing w:after="0" w:line="240" w:lineRule="auto"/>
    </w:pPr>
    <w:rPr>
      <w:rFonts w:ascii="Arial" w:eastAsia="Times New Roman" w:hAnsi="Arial" w:cs="Arial"/>
      <w:b/>
      <w:bCs/>
      <w:kern w:val="0"/>
      <w:sz w:val="24"/>
      <w:szCs w:val="24"/>
      <w14:ligatures w14:val="none"/>
    </w:rPr>
  </w:style>
  <w:style w:type="paragraph" w:styleId="BalloonText">
    <w:name w:val="Balloon Text"/>
    <w:basedOn w:val="Normal"/>
    <w:link w:val="BalloonTextChar"/>
    <w:uiPriority w:val="99"/>
    <w:semiHidden/>
    <w:unhideWhenUsed/>
    <w:rsid w:val="00E567F1"/>
    <w:pPr>
      <w:spacing w:after="0" w:line="240" w:lineRule="auto"/>
    </w:pPr>
    <w:rPr>
      <w:rFonts w:ascii="Segoe UI" w:hAnsi="Segoe UI" w:cs="Segoe UI"/>
      <w:kern w:val="0"/>
      <w:sz w:val="18"/>
      <w:szCs w:val="18"/>
      <w14:ligatures w14:val="none"/>
    </w:rPr>
  </w:style>
  <w:style w:type="character" w:customStyle="1" w:styleId="BalloonTextChar">
    <w:name w:val="Balloon Text Char"/>
    <w:basedOn w:val="DefaultParagraphFont"/>
    <w:link w:val="BalloonText"/>
    <w:uiPriority w:val="99"/>
    <w:semiHidden/>
    <w:rsid w:val="00E567F1"/>
    <w:rPr>
      <w:rFonts w:ascii="Segoe UI" w:hAnsi="Segoe UI" w:cs="Segoe UI"/>
      <w:kern w:val="0"/>
      <w:sz w:val="18"/>
      <w:szCs w:val="18"/>
      <w14:ligatures w14:val="none"/>
    </w:rPr>
  </w:style>
  <w:style w:type="paragraph" w:customStyle="1" w:styleId="AuditBodyText">
    <w:name w:val="Audit Body Text"/>
    <w:basedOn w:val="BodyText"/>
    <w:link w:val="AuditBodyTextChar"/>
    <w:qFormat/>
    <w:rsid w:val="00E567F1"/>
    <w:pPr>
      <w:tabs>
        <w:tab w:val="left" w:pos="6840"/>
      </w:tabs>
      <w:spacing w:line="240" w:lineRule="auto"/>
      <w:jc w:val="both"/>
    </w:pPr>
    <w:rPr>
      <w:rFonts w:ascii="Verdana" w:eastAsia="Times New Roman" w:hAnsi="Verdana" w:cs="Arial"/>
      <w:sz w:val="24"/>
      <w:szCs w:val="24"/>
    </w:rPr>
  </w:style>
  <w:style w:type="character" w:customStyle="1" w:styleId="AuditBodyTextChar">
    <w:name w:val="Audit Body Text Char"/>
    <w:basedOn w:val="DefaultParagraphFont"/>
    <w:link w:val="AuditBodyText"/>
    <w:rsid w:val="00E567F1"/>
    <w:rPr>
      <w:rFonts w:ascii="Verdana" w:eastAsia="Times New Roman" w:hAnsi="Verdana" w:cs="Arial"/>
      <w:kern w:val="0"/>
      <w:sz w:val="24"/>
      <w:szCs w:val="24"/>
      <w14:ligatures w14:val="none"/>
    </w:rPr>
  </w:style>
  <w:style w:type="paragraph" w:customStyle="1" w:styleId="Appendixtext">
    <w:name w:val="Appendix text"/>
    <w:basedOn w:val="Normal"/>
    <w:qFormat/>
    <w:rsid w:val="00E567F1"/>
    <w:pPr>
      <w:spacing w:before="60" w:after="60" w:line="280" w:lineRule="atLeast"/>
    </w:pPr>
    <w:rPr>
      <w:rFonts w:ascii="Arial" w:hAnsi="Arial"/>
      <w:color w:val="262626"/>
      <w:kern w:val="0"/>
      <w:sz w:val="20"/>
      <w:szCs w:val="20"/>
      <w14:ligatures w14:val="none"/>
    </w:rPr>
  </w:style>
  <w:style w:type="paragraph" w:customStyle="1" w:styleId="Bullets">
    <w:name w:val="Bullets"/>
    <w:basedOn w:val="Normal"/>
    <w:link w:val="BulletsChar"/>
    <w:qFormat/>
    <w:rsid w:val="00E567F1"/>
    <w:pPr>
      <w:tabs>
        <w:tab w:val="left" w:pos="1134"/>
      </w:tabs>
      <w:spacing w:before="60" w:after="60" w:line="280" w:lineRule="atLeast"/>
      <w:ind w:left="1134" w:hanging="567"/>
    </w:pPr>
    <w:rPr>
      <w:rFonts w:ascii="Arial" w:eastAsia="Calibri" w:hAnsi="Arial" w:cs="Times New Roman"/>
      <w:kern w:val="0"/>
      <w14:ligatures w14:val="none"/>
    </w:rPr>
  </w:style>
  <w:style w:type="character" w:customStyle="1" w:styleId="BulletsChar">
    <w:name w:val="Bullets Char"/>
    <w:basedOn w:val="DefaultParagraphFont"/>
    <w:link w:val="Bullets"/>
    <w:rsid w:val="00E567F1"/>
    <w:rPr>
      <w:rFonts w:ascii="Arial" w:eastAsia="Calibri" w:hAnsi="Arial" w:cs="Times New Roman"/>
      <w:kern w:val="0"/>
      <w14:ligatures w14:val="none"/>
    </w:rPr>
  </w:style>
  <w:style w:type="paragraph" w:customStyle="1" w:styleId="Appendixbullet">
    <w:name w:val="Appendix bullet"/>
    <w:basedOn w:val="Normal"/>
    <w:qFormat/>
    <w:rsid w:val="00E567F1"/>
    <w:pPr>
      <w:tabs>
        <w:tab w:val="left" w:pos="567"/>
      </w:tabs>
    </w:pPr>
    <w:rPr>
      <w:kern w:val="0"/>
      <w14:ligatures w14:val="none"/>
    </w:rPr>
  </w:style>
  <w:style w:type="paragraph" w:styleId="FootnoteText">
    <w:name w:val="footnote text"/>
    <w:basedOn w:val="Normal"/>
    <w:link w:val="FootnoteTextChar"/>
    <w:uiPriority w:val="99"/>
    <w:unhideWhenUsed/>
    <w:rsid w:val="00E567F1"/>
    <w:pPr>
      <w:spacing w:after="0" w:line="240" w:lineRule="auto"/>
    </w:pPr>
    <w:rPr>
      <w:kern w:val="0"/>
      <w:sz w:val="20"/>
      <w:szCs w:val="20"/>
      <w14:ligatures w14:val="none"/>
    </w:rPr>
  </w:style>
  <w:style w:type="character" w:customStyle="1" w:styleId="FootnoteTextChar">
    <w:name w:val="Footnote Text Char"/>
    <w:basedOn w:val="DefaultParagraphFont"/>
    <w:link w:val="FootnoteText"/>
    <w:uiPriority w:val="99"/>
    <w:rsid w:val="00E567F1"/>
    <w:rPr>
      <w:kern w:val="0"/>
      <w:sz w:val="20"/>
      <w:szCs w:val="20"/>
      <w14:ligatures w14:val="none"/>
    </w:rPr>
  </w:style>
  <w:style w:type="character" w:styleId="FootnoteReference">
    <w:name w:val="footnote reference"/>
    <w:basedOn w:val="DefaultParagraphFont"/>
    <w:uiPriority w:val="99"/>
    <w:semiHidden/>
    <w:unhideWhenUsed/>
    <w:rsid w:val="00E567F1"/>
    <w:rPr>
      <w:vertAlign w:val="superscript"/>
    </w:rPr>
  </w:style>
  <w:style w:type="paragraph" w:customStyle="1" w:styleId="xmsonormal">
    <w:name w:val="x_msonormal"/>
    <w:basedOn w:val="Normal"/>
    <w:rsid w:val="00E567F1"/>
    <w:pPr>
      <w:spacing w:before="100" w:beforeAutospacing="1" w:after="100" w:afterAutospacing="1" w:line="240" w:lineRule="auto"/>
    </w:pPr>
    <w:rPr>
      <w:rFonts w:ascii="Times New Roman" w:eastAsia="Times New Roman" w:hAnsi="Times New Roman" w:cs="Times New Roman"/>
      <w:kern w:val="0"/>
      <w:sz w:val="24"/>
      <w:szCs w:val="24"/>
      <w:lang w:eastAsia="en-GB"/>
      <w14:ligatures w14:val="none"/>
    </w:rPr>
  </w:style>
  <w:style w:type="paragraph" w:styleId="NoSpacing">
    <w:name w:val="No Spacing"/>
    <w:link w:val="NoSpacingChar"/>
    <w:uiPriority w:val="1"/>
    <w:qFormat/>
    <w:rsid w:val="00E567F1"/>
    <w:pPr>
      <w:spacing w:after="0" w:line="240" w:lineRule="auto"/>
    </w:pPr>
    <w:rPr>
      <w:kern w:val="0"/>
      <w14:ligatures w14:val="none"/>
    </w:rPr>
  </w:style>
  <w:style w:type="table" w:styleId="TableGridLight">
    <w:name w:val="Grid Table Light"/>
    <w:basedOn w:val="TableNormal"/>
    <w:uiPriority w:val="40"/>
    <w:rsid w:val="00E567F1"/>
    <w:pPr>
      <w:spacing w:after="0" w:line="240" w:lineRule="auto"/>
    </w:pPr>
    <w:rPr>
      <w:kern w:val="0"/>
      <w14:ligatures w14:val="none"/>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customStyle="1" w:styleId="Contentsheading1">
    <w:name w:val="Contents heading 1"/>
    <w:basedOn w:val="Normal"/>
    <w:link w:val="Contentsheading1Char"/>
    <w:qFormat/>
    <w:rsid w:val="00E567F1"/>
    <w:pPr>
      <w:spacing w:before="120" w:after="120" w:line="280" w:lineRule="atLeast"/>
    </w:pPr>
    <w:rPr>
      <w:rFonts w:ascii="Arial" w:eastAsia="Calibri" w:hAnsi="Arial" w:cs="Times New Roman"/>
      <w:color w:val="262626" w:themeColor="text1" w:themeTint="D9"/>
      <w:kern w:val="0"/>
      <w:sz w:val="20"/>
      <w14:ligatures w14:val="none"/>
    </w:rPr>
  </w:style>
  <w:style w:type="character" w:customStyle="1" w:styleId="Contentsheading1Char">
    <w:name w:val="Contents heading 1 Char"/>
    <w:basedOn w:val="DefaultParagraphFont"/>
    <w:link w:val="Contentsheading1"/>
    <w:rsid w:val="00E567F1"/>
    <w:rPr>
      <w:rFonts w:ascii="Arial" w:eastAsia="Calibri" w:hAnsi="Arial" w:cs="Times New Roman"/>
      <w:color w:val="262626" w:themeColor="text1" w:themeTint="D9"/>
      <w:kern w:val="0"/>
      <w:sz w:val="20"/>
      <w14:ligatures w14:val="none"/>
    </w:rPr>
  </w:style>
  <w:style w:type="character" w:customStyle="1" w:styleId="normaltextrun1">
    <w:name w:val="normaltextrun1"/>
    <w:basedOn w:val="DefaultParagraphFont"/>
    <w:rsid w:val="00E567F1"/>
  </w:style>
  <w:style w:type="paragraph" w:customStyle="1" w:styleId="text-justify">
    <w:name w:val="text-justify"/>
    <w:basedOn w:val="Normal"/>
    <w:rsid w:val="00E567F1"/>
    <w:pPr>
      <w:spacing w:before="100" w:beforeAutospacing="1" w:after="100" w:afterAutospacing="1" w:line="240" w:lineRule="auto"/>
    </w:pPr>
    <w:rPr>
      <w:rFonts w:ascii="Times New Roman" w:eastAsia="Times New Roman" w:hAnsi="Times New Roman" w:cs="Times New Roman"/>
      <w:kern w:val="0"/>
      <w:sz w:val="24"/>
      <w:szCs w:val="24"/>
      <w:lang w:eastAsia="en-GB"/>
      <w14:ligatures w14:val="none"/>
    </w:rPr>
  </w:style>
  <w:style w:type="table" w:styleId="GridTable1Light-Accent5">
    <w:name w:val="Grid Table 1 Light Accent 5"/>
    <w:basedOn w:val="TableNormal"/>
    <w:uiPriority w:val="46"/>
    <w:rsid w:val="00E567F1"/>
    <w:pPr>
      <w:spacing w:after="0" w:line="240" w:lineRule="auto"/>
    </w:pPr>
    <w:rPr>
      <w:kern w:val="0"/>
      <w14:ligatures w14:val="none"/>
    </w:rPr>
    <w:tblPr>
      <w:tblStyleRowBandSize w:val="1"/>
      <w:tblStyleColBandSize w:val="1"/>
      <w:tblBorders>
        <w:top w:val="single" w:sz="4" w:space="0" w:color="BDD6EE" w:themeColor="accent5" w:themeTint="66"/>
        <w:left w:val="single" w:sz="4" w:space="0" w:color="BDD6EE" w:themeColor="accent5" w:themeTint="66"/>
        <w:bottom w:val="single" w:sz="4" w:space="0" w:color="BDD6EE" w:themeColor="accent5" w:themeTint="66"/>
        <w:right w:val="single" w:sz="4" w:space="0" w:color="BDD6EE" w:themeColor="accent5" w:themeTint="66"/>
        <w:insideH w:val="single" w:sz="4" w:space="0" w:color="BDD6EE" w:themeColor="accent5" w:themeTint="66"/>
        <w:insideV w:val="single" w:sz="4" w:space="0" w:color="BDD6EE" w:themeColor="accent5" w:themeTint="66"/>
      </w:tblBorders>
    </w:tblPr>
    <w:tblStylePr w:type="firstRow">
      <w:rPr>
        <w:b/>
        <w:bCs/>
      </w:rPr>
      <w:tblPr/>
      <w:tcPr>
        <w:tcBorders>
          <w:bottom w:val="single" w:sz="12" w:space="0" w:color="9CC2E5" w:themeColor="accent5" w:themeTint="99"/>
        </w:tcBorders>
      </w:tcPr>
    </w:tblStylePr>
    <w:tblStylePr w:type="lastRow">
      <w:rPr>
        <w:b/>
        <w:bCs/>
      </w:rPr>
      <w:tblPr/>
      <w:tcPr>
        <w:tcBorders>
          <w:top w:val="double" w:sz="2" w:space="0" w:color="9CC2E5" w:themeColor="accent5" w:themeTint="99"/>
        </w:tcBorders>
      </w:tcPr>
    </w:tblStylePr>
    <w:tblStylePr w:type="firstCol">
      <w:rPr>
        <w:b/>
        <w:bCs/>
      </w:rPr>
    </w:tblStylePr>
    <w:tblStylePr w:type="lastCol">
      <w:rPr>
        <w:b/>
        <w:bCs/>
      </w:rPr>
    </w:tblStylePr>
  </w:style>
  <w:style w:type="paragraph" w:customStyle="1" w:styleId="msonormal0">
    <w:name w:val="msonormal"/>
    <w:basedOn w:val="Normal"/>
    <w:rsid w:val="00E567F1"/>
    <w:pPr>
      <w:spacing w:before="100" w:beforeAutospacing="1" w:after="100" w:afterAutospacing="1" w:line="240" w:lineRule="auto"/>
    </w:pPr>
    <w:rPr>
      <w:rFonts w:ascii="Times New Roman" w:eastAsia="Times New Roman" w:hAnsi="Times New Roman" w:cs="Times New Roman"/>
      <w:kern w:val="0"/>
      <w:sz w:val="24"/>
      <w:szCs w:val="24"/>
      <w:lang w:eastAsia="en-GB"/>
      <w14:ligatures w14:val="none"/>
    </w:rPr>
  </w:style>
  <w:style w:type="paragraph" w:customStyle="1" w:styleId="xl3847">
    <w:name w:val="xl3847"/>
    <w:basedOn w:val="Normal"/>
    <w:rsid w:val="00E567F1"/>
    <w:pPr>
      <w:pBdr>
        <w:bottom w:val="single" w:sz="4" w:space="0" w:color="auto"/>
      </w:pBdr>
      <w:shd w:val="clear" w:color="000000" w:fill="FFFFFF"/>
      <w:spacing w:before="100" w:beforeAutospacing="1" w:after="100" w:afterAutospacing="1" w:line="240" w:lineRule="auto"/>
    </w:pPr>
    <w:rPr>
      <w:rFonts w:ascii="Arial" w:eastAsia="Times New Roman" w:hAnsi="Arial" w:cs="Arial"/>
      <w:b/>
      <w:bCs/>
      <w:kern w:val="0"/>
      <w:sz w:val="24"/>
      <w:szCs w:val="24"/>
      <w:lang w:eastAsia="en-GB"/>
      <w14:ligatures w14:val="none"/>
    </w:rPr>
  </w:style>
  <w:style w:type="paragraph" w:customStyle="1" w:styleId="xl3848">
    <w:name w:val="xl3848"/>
    <w:basedOn w:val="Normal"/>
    <w:rsid w:val="00E567F1"/>
    <w:pPr>
      <w:pBdr>
        <w:bottom w:val="single" w:sz="4" w:space="0" w:color="auto"/>
      </w:pBdr>
      <w:shd w:val="clear" w:color="000000" w:fill="FFFFFF"/>
      <w:spacing w:before="100" w:beforeAutospacing="1" w:after="100" w:afterAutospacing="1" w:line="240" w:lineRule="auto"/>
    </w:pPr>
    <w:rPr>
      <w:rFonts w:ascii="Arial" w:eastAsia="Times New Roman" w:hAnsi="Arial" w:cs="Arial"/>
      <w:kern w:val="0"/>
      <w:sz w:val="24"/>
      <w:szCs w:val="24"/>
      <w:lang w:eastAsia="en-GB"/>
      <w14:ligatures w14:val="none"/>
    </w:rPr>
  </w:style>
  <w:style w:type="paragraph" w:customStyle="1" w:styleId="xl3849">
    <w:name w:val="xl3849"/>
    <w:basedOn w:val="Normal"/>
    <w:rsid w:val="00E567F1"/>
    <w:pPr>
      <w:shd w:val="clear" w:color="000000" w:fill="FFFFFF"/>
      <w:spacing w:before="100" w:beforeAutospacing="1" w:after="100" w:afterAutospacing="1" w:line="240" w:lineRule="auto"/>
    </w:pPr>
    <w:rPr>
      <w:rFonts w:ascii="Arial" w:eastAsia="Times New Roman" w:hAnsi="Arial" w:cs="Arial"/>
      <w:kern w:val="0"/>
      <w:sz w:val="24"/>
      <w:szCs w:val="24"/>
      <w:lang w:eastAsia="en-GB"/>
      <w14:ligatures w14:val="none"/>
    </w:rPr>
  </w:style>
  <w:style w:type="paragraph" w:customStyle="1" w:styleId="xl3850">
    <w:name w:val="xl3850"/>
    <w:basedOn w:val="Normal"/>
    <w:rsid w:val="00E567F1"/>
    <w:pPr>
      <w:shd w:val="clear" w:color="000000" w:fill="FFFFFF"/>
      <w:spacing w:before="100" w:beforeAutospacing="1" w:after="100" w:afterAutospacing="1" w:line="240" w:lineRule="auto"/>
    </w:pPr>
    <w:rPr>
      <w:rFonts w:ascii="Arial" w:eastAsia="Times New Roman" w:hAnsi="Arial" w:cs="Arial"/>
      <w:b/>
      <w:bCs/>
      <w:kern w:val="0"/>
      <w:sz w:val="24"/>
      <w:szCs w:val="24"/>
      <w:lang w:eastAsia="en-GB"/>
      <w14:ligatures w14:val="none"/>
    </w:rPr>
  </w:style>
  <w:style w:type="paragraph" w:customStyle="1" w:styleId="xl3851">
    <w:name w:val="xl3851"/>
    <w:basedOn w:val="Normal"/>
    <w:rsid w:val="00E567F1"/>
    <w:pPr>
      <w:shd w:val="clear" w:color="000000" w:fill="FFFFFF"/>
      <w:spacing w:before="100" w:beforeAutospacing="1" w:after="100" w:afterAutospacing="1" w:line="240" w:lineRule="auto"/>
    </w:pPr>
    <w:rPr>
      <w:rFonts w:ascii="Arial" w:eastAsia="Times New Roman" w:hAnsi="Arial" w:cs="Arial"/>
      <w:b/>
      <w:bCs/>
      <w:kern w:val="0"/>
      <w:sz w:val="24"/>
      <w:szCs w:val="24"/>
      <w:lang w:eastAsia="en-GB"/>
      <w14:ligatures w14:val="none"/>
    </w:rPr>
  </w:style>
  <w:style w:type="paragraph" w:customStyle="1" w:styleId="xl3852">
    <w:name w:val="xl3852"/>
    <w:basedOn w:val="Normal"/>
    <w:rsid w:val="00E567F1"/>
    <w:pPr>
      <w:shd w:val="clear" w:color="000000" w:fill="FFFFFF"/>
      <w:spacing w:before="100" w:beforeAutospacing="1" w:after="100" w:afterAutospacing="1" w:line="240" w:lineRule="auto"/>
      <w:jc w:val="center"/>
    </w:pPr>
    <w:rPr>
      <w:rFonts w:ascii="Arial" w:eastAsia="Times New Roman" w:hAnsi="Arial" w:cs="Arial"/>
      <w:b/>
      <w:bCs/>
      <w:kern w:val="0"/>
      <w:sz w:val="24"/>
      <w:szCs w:val="24"/>
      <w:lang w:eastAsia="en-GB"/>
      <w14:ligatures w14:val="none"/>
    </w:rPr>
  </w:style>
  <w:style w:type="paragraph" w:customStyle="1" w:styleId="xl3853">
    <w:name w:val="xl3853"/>
    <w:basedOn w:val="Normal"/>
    <w:rsid w:val="00E567F1"/>
    <w:pPr>
      <w:shd w:val="clear" w:color="000000" w:fill="FFFFFF"/>
      <w:spacing w:before="100" w:beforeAutospacing="1" w:after="100" w:afterAutospacing="1" w:line="240" w:lineRule="auto"/>
    </w:pPr>
    <w:rPr>
      <w:rFonts w:ascii="Arial" w:eastAsia="Times New Roman" w:hAnsi="Arial" w:cs="Arial"/>
      <w:b/>
      <w:bCs/>
      <w:kern w:val="0"/>
      <w:sz w:val="24"/>
      <w:szCs w:val="24"/>
      <w:lang w:eastAsia="en-GB"/>
      <w14:ligatures w14:val="none"/>
    </w:rPr>
  </w:style>
  <w:style w:type="paragraph" w:customStyle="1" w:styleId="xl3854">
    <w:name w:val="xl3854"/>
    <w:basedOn w:val="Normal"/>
    <w:rsid w:val="00E567F1"/>
    <w:pPr>
      <w:shd w:val="clear" w:color="000000" w:fill="FFFFFF"/>
      <w:spacing w:before="100" w:beforeAutospacing="1" w:after="100" w:afterAutospacing="1" w:line="240" w:lineRule="auto"/>
      <w:jc w:val="center"/>
    </w:pPr>
    <w:rPr>
      <w:rFonts w:ascii="Arial" w:eastAsia="Times New Roman" w:hAnsi="Arial" w:cs="Arial"/>
      <w:b/>
      <w:bCs/>
      <w:kern w:val="0"/>
      <w:sz w:val="16"/>
      <w:szCs w:val="16"/>
      <w:lang w:eastAsia="en-GB"/>
      <w14:ligatures w14:val="none"/>
    </w:rPr>
  </w:style>
  <w:style w:type="paragraph" w:customStyle="1" w:styleId="xl3855">
    <w:name w:val="xl3855"/>
    <w:basedOn w:val="Normal"/>
    <w:rsid w:val="00E567F1"/>
    <w:pPr>
      <w:shd w:val="clear" w:color="000000" w:fill="FFFFFF"/>
      <w:spacing w:before="100" w:beforeAutospacing="1" w:after="100" w:afterAutospacing="1" w:line="240" w:lineRule="auto"/>
      <w:jc w:val="center"/>
    </w:pPr>
    <w:rPr>
      <w:rFonts w:ascii="Arial" w:eastAsia="Times New Roman" w:hAnsi="Arial" w:cs="Arial"/>
      <w:b/>
      <w:bCs/>
      <w:kern w:val="0"/>
      <w:sz w:val="24"/>
      <w:szCs w:val="24"/>
      <w:lang w:eastAsia="en-GB"/>
      <w14:ligatures w14:val="none"/>
    </w:rPr>
  </w:style>
  <w:style w:type="paragraph" w:customStyle="1" w:styleId="xl3856">
    <w:name w:val="xl3856"/>
    <w:basedOn w:val="Normal"/>
    <w:rsid w:val="00E567F1"/>
    <w:pPr>
      <w:shd w:val="clear" w:color="000000" w:fill="FFFFFF"/>
      <w:spacing w:before="100" w:beforeAutospacing="1" w:after="100" w:afterAutospacing="1" w:line="240" w:lineRule="auto"/>
      <w:jc w:val="center"/>
    </w:pPr>
    <w:rPr>
      <w:rFonts w:ascii="Arial" w:eastAsia="Times New Roman" w:hAnsi="Arial" w:cs="Arial"/>
      <w:kern w:val="0"/>
      <w:sz w:val="24"/>
      <w:szCs w:val="24"/>
      <w:lang w:eastAsia="en-GB"/>
      <w14:ligatures w14:val="none"/>
    </w:rPr>
  </w:style>
  <w:style w:type="paragraph" w:customStyle="1" w:styleId="xl3857">
    <w:name w:val="xl3857"/>
    <w:basedOn w:val="Normal"/>
    <w:rsid w:val="00E567F1"/>
    <w:pPr>
      <w:shd w:val="clear" w:color="000000" w:fill="FFFFFF"/>
      <w:spacing w:before="100" w:beforeAutospacing="1" w:after="100" w:afterAutospacing="1" w:line="240" w:lineRule="auto"/>
      <w:jc w:val="center"/>
    </w:pPr>
    <w:rPr>
      <w:rFonts w:ascii="Arial" w:eastAsia="Times New Roman" w:hAnsi="Arial" w:cs="Arial"/>
      <w:kern w:val="0"/>
      <w:sz w:val="24"/>
      <w:szCs w:val="24"/>
      <w:lang w:eastAsia="en-GB"/>
      <w14:ligatures w14:val="none"/>
    </w:rPr>
  </w:style>
  <w:style w:type="paragraph" w:customStyle="1" w:styleId="xl3858">
    <w:name w:val="xl3858"/>
    <w:basedOn w:val="Normal"/>
    <w:rsid w:val="00E567F1"/>
    <w:pPr>
      <w:shd w:val="clear" w:color="000000" w:fill="FFFFFF"/>
      <w:spacing w:before="100" w:beforeAutospacing="1" w:after="100" w:afterAutospacing="1" w:line="240" w:lineRule="auto"/>
      <w:textAlignment w:val="top"/>
    </w:pPr>
    <w:rPr>
      <w:rFonts w:ascii="Arial" w:eastAsia="Times New Roman" w:hAnsi="Arial" w:cs="Arial"/>
      <w:kern w:val="0"/>
      <w:sz w:val="24"/>
      <w:szCs w:val="24"/>
      <w:lang w:eastAsia="en-GB"/>
      <w14:ligatures w14:val="none"/>
    </w:rPr>
  </w:style>
  <w:style w:type="paragraph" w:customStyle="1" w:styleId="xl3859">
    <w:name w:val="xl3859"/>
    <w:basedOn w:val="Normal"/>
    <w:rsid w:val="00E567F1"/>
    <w:pPr>
      <w:shd w:val="clear" w:color="000000" w:fill="FFFFFF"/>
      <w:spacing w:before="100" w:beforeAutospacing="1" w:after="100" w:afterAutospacing="1" w:line="240" w:lineRule="auto"/>
      <w:jc w:val="center"/>
      <w:textAlignment w:val="top"/>
    </w:pPr>
    <w:rPr>
      <w:rFonts w:ascii="Arial" w:eastAsia="Times New Roman" w:hAnsi="Arial" w:cs="Arial"/>
      <w:kern w:val="0"/>
      <w:sz w:val="24"/>
      <w:szCs w:val="24"/>
      <w:lang w:eastAsia="en-GB"/>
      <w14:ligatures w14:val="none"/>
    </w:rPr>
  </w:style>
  <w:style w:type="paragraph" w:customStyle="1" w:styleId="xl3860">
    <w:name w:val="xl3860"/>
    <w:basedOn w:val="Normal"/>
    <w:rsid w:val="00E567F1"/>
    <w:pPr>
      <w:shd w:val="clear" w:color="000000" w:fill="FFFFFF"/>
      <w:spacing w:before="100" w:beforeAutospacing="1" w:after="100" w:afterAutospacing="1" w:line="240" w:lineRule="auto"/>
      <w:jc w:val="center"/>
      <w:textAlignment w:val="top"/>
    </w:pPr>
    <w:rPr>
      <w:rFonts w:ascii="Arial" w:eastAsia="Times New Roman" w:hAnsi="Arial" w:cs="Arial"/>
      <w:kern w:val="0"/>
      <w:sz w:val="24"/>
      <w:szCs w:val="24"/>
      <w:lang w:eastAsia="en-GB"/>
      <w14:ligatures w14:val="none"/>
    </w:rPr>
  </w:style>
  <w:style w:type="paragraph" w:customStyle="1" w:styleId="xl3861">
    <w:name w:val="xl3861"/>
    <w:basedOn w:val="Normal"/>
    <w:rsid w:val="00E567F1"/>
    <w:pPr>
      <w:shd w:val="clear" w:color="000000" w:fill="FFFFFF"/>
      <w:spacing w:before="100" w:beforeAutospacing="1" w:after="100" w:afterAutospacing="1" w:line="240" w:lineRule="auto"/>
      <w:textAlignment w:val="top"/>
    </w:pPr>
    <w:rPr>
      <w:rFonts w:ascii="Arial" w:eastAsia="Times New Roman" w:hAnsi="Arial" w:cs="Arial"/>
      <w:b/>
      <w:bCs/>
      <w:kern w:val="0"/>
      <w:sz w:val="24"/>
      <w:szCs w:val="24"/>
      <w:lang w:eastAsia="en-GB"/>
      <w14:ligatures w14:val="none"/>
    </w:rPr>
  </w:style>
  <w:style w:type="paragraph" w:customStyle="1" w:styleId="xl3862">
    <w:name w:val="xl3862"/>
    <w:basedOn w:val="Normal"/>
    <w:rsid w:val="00E567F1"/>
    <w:pPr>
      <w:shd w:val="clear" w:color="000000" w:fill="FFFFFF"/>
      <w:spacing w:before="100" w:beforeAutospacing="1" w:after="100" w:afterAutospacing="1" w:line="240" w:lineRule="auto"/>
      <w:textAlignment w:val="top"/>
    </w:pPr>
    <w:rPr>
      <w:rFonts w:ascii="Arial" w:eastAsia="Times New Roman" w:hAnsi="Arial" w:cs="Arial"/>
      <w:b/>
      <w:bCs/>
      <w:kern w:val="0"/>
      <w:sz w:val="24"/>
      <w:szCs w:val="24"/>
      <w:lang w:eastAsia="en-GB"/>
      <w14:ligatures w14:val="none"/>
    </w:rPr>
  </w:style>
  <w:style w:type="paragraph" w:customStyle="1" w:styleId="xl3863">
    <w:name w:val="xl3863"/>
    <w:basedOn w:val="Normal"/>
    <w:rsid w:val="00E567F1"/>
    <w:pPr>
      <w:shd w:val="clear" w:color="000000" w:fill="FFFFFF"/>
      <w:spacing w:before="100" w:beforeAutospacing="1" w:after="100" w:afterAutospacing="1" w:line="240" w:lineRule="auto"/>
    </w:pPr>
    <w:rPr>
      <w:rFonts w:ascii="Arial" w:eastAsia="Times New Roman" w:hAnsi="Arial" w:cs="Arial"/>
      <w:b/>
      <w:bCs/>
      <w:kern w:val="0"/>
      <w:sz w:val="24"/>
      <w:szCs w:val="24"/>
      <w:lang w:eastAsia="en-GB"/>
      <w14:ligatures w14:val="none"/>
    </w:rPr>
  </w:style>
  <w:style w:type="paragraph" w:customStyle="1" w:styleId="xl3864">
    <w:name w:val="xl3864"/>
    <w:basedOn w:val="Normal"/>
    <w:rsid w:val="00E567F1"/>
    <w:pPr>
      <w:shd w:val="clear" w:color="000000" w:fill="FFFFFF"/>
      <w:spacing w:before="100" w:beforeAutospacing="1" w:after="100" w:afterAutospacing="1" w:line="240" w:lineRule="auto"/>
      <w:jc w:val="center"/>
    </w:pPr>
    <w:rPr>
      <w:rFonts w:ascii="Arial" w:eastAsia="Times New Roman" w:hAnsi="Arial" w:cs="Arial"/>
      <w:kern w:val="0"/>
      <w:sz w:val="24"/>
      <w:szCs w:val="24"/>
      <w:lang w:eastAsia="en-GB"/>
      <w14:ligatures w14:val="none"/>
    </w:rPr>
  </w:style>
  <w:style w:type="paragraph" w:customStyle="1" w:styleId="xl3865">
    <w:name w:val="xl3865"/>
    <w:basedOn w:val="Normal"/>
    <w:rsid w:val="00E567F1"/>
    <w:pPr>
      <w:shd w:val="clear" w:color="000000" w:fill="FFFFFF"/>
      <w:spacing w:before="100" w:beforeAutospacing="1" w:after="100" w:afterAutospacing="1" w:line="240" w:lineRule="auto"/>
      <w:jc w:val="center"/>
    </w:pPr>
    <w:rPr>
      <w:rFonts w:ascii="Arial" w:eastAsia="Times New Roman" w:hAnsi="Arial" w:cs="Arial"/>
      <w:kern w:val="0"/>
      <w:sz w:val="24"/>
      <w:szCs w:val="24"/>
      <w:lang w:eastAsia="en-GB"/>
      <w14:ligatures w14:val="none"/>
    </w:rPr>
  </w:style>
  <w:style w:type="paragraph" w:customStyle="1" w:styleId="xl3866">
    <w:name w:val="xl3866"/>
    <w:basedOn w:val="Normal"/>
    <w:rsid w:val="00E567F1"/>
    <w:pPr>
      <w:shd w:val="clear" w:color="000000" w:fill="FFFFFF"/>
      <w:spacing w:before="100" w:beforeAutospacing="1" w:after="100" w:afterAutospacing="1" w:line="240" w:lineRule="auto"/>
    </w:pPr>
    <w:rPr>
      <w:rFonts w:ascii="Arial" w:eastAsia="Times New Roman" w:hAnsi="Arial" w:cs="Arial"/>
      <w:kern w:val="0"/>
      <w:sz w:val="24"/>
      <w:szCs w:val="24"/>
      <w:lang w:eastAsia="en-GB"/>
      <w14:ligatures w14:val="none"/>
    </w:rPr>
  </w:style>
  <w:style w:type="paragraph" w:customStyle="1" w:styleId="xl3867">
    <w:name w:val="xl3867"/>
    <w:basedOn w:val="Normal"/>
    <w:rsid w:val="00E567F1"/>
    <w:pPr>
      <w:shd w:val="clear" w:color="000000" w:fill="FFFFFF"/>
      <w:spacing w:before="100" w:beforeAutospacing="1" w:after="100" w:afterAutospacing="1" w:line="240" w:lineRule="auto"/>
      <w:jc w:val="center"/>
    </w:pPr>
    <w:rPr>
      <w:rFonts w:ascii="Arial" w:eastAsia="Times New Roman" w:hAnsi="Arial" w:cs="Arial"/>
      <w:kern w:val="0"/>
      <w:sz w:val="24"/>
      <w:szCs w:val="24"/>
      <w:lang w:eastAsia="en-GB"/>
      <w14:ligatures w14:val="none"/>
    </w:rPr>
  </w:style>
  <w:style w:type="paragraph" w:customStyle="1" w:styleId="xl3868">
    <w:name w:val="xl3868"/>
    <w:basedOn w:val="Normal"/>
    <w:rsid w:val="00E567F1"/>
    <w:pPr>
      <w:shd w:val="clear" w:color="000000" w:fill="FFFFFF"/>
      <w:spacing w:before="100" w:beforeAutospacing="1" w:after="100" w:afterAutospacing="1" w:line="240" w:lineRule="auto"/>
      <w:jc w:val="center"/>
      <w:textAlignment w:val="top"/>
    </w:pPr>
    <w:rPr>
      <w:rFonts w:ascii="Arial" w:eastAsia="Times New Roman" w:hAnsi="Arial" w:cs="Arial"/>
      <w:kern w:val="0"/>
      <w:sz w:val="24"/>
      <w:szCs w:val="24"/>
      <w:lang w:eastAsia="en-GB"/>
      <w14:ligatures w14:val="none"/>
    </w:rPr>
  </w:style>
  <w:style w:type="paragraph" w:customStyle="1" w:styleId="xl3869">
    <w:name w:val="xl3869"/>
    <w:basedOn w:val="Normal"/>
    <w:rsid w:val="00E567F1"/>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textAlignment w:val="center"/>
    </w:pPr>
    <w:rPr>
      <w:rFonts w:ascii="Arial" w:eastAsia="Times New Roman" w:hAnsi="Arial" w:cs="Arial"/>
      <w:kern w:val="0"/>
      <w:sz w:val="24"/>
      <w:szCs w:val="24"/>
      <w:lang w:eastAsia="en-GB"/>
      <w14:ligatures w14:val="none"/>
    </w:rPr>
  </w:style>
  <w:style w:type="paragraph" w:customStyle="1" w:styleId="xl3870">
    <w:name w:val="xl3870"/>
    <w:basedOn w:val="Normal"/>
    <w:rsid w:val="00E567F1"/>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kern w:val="0"/>
      <w:sz w:val="24"/>
      <w:szCs w:val="24"/>
      <w:lang w:eastAsia="en-GB"/>
      <w14:ligatures w14:val="none"/>
    </w:rPr>
  </w:style>
  <w:style w:type="paragraph" w:customStyle="1" w:styleId="xl3871">
    <w:name w:val="xl3871"/>
    <w:basedOn w:val="Normal"/>
    <w:rsid w:val="00E567F1"/>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textAlignment w:val="center"/>
    </w:pPr>
    <w:rPr>
      <w:rFonts w:ascii="Arial" w:eastAsia="Times New Roman" w:hAnsi="Arial" w:cs="Arial"/>
      <w:kern w:val="0"/>
      <w:sz w:val="24"/>
      <w:szCs w:val="24"/>
      <w:lang w:eastAsia="en-GB"/>
      <w14:ligatures w14:val="none"/>
    </w:rPr>
  </w:style>
  <w:style w:type="paragraph" w:customStyle="1" w:styleId="xl3872">
    <w:name w:val="xl3872"/>
    <w:basedOn w:val="Normal"/>
    <w:rsid w:val="00E567F1"/>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textAlignment w:val="center"/>
    </w:pPr>
    <w:rPr>
      <w:rFonts w:ascii="Arial" w:eastAsia="Times New Roman" w:hAnsi="Arial" w:cs="Arial"/>
      <w:kern w:val="0"/>
      <w:sz w:val="24"/>
      <w:szCs w:val="24"/>
      <w:lang w:eastAsia="en-GB"/>
      <w14:ligatures w14:val="none"/>
    </w:rPr>
  </w:style>
  <w:style w:type="paragraph" w:customStyle="1" w:styleId="xl3873">
    <w:name w:val="xl3873"/>
    <w:basedOn w:val="Normal"/>
    <w:rsid w:val="00E567F1"/>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textAlignment w:val="center"/>
    </w:pPr>
    <w:rPr>
      <w:rFonts w:ascii="Arial" w:eastAsia="Times New Roman" w:hAnsi="Arial" w:cs="Arial"/>
      <w:kern w:val="0"/>
      <w:sz w:val="24"/>
      <w:szCs w:val="24"/>
      <w:lang w:eastAsia="en-GB"/>
      <w14:ligatures w14:val="none"/>
    </w:rPr>
  </w:style>
  <w:style w:type="paragraph" w:customStyle="1" w:styleId="xl3874">
    <w:name w:val="xl3874"/>
    <w:basedOn w:val="Normal"/>
    <w:rsid w:val="00E567F1"/>
    <w:pPr>
      <w:shd w:val="clear" w:color="000000" w:fill="FFFFFF"/>
      <w:spacing w:before="100" w:beforeAutospacing="1" w:after="100" w:afterAutospacing="1" w:line="240" w:lineRule="auto"/>
      <w:jc w:val="center"/>
      <w:textAlignment w:val="center"/>
    </w:pPr>
    <w:rPr>
      <w:rFonts w:ascii="Arial" w:eastAsia="Times New Roman" w:hAnsi="Arial" w:cs="Arial"/>
      <w:kern w:val="0"/>
      <w:sz w:val="24"/>
      <w:szCs w:val="24"/>
      <w:lang w:eastAsia="en-GB"/>
      <w14:ligatures w14:val="none"/>
    </w:rPr>
  </w:style>
  <w:style w:type="paragraph" w:customStyle="1" w:styleId="xl3875">
    <w:name w:val="xl3875"/>
    <w:basedOn w:val="Normal"/>
    <w:rsid w:val="00E567F1"/>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Arial" w:eastAsia="Times New Roman" w:hAnsi="Arial" w:cs="Arial"/>
      <w:kern w:val="0"/>
      <w:sz w:val="24"/>
      <w:szCs w:val="24"/>
      <w:lang w:eastAsia="en-GB"/>
      <w14:ligatures w14:val="none"/>
    </w:rPr>
  </w:style>
  <w:style w:type="paragraph" w:customStyle="1" w:styleId="xl3876">
    <w:name w:val="xl3876"/>
    <w:basedOn w:val="Normal"/>
    <w:rsid w:val="00E567F1"/>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Arial" w:eastAsia="Times New Roman" w:hAnsi="Arial" w:cs="Arial"/>
      <w:kern w:val="0"/>
      <w:sz w:val="24"/>
      <w:szCs w:val="24"/>
      <w:lang w:eastAsia="en-GB"/>
      <w14:ligatures w14:val="none"/>
    </w:rPr>
  </w:style>
  <w:style w:type="paragraph" w:customStyle="1" w:styleId="xl3877">
    <w:name w:val="xl3877"/>
    <w:basedOn w:val="Normal"/>
    <w:rsid w:val="00E567F1"/>
    <w:pPr>
      <w:shd w:val="clear" w:color="000000" w:fill="FFFFFF"/>
      <w:spacing w:before="100" w:beforeAutospacing="1" w:after="100" w:afterAutospacing="1" w:line="240" w:lineRule="auto"/>
      <w:textAlignment w:val="center"/>
    </w:pPr>
    <w:rPr>
      <w:rFonts w:ascii="Arial" w:eastAsia="Times New Roman" w:hAnsi="Arial" w:cs="Arial"/>
      <w:kern w:val="0"/>
      <w:sz w:val="24"/>
      <w:szCs w:val="24"/>
      <w:lang w:eastAsia="en-GB"/>
      <w14:ligatures w14:val="none"/>
    </w:rPr>
  </w:style>
  <w:style w:type="paragraph" w:customStyle="1" w:styleId="xl3878">
    <w:name w:val="xl3878"/>
    <w:basedOn w:val="Normal"/>
    <w:rsid w:val="00E567F1"/>
    <w:pPr>
      <w:shd w:val="clear" w:color="000000" w:fill="FFFFFF"/>
      <w:spacing w:before="100" w:beforeAutospacing="1" w:after="100" w:afterAutospacing="1" w:line="240" w:lineRule="auto"/>
      <w:textAlignment w:val="center"/>
    </w:pPr>
    <w:rPr>
      <w:rFonts w:ascii="Arial" w:eastAsia="Times New Roman" w:hAnsi="Arial" w:cs="Arial"/>
      <w:kern w:val="0"/>
      <w:sz w:val="24"/>
      <w:szCs w:val="24"/>
      <w:lang w:eastAsia="en-GB"/>
      <w14:ligatures w14:val="none"/>
    </w:rPr>
  </w:style>
  <w:style w:type="paragraph" w:customStyle="1" w:styleId="xl3879">
    <w:name w:val="xl3879"/>
    <w:basedOn w:val="Normal"/>
    <w:rsid w:val="00E567F1"/>
    <w:pPr>
      <w:shd w:val="clear" w:color="000000" w:fill="FFFFFF"/>
      <w:spacing w:before="100" w:beforeAutospacing="1" w:after="100" w:afterAutospacing="1" w:line="240" w:lineRule="auto"/>
      <w:textAlignment w:val="center"/>
    </w:pPr>
    <w:rPr>
      <w:rFonts w:ascii="Arial" w:eastAsia="Times New Roman" w:hAnsi="Arial" w:cs="Arial"/>
      <w:b/>
      <w:bCs/>
      <w:kern w:val="0"/>
      <w:sz w:val="24"/>
      <w:szCs w:val="24"/>
      <w:lang w:eastAsia="en-GB"/>
      <w14:ligatures w14:val="none"/>
    </w:rPr>
  </w:style>
  <w:style w:type="paragraph" w:customStyle="1" w:styleId="xl3880">
    <w:name w:val="xl3880"/>
    <w:basedOn w:val="Normal"/>
    <w:rsid w:val="00E567F1"/>
    <w:pPr>
      <w:shd w:val="clear" w:color="000000" w:fill="FFFFFF"/>
      <w:spacing w:before="100" w:beforeAutospacing="1" w:after="100" w:afterAutospacing="1" w:line="240" w:lineRule="auto"/>
    </w:pPr>
    <w:rPr>
      <w:rFonts w:ascii="Arial" w:eastAsia="Times New Roman" w:hAnsi="Arial" w:cs="Arial"/>
      <w:color w:val="000000"/>
      <w:kern w:val="0"/>
      <w:sz w:val="24"/>
      <w:szCs w:val="24"/>
      <w:lang w:eastAsia="en-GB"/>
      <w14:ligatures w14:val="none"/>
    </w:rPr>
  </w:style>
  <w:style w:type="paragraph" w:customStyle="1" w:styleId="xl3881">
    <w:name w:val="xl3881"/>
    <w:basedOn w:val="Normal"/>
    <w:rsid w:val="00E567F1"/>
    <w:pPr>
      <w:shd w:val="clear" w:color="000000" w:fill="FFFFFF"/>
      <w:spacing w:before="100" w:beforeAutospacing="1" w:after="100" w:afterAutospacing="1" w:line="240" w:lineRule="auto"/>
    </w:pPr>
    <w:rPr>
      <w:rFonts w:ascii="Arial" w:eastAsia="Times New Roman" w:hAnsi="Arial" w:cs="Arial"/>
      <w:color w:val="000000"/>
      <w:kern w:val="0"/>
      <w:sz w:val="24"/>
      <w:szCs w:val="24"/>
      <w:lang w:eastAsia="en-GB"/>
      <w14:ligatures w14:val="none"/>
    </w:rPr>
  </w:style>
  <w:style w:type="paragraph" w:customStyle="1" w:styleId="xl3882">
    <w:name w:val="xl3882"/>
    <w:basedOn w:val="Normal"/>
    <w:rsid w:val="00E567F1"/>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pPr>
    <w:rPr>
      <w:rFonts w:ascii="Arial" w:eastAsia="Times New Roman" w:hAnsi="Arial" w:cs="Arial"/>
      <w:b/>
      <w:bCs/>
      <w:kern w:val="0"/>
      <w:sz w:val="24"/>
      <w:szCs w:val="24"/>
      <w:lang w:eastAsia="en-GB"/>
      <w14:ligatures w14:val="none"/>
    </w:rPr>
  </w:style>
  <w:style w:type="paragraph" w:customStyle="1" w:styleId="xl3883">
    <w:name w:val="xl3883"/>
    <w:basedOn w:val="Normal"/>
    <w:rsid w:val="00E567F1"/>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top"/>
    </w:pPr>
    <w:rPr>
      <w:rFonts w:ascii="Arial" w:eastAsia="Times New Roman" w:hAnsi="Arial" w:cs="Arial"/>
      <w:kern w:val="0"/>
      <w:sz w:val="24"/>
      <w:szCs w:val="24"/>
      <w:lang w:eastAsia="en-GB"/>
      <w14:ligatures w14:val="none"/>
    </w:rPr>
  </w:style>
  <w:style w:type="paragraph" w:customStyle="1" w:styleId="xl3884">
    <w:name w:val="xl3884"/>
    <w:basedOn w:val="Normal"/>
    <w:rsid w:val="00E567F1"/>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pPr>
    <w:rPr>
      <w:rFonts w:ascii="Arial" w:eastAsia="Times New Roman" w:hAnsi="Arial" w:cs="Arial"/>
      <w:kern w:val="0"/>
      <w:sz w:val="24"/>
      <w:szCs w:val="24"/>
      <w:lang w:eastAsia="en-GB"/>
      <w14:ligatures w14:val="none"/>
    </w:rPr>
  </w:style>
  <w:style w:type="paragraph" w:customStyle="1" w:styleId="xl3885">
    <w:name w:val="xl3885"/>
    <w:basedOn w:val="Normal"/>
    <w:rsid w:val="00E567F1"/>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top"/>
    </w:pPr>
    <w:rPr>
      <w:rFonts w:ascii="Arial" w:eastAsia="Times New Roman" w:hAnsi="Arial" w:cs="Arial"/>
      <w:kern w:val="0"/>
      <w:sz w:val="24"/>
      <w:szCs w:val="24"/>
      <w:lang w:eastAsia="en-GB"/>
      <w14:ligatures w14:val="none"/>
    </w:rPr>
  </w:style>
  <w:style w:type="paragraph" w:customStyle="1" w:styleId="xl3886">
    <w:name w:val="xl3886"/>
    <w:basedOn w:val="Normal"/>
    <w:rsid w:val="00E567F1"/>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ascii="Arial" w:eastAsia="Times New Roman" w:hAnsi="Arial" w:cs="Arial"/>
      <w:kern w:val="0"/>
      <w:sz w:val="24"/>
      <w:szCs w:val="24"/>
      <w:lang w:eastAsia="en-GB"/>
      <w14:ligatures w14:val="none"/>
    </w:rPr>
  </w:style>
  <w:style w:type="paragraph" w:customStyle="1" w:styleId="xl3887">
    <w:name w:val="xl3887"/>
    <w:basedOn w:val="Normal"/>
    <w:rsid w:val="00E567F1"/>
    <w:pPr>
      <w:pBdr>
        <w:top w:val="single" w:sz="4" w:space="0" w:color="auto"/>
        <w:left w:val="single" w:sz="4" w:space="0" w:color="auto"/>
        <w:right w:val="single" w:sz="4" w:space="0" w:color="auto"/>
      </w:pBdr>
      <w:shd w:val="clear" w:color="000000" w:fill="FFFFFF"/>
      <w:spacing w:before="100" w:beforeAutospacing="1" w:after="100" w:afterAutospacing="1" w:line="240" w:lineRule="auto"/>
      <w:textAlignment w:val="center"/>
    </w:pPr>
    <w:rPr>
      <w:rFonts w:ascii="Arial" w:eastAsia="Times New Roman" w:hAnsi="Arial" w:cs="Arial"/>
      <w:kern w:val="0"/>
      <w:sz w:val="24"/>
      <w:szCs w:val="24"/>
      <w:lang w:eastAsia="en-GB"/>
      <w14:ligatures w14:val="none"/>
    </w:rPr>
  </w:style>
  <w:style w:type="paragraph" w:customStyle="1" w:styleId="xl3888">
    <w:name w:val="xl3888"/>
    <w:basedOn w:val="Normal"/>
    <w:rsid w:val="00E567F1"/>
    <w:pPr>
      <w:pBdr>
        <w:left w:val="single" w:sz="4" w:space="0" w:color="auto"/>
        <w:bottom w:val="single" w:sz="4" w:space="0" w:color="auto"/>
        <w:right w:val="single" w:sz="4" w:space="0" w:color="auto"/>
      </w:pBdr>
      <w:shd w:val="clear" w:color="000000" w:fill="FFFFFF"/>
      <w:spacing w:before="100" w:beforeAutospacing="1" w:after="100" w:afterAutospacing="1" w:line="240" w:lineRule="auto"/>
      <w:textAlignment w:val="center"/>
    </w:pPr>
    <w:rPr>
      <w:rFonts w:ascii="Arial" w:eastAsia="Times New Roman" w:hAnsi="Arial" w:cs="Arial"/>
      <w:kern w:val="0"/>
      <w:sz w:val="24"/>
      <w:szCs w:val="24"/>
      <w:lang w:eastAsia="en-GB"/>
      <w14:ligatures w14:val="none"/>
    </w:rPr>
  </w:style>
  <w:style w:type="paragraph" w:customStyle="1" w:styleId="xl3889">
    <w:name w:val="xl3889"/>
    <w:basedOn w:val="Normal"/>
    <w:rsid w:val="00E567F1"/>
    <w:pPr>
      <w:pBdr>
        <w:top w:val="single" w:sz="4" w:space="0" w:color="auto"/>
        <w:left w:val="single" w:sz="4" w:space="0" w:color="auto"/>
        <w:right w:val="single" w:sz="4" w:space="0" w:color="auto"/>
      </w:pBdr>
      <w:shd w:val="clear" w:color="000000" w:fill="FFFFFF"/>
      <w:spacing w:before="100" w:beforeAutospacing="1" w:after="100" w:afterAutospacing="1" w:line="240" w:lineRule="auto"/>
      <w:textAlignment w:val="center"/>
    </w:pPr>
    <w:rPr>
      <w:rFonts w:ascii="Arial" w:eastAsia="Times New Roman" w:hAnsi="Arial" w:cs="Arial"/>
      <w:kern w:val="0"/>
      <w:sz w:val="24"/>
      <w:szCs w:val="24"/>
      <w:lang w:eastAsia="en-GB"/>
      <w14:ligatures w14:val="none"/>
    </w:rPr>
  </w:style>
  <w:style w:type="paragraph" w:customStyle="1" w:styleId="xl3890">
    <w:name w:val="xl3890"/>
    <w:basedOn w:val="Normal"/>
    <w:rsid w:val="00E567F1"/>
    <w:pPr>
      <w:pBdr>
        <w:left w:val="single" w:sz="4" w:space="0" w:color="auto"/>
        <w:bottom w:val="single" w:sz="4" w:space="0" w:color="auto"/>
        <w:right w:val="single" w:sz="4" w:space="0" w:color="auto"/>
      </w:pBdr>
      <w:shd w:val="clear" w:color="000000" w:fill="FFFFFF"/>
      <w:spacing w:before="100" w:beforeAutospacing="1" w:after="100" w:afterAutospacing="1" w:line="240" w:lineRule="auto"/>
      <w:textAlignment w:val="center"/>
    </w:pPr>
    <w:rPr>
      <w:rFonts w:ascii="Arial" w:eastAsia="Times New Roman" w:hAnsi="Arial" w:cs="Arial"/>
      <w:kern w:val="0"/>
      <w:sz w:val="24"/>
      <w:szCs w:val="24"/>
      <w:lang w:eastAsia="en-GB"/>
      <w14:ligatures w14:val="none"/>
    </w:rPr>
  </w:style>
  <w:style w:type="paragraph" w:customStyle="1" w:styleId="xl3891">
    <w:name w:val="xl3891"/>
    <w:basedOn w:val="Normal"/>
    <w:rsid w:val="00E567F1"/>
    <w:pPr>
      <w:shd w:val="clear" w:color="000000" w:fill="FFFFFF"/>
      <w:spacing w:before="100" w:beforeAutospacing="1" w:after="100" w:afterAutospacing="1" w:line="240" w:lineRule="auto"/>
      <w:jc w:val="center"/>
    </w:pPr>
    <w:rPr>
      <w:rFonts w:ascii="Arial" w:eastAsia="Times New Roman" w:hAnsi="Arial" w:cs="Arial"/>
      <w:b/>
      <w:bCs/>
      <w:kern w:val="0"/>
      <w:sz w:val="24"/>
      <w:szCs w:val="24"/>
      <w:lang w:eastAsia="en-GB"/>
      <w14:ligatures w14:val="none"/>
    </w:rPr>
  </w:style>
  <w:style w:type="paragraph" w:customStyle="1" w:styleId="Bullet">
    <w:name w:val="Bullet"/>
    <w:basedOn w:val="Normal"/>
    <w:link w:val="BulletChar"/>
    <w:qFormat/>
    <w:rsid w:val="00E567F1"/>
    <w:pPr>
      <w:numPr>
        <w:numId w:val="49"/>
      </w:numPr>
      <w:tabs>
        <w:tab w:val="left" w:pos="1134"/>
      </w:tabs>
      <w:spacing w:before="60" w:after="60" w:line="280" w:lineRule="atLeast"/>
      <w:ind w:left="1134" w:hanging="567"/>
    </w:pPr>
    <w:rPr>
      <w:rFonts w:ascii="Arial" w:eastAsia="Calibri" w:hAnsi="Arial" w:cs="Times New Roman"/>
      <w:color w:val="515254"/>
      <w:kern w:val="0"/>
      <w:sz w:val="20"/>
      <w:szCs w:val="20"/>
      <w14:ligatures w14:val="none"/>
    </w:rPr>
  </w:style>
  <w:style w:type="character" w:customStyle="1" w:styleId="BulletChar">
    <w:name w:val="Bullet Char"/>
    <w:basedOn w:val="DefaultParagraphFont"/>
    <w:link w:val="Bullet"/>
    <w:rsid w:val="00E567F1"/>
    <w:rPr>
      <w:rFonts w:ascii="Arial" w:eastAsia="Calibri" w:hAnsi="Arial" w:cs="Times New Roman"/>
      <w:color w:val="515254"/>
      <w:kern w:val="0"/>
      <w:sz w:val="20"/>
      <w:szCs w:val="20"/>
      <w14:ligatures w14:val="none"/>
    </w:rPr>
  </w:style>
  <w:style w:type="paragraph" w:customStyle="1" w:styleId="MIAAReportParagraphText">
    <w:name w:val="MIAA Report Paragraph Text"/>
    <w:rsid w:val="00E567F1"/>
    <w:pPr>
      <w:spacing w:before="120" w:after="240" w:line="360" w:lineRule="auto"/>
      <w:ind w:left="720"/>
      <w:jc w:val="both"/>
    </w:pPr>
    <w:rPr>
      <w:rFonts w:ascii="Arial" w:eastAsia="Times New Roman" w:hAnsi="Arial" w:cs="Times New Roman"/>
      <w:kern w:val="0"/>
      <w:sz w:val="20"/>
      <w:szCs w:val="20"/>
      <w14:ligatures w14:val="none"/>
    </w:rPr>
  </w:style>
  <w:style w:type="character" w:customStyle="1" w:styleId="ContentChar">
    <w:name w:val="Content Char"/>
    <w:basedOn w:val="DefaultParagraphFont"/>
    <w:link w:val="Content"/>
    <w:locked/>
    <w:rsid w:val="00E567F1"/>
    <w:rPr>
      <w:rFonts w:ascii="Arial" w:eastAsiaTheme="minorEastAsia" w:hAnsi="Arial" w:cs="Arial"/>
      <w:color w:val="44546A" w:themeColor="text2"/>
    </w:rPr>
  </w:style>
  <w:style w:type="paragraph" w:customStyle="1" w:styleId="Content">
    <w:name w:val="Content"/>
    <w:basedOn w:val="Normal"/>
    <w:link w:val="ContentChar"/>
    <w:qFormat/>
    <w:rsid w:val="00E567F1"/>
    <w:pPr>
      <w:spacing w:after="0" w:line="276" w:lineRule="auto"/>
    </w:pPr>
    <w:rPr>
      <w:rFonts w:ascii="Arial" w:eastAsiaTheme="minorEastAsia" w:hAnsi="Arial" w:cs="Arial"/>
      <w:color w:val="44546A" w:themeColor="text2"/>
    </w:rPr>
  </w:style>
  <w:style w:type="table" w:customStyle="1" w:styleId="TableGrid1">
    <w:name w:val="Table Grid1"/>
    <w:basedOn w:val="TableNormal"/>
    <w:next w:val="TableGrid"/>
    <w:uiPriority w:val="39"/>
    <w:rsid w:val="00E567F1"/>
    <w:pPr>
      <w:spacing w:after="0" w:line="240" w:lineRule="auto"/>
    </w:pPr>
    <w:rPr>
      <w:kern w:val="0"/>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GridTable2-Accent1">
    <w:name w:val="Grid Table 2 Accent 1"/>
    <w:basedOn w:val="TableNormal"/>
    <w:uiPriority w:val="47"/>
    <w:rsid w:val="00E567F1"/>
    <w:pPr>
      <w:spacing w:after="0" w:line="240" w:lineRule="auto"/>
    </w:pPr>
    <w:rPr>
      <w:kern w:val="0"/>
      <w14:ligatures w14:val="none"/>
    </w:rPr>
    <w:tblPr>
      <w:tblStyleRowBandSize w:val="1"/>
      <w:tblStyleColBandSize w:val="1"/>
      <w:tblInd w:w="0" w:type="nil"/>
      <w:tblBorders>
        <w:top w:val="single" w:sz="2" w:space="0" w:color="8EAADB" w:themeColor="accent1" w:themeTint="99"/>
        <w:bottom w:val="single" w:sz="2" w:space="0" w:color="8EAADB" w:themeColor="accent1" w:themeTint="99"/>
        <w:insideH w:val="single" w:sz="2" w:space="0" w:color="8EAADB" w:themeColor="accent1" w:themeTint="99"/>
        <w:insideV w:val="single" w:sz="2" w:space="0" w:color="8EAADB" w:themeColor="accent1" w:themeTint="99"/>
      </w:tblBorders>
    </w:tblPr>
    <w:tblStylePr w:type="firstRow">
      <w:rPr>
        <w:b/>
        <w:bCs/>
      </w:rPr>
      <w:tblPr/>
      <w:tcPr>
        <w:tcBorders>
          <w:top w:val="nil"/>
          <w:bottom w:val="single" w:sz="12" w:space="0" w:color="8EAADB" w:themeColor="accent1" w:themeTint="99"/>
          <w:insideH w:val="nil"/>
          <w:insideV w:val="nil"/>
        </w:tcBorders>
        <w:shd w:val="clear" w:color="auto" w:fill="FFFFFF" w:themeFill="background1"/>
      </w:tcPr>
    </w:tblStylePr>
    <w:tblStylePr w:type="lastRow">
      <w:rPr>
        <w:b/>
        <w:bCs/>
      </w:rPr>
      <w:tblPr/>
      <w:tcPr>
        <w:tcBorders>
          <w:top w:val="double" w:sz="2" w:space="0" w:color="8EAADB" w:themeColor="accent1"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D9E2F3" w:themeFill="accent1" w:themeFillTint="33"/>
      </w:tcPr>
    </w:tblStylePr>
    <w:tblStylePr w:type="band1Horz">
      <w:tblPr/>
      <w:tcPr>
        <w:shd w:val="clear" w:color="auto" w:fill="D9E2F3" w:themeFill="accent1" w:themeFillTint="33"/>
      </w:tcPr>
    </w:tblStylePr>
  </w:style>
  <w:style w:type="paragraph" w:customStyle="1" w:styleId="Appendixsub-bullet">
    <w:name w:val="Appendix sub-bullet"/>
    <w:basedOn w:val="Normal"/>
    <w:qFormat/>
    <w:rsid w:val="00E567F1"/>
    <w:pPr>
      <w:numPr>
        <w:numId w:val="53"/>
      </w:numPr>
      <w:tabs>
        <w:tab w:val="left" w:pos="1134"/>
      </w:tabs>
      <w:spacing w:line="256" w:lineRule="auto"/>
    </w:pPr>
    <w:rPr>
      <w:kern w:val="0"/>
      <w14:ligatures w14:val="none"/>
    </w:rPr>
  </w:style>
  <w:style w:type="character" w:customStyle="1" w:styleId="tabchar">
    <w:name w:val="tabchar"/>
    <w:basedOn w:val="DefaultParagraphFont"/>
    <w:rsid w:val="00E567F1"/>
  </w:style>
  <w:style w:type="character" w:customStyle="1" w:styleId="NoSpacingChar">
    <w:name w:val="No Spacing Char"/>
    <w:basedOn w:val="DefaultParagraphFont"/>
    <w:link w:val="NoSpacing"/>
    <w:uiPriority w:val="1"/>
    <w:rsid w:val="00E567F1"/>
    <w:rPr>
      <w:kern w:val="0"/>
      <w14:ligatures w14:val="none"/>
    </w:rPr>
  </w:style>
  <w:style w:type="paragraph" w:customStyle="1" w:styleId="Findings">
    <w:name w:val="Findings"/>
    <w:basedOn w:val="Normal"/>
    <w:rsid w:val="00E567F1"/>
    <w:pPr>
      <w:overflowPunct w:val="0"/>
      <w:autoSpaceDE w:val="0"/>
      <w:autoSpaceDN w:val="0"/>
      <w:adjustRightInd w:val="0"/>
      <w:spacing w:before="60" w:after="60" w:line="240" w:lineRule="auto"/>
      <w:jc w:val="both"/>
      <w:textAlignment w:val="baseline"/>
    </w:pPr>
    <w:rPr>
      <w:rFonts w:ascii="Arial" w:eastAsia="Times New Roman" w:hAnsi="Arial" w:cs="Times New Roman"/>
      <w:kern w:val="0"/>
      <w:sz w:val="20"/>
      <w:szCs w:val="20"/>
      <w14:ligatures w14:val="none"/>
    </w:rPr>
  </w:style>
  <w:style w:type="paragraph" w:customStyle="1" w:styleId="AuditHeading2">
    <w:name w:val="Audit Heading 2"/>
    <w:basedOn w:val="AuditBodyText"/>
    <w:next w:val="AuditBodyText"/>
    <w:link w:val="AuditHeading2Char"/>
    <w:qFormat/>
    <w:rsid w:val="00E567F1"/>
    <w:pPr>
      <w:widowControl w:val="0"/>
      <w:numPr>
        <w:ilvl w:val="1"/>
        <w:numId w:val="82"/>
      </w:numPr>
      <w:tabs>
        <w:tab w:val="clear" w:pos="1430"/>
        <w:tab w:val="clear" w:pos="6840"/>
        <w:tab w:val="num" w:pos="1288"/>
      </w:tabs>
      <w:spacing w:before="100" w:beforeAutospacing="1" w:after="240"/>
      <w:ind w:left="1288"/>
      <w:outlineLvl w:val="1"/>
    </w:pPr>
    <w:rPr>
      <w:rFonts w:cs="Times New Roman"/>
      <w:b/>
      <w:color w:val="000000"/>
    </w:rPr>
  </w:style>
  <w:style w:type="paragraph" w:customStyle="1" w:styleId="AuditHeading1">
    <w:name w:val="Audit Heading 1"/>
    <w:basedOn w:val="Normal"/>
    <w:next w:val="AuditHeading2"/>
    <w:link w:val="AuditHeading1Char"/>
    <w:qFormat/>
    <w:rsid w:val="00E567F1"/>
    <w:pPr>
      <w:widowControl w:val="0"/>
      <w:numPr>
        <w:numId w:val="82"/>
      </w:numPr>
      <w:spacing w:after="240" w:line="240" w:lineRule="auto"/>
      <w:jc w:val="both"/>
      <w:outlineLvl w:val="0"/>
    </w:pPr>
    <w:rPr>
      <w:rFonts w:ascii="Verdana" w:eastAsia="Times New Roman" w:hAnsi="Verdana" w:cs="Arial"/>
      <w:b/>
      <w:color w:val="000000"/>
      <w:kern w:val="0"/>
      <w:sz w:val="24"/>
      <w:szCs w:val="24"/>
      <w14:ligatures w14:val="none"/>
    </w:rPr>
  </w:style>
  <w:style w:type="character" w:customStyle="1" w:styleId="AuditHeading2Char">
    <w:name w:val="Audit Heading 2 Char"/>
    <w:basedOn w:val="DefaultParagraphFont"/>
    <w:link w:val="AuditHeading2"/>
    <w:rsid w:val="00E567F1"/>
    <w:rPr>
      <w:rFonts w:ascii="Verdana" w:eastAsia="Times New Roman" w:hAnsi="Verdana" w:cs="Times New Roman"/>
      <w:b/>
      <w:color w:val="000000"/>
      <w:kern w:val="0"/>
      <w:sz w:val="24"/>
      <w:szCs w:val="24"/>
      <w14:ligatures w14:val="none"/>
    </w:rPr>
  </w:style>
  <w:style w:type="character" w:customStyle="1" w:styleId="AuditHeading1Char">
    <w:name w:val="Audit Heading 1 Char"/>
    <w:basedOn w:val="DefaultParagraphFont"/>
    <w:link w:val="AuditHeading1"/>
    <w:rsid w:val="00E567F1"/>
    <w:rPr>
      <w:rFonts w:ascii="Verdana" w:eastAsia="Times New Roman" w:hAnsi="Verdana" w:cs="Arial"/>
      <w:b/>
      <w:color w:val="000000"/>
      <w:kern w:val="0"/>
      <w:sz w:val="24"/>
      <w:szCs w:val="24"/>
      <w14:ligatures w14:val="none"/>
    </w:rPr>
  </w:style>
  <w:style w:type="paragraph" w:customStyle="1" w:styleId="AuditIndentText">
    <w:name w:val="Audit Indent Text"/>
    <w:basedOn w:val="AuditBodyText"/>
    <w:link w:val="AuditIndentTextChar"/>
    <w:qFormat/>
    <w:rsid w:val="00E567F1"/>
    <w:pPr>
      <w:spacing w:before="120"/>
      <w:ind w:left="709"/>
    </w:pPr>
    <w:rPr>
      <w:b/>
    </w:rPr>
  </w:style>
  <w:style w:type="character" w:customStyle="1" w:styleId="AuditIndentTextChar">
    <w:name w:val="Audit Indent Text Char"/>
    <w:basedOn w:val="AuditBodyTextChar"/>
    <w:link w:val="AuditIndentText"/>
    <w:rsid w:val="00E567F1"/>
    <w:rPr>
      <w:rFonts w:ascii="Verdana" w:eastAsia="Times New Roman" w:hAnsi="Verdana" w:cs="Arial"/>
      <w:b/>
      <w:kern w:val="0"/>
      <w:sz w:val="24"/>
      <w:szCs w:val="24"/>
      <w14:ligatures w14:val="none"/>
    </w:rPr>
  </w:style>
  <w:style w:type="paragraph" w:customStyle="1" w:styleId="AuditHeading3">
    <w:name w:val="Audit Heading 3"/>
    <w:basedOn w:val="AuditHeading2"/>
    <w:qFormat/>
    <w:rsid w:val="00E567F1"/>
    <w:pPr>
      <w:numPr>
        <w:ilvl w:val="2"/>
      </w:numPr>
      <w:tabs>
        <w:tab w:val="clear" w:pos="1713"/>
      </w:tabs>
      <w:ind w:left="709" w:hanging="360"/>
    </w:pPr>
  </w:style>
  <w:style w:type="character" w:customStyle="1" w:styleId="sd59f12a21">
    <w:name w:val="s_d59f12a21"/>
    <w:basedOn w:val="DefaultParagraphFont"/>
    <w:rsid w:val="00E567F1"/>
    <w:rPr>
      <w:sz w:val="23"/>
      <w:szCs w:val="23"/>
    </w:rPr>
  </w:style>
  <w:style w:type="character" w:styleId="SubtleReference">
    <w:name w:val="Subtle Reference"/>
    <w:basedOn w:val="DefaultParagraphFont"/>
    <w:uiPriority w:val="31"/>
    <w:qFormat/>
    <w:rsid w:val="00E567F1"/>
    <w:rPr>
      <w:smallCaps/>
      <w:color w:val="5A5A5A" w:themeColor="text1" w:themeTint="A5"/>
    </w:rPr>
  </w:style>
  <w:style w:type="character" w:customStyle="1" w:styleId="Style1Char">
    <w:name w:val="Style1 Char"/>
    <w:link w:val="Style1"/>
    <w:locked/>
    <w:rsid w:val="00E567F1"/>
    <w:rPr>
      <w:rFonts w:ascii="Arial" w:hAnsi="Arial" w:cs="Arial"/>
    </w:rPr>
  </w:style>
  <w:style w:type="paragraph" w:customStyle="1" w:styleId="Style1">
    <w:name w:val="Style1"/>
    <w:basedOn w:val="Normal"/>
    <w:link w:val="Style1Char"/>
    <w:locked/>
    <w:rsid w:val="00E567F1"/>
    <w:pPr>
      <w:spacing w:after="0" w:line="240" w:lineRule="auto"/>
    </w:pPr>
    <w:rPr>
      <w:rFonts w:ascii="Arial" w:hAnsi="Arial" w:cs="Arial"/>
    </w:rPr>
  </w:style>
  <w:style w:type="character" w:customStyle="1" w:styleId="sd00a68f91">
    <w:name w:val="s_d00a68f91"/>
    <w:basedOn w:val="DefaultParagraphFont"/>
    <w:rsid w:val="00E567F1"/>
    <w:rPr>
      <w:rFonts w:ascii="Verdana" w:hAnsi="Verdana" w:hint="default"/>
      <w:b w:val="0"/>
      <w:bCs w:val="0"/>
      <w:color w:val="000000"/>
      <w:sz w:val="24"/>
      <w:szCs w:val="24"/>
    </w:rPr>
  </w:style>
  <w:style w:type="paragraph" w:customStyle="1" w:styleId="Bannerheading">
    <w:name w:val="Banner heading"/>
    <w:basedOn w:val="Header"/>
    <w:qFormat/>
    <w:rsid w:val="00BF6CE2"/>
    <w:pPr>
      <w:tabs>
        <w:tab w:val="clear" w:pos="4513"/>
        <w:tab w:val="clear" w:pos="9026"/>
      </w:tabs>
      <w:spacing w:before="480" w:after="840"/>
    </w:pPr>
    <w:rPr>
      <w:rFonts w:ascii="Arial" w:eastAsia="Calibri" w:hAnsi="Arial" w:cs="Times New Roman"/>
      <w:noProof/>
      <w:color w:val="7F7F7F" w:themeColor="text1" w:themeTint="80"/>
      <w:sz w:val="48"/>
    </w:rPr>
  </w:style>
  <w:style w:type="character" w:customStyle="1" w:styleId="oypena">
    <w:name w:val="oypena"/>
    <w:basedOn w:val="DefaultParagraphFont"/>
    <w:rsid w:val="00F702B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117" Type="http://schemas.openxmlformats.org/officeDocument/2006/relationships/hyperlink" Target="https://www.gov.wales/sites/default/files/publications/2022-06/changes-to-the-vaccine-for-the-hpv-immunisation-programme_0.pdf" TargetMode="External"/><Relationship Id="rId21" Type="http://schemas.openxmlformats.org/officeDocument/2006/relationships/image" Target="media/image8.png"/><Relationship Id="rId42" Type="http://schemas.openxmlformats.org/officeDocument/2006/relationships/image" Target="media/image29.png"/><Relationship Id="rId63" Type="http://schemas.openxmlformats.org/officeDocument/2006/relationships/hyperlink" Target="https://abuhb.nhs.wales/about-us/key-documents/public-board-meetings-2020/" TargetMode="External"/><Relationship Id="rId84" Type="http://schemas.openxmlformats.org/officeDocument/2006/relationships/hyperlink" Target="https://abuhb.nhs.wales/files/key-documents/other-reports/health-social-care-climate-emergency-national-programme-nhs-wales-decarbonisation-action-plans-pdf/" TargetMode="External"/><Relationship Id="rId138" Type="http://schemas.openxmlformats.org/officeDocument/2006/relationships/hyperlink" Target="https://www.gov.wales/sites/default/files/publications/2023-01/new-lower-gastrointestinal-fit-national-optimal-pathway.pdf" TargetMode="External"/><Relationship Id="rId159" Type="http://schemas.openxmlformats.org/officeDocument/2006/relationships/image" Target="media/image54.png"/><Relationship Id="rId107" Type="http://schemas.openxmlformats.org/officeDocument/2006/relationships/hyperlink" Target="https://www.gov.wales/sites/default/files/publications/2023-03/local-health-boards-and-nhs-trusts-reporting-on-the-introduction-of-new-medicines-into-the-national-health-service-in-wales-directions-2023.pdf" TargetMode="External"/><Relationship Id="rId11" Type="http://schemas.openxmlformats.org/officeDocument/2006/relationships/hyperlink" Target="mailto:abhb.enquiries@wales.nhs.uk" TargetMode="External"/><Relationship Id="rId32" Type="http://schemas.openxmlformats.org/officeDocument/2006/relationships/image" Target="media/image19.png"/><Relationship Id="rId53" Type="http://schemas.openxmlformats.org/officeDocument/2006/relationships/image" Target="media/image36.png"/><Relationship Id="rId74" Type="http://schemas.openxmlformats.org/officeDocument/2006/relationships/image" Target="media/image40.png"/><Relationship Id="rId128" Type="http://schemas.openxmlformats.org/officeDocument/2006/relationships/hyperlink" Target="https://www.gov.wales/sites/default/files/publications/2022-09/changes-to-the-vaccine-for-the-hpv-immunisation-programme-whc2022023.pdf" TargetMode="External"/><Relationship Id="rId149" Type="http://schemas.openxmlformats.org/officeDocument/2006/relationships/image" Target="media/image44.png"/><Relationship Id="rId5" Type="http://schemas.openxmlformats.org/officeDocument/2006/relationships/styles" Target="styles.xml"/><Relationship Id="rId95" Type="http://schemas.openxmlformats.org/officeDocument/2006/relationships/hyperlink" Target="https://www.gov.wales/sites/default/files/publications/2022-08/the-primary-care-contracted-services-outpatient-waiting-list-scheme-directions-2022.pdf" TargetMode="External"/><Relationship Id="rId160" Type="http://schemas.openxmlformats.org/officeDocument/2006/relationships/image" Target="media/image55.png"/><Relationship Id="rId22" Type="http://schemas.openxmlformats.org/officeDocument/2006/relationships/image" Target="media/image9.png"/><Relationship Id="rId43" Type="http://schemas.openxmlformats.org/officeDocument/2006/relationships/image" Target="media/image30.png"/><Relationship Id="rId64" Type="http://schemas.openxmlformats.org/officeDocument/2006/relationships/hyperlink" Target="https://abuhb.nhs.wales/files/key-documents/governance-and-assurance/abuhb-corporate-0389-model-standing-orders-issue-4-pdf/" TargetMode="External"/><Relationship Id="rId118" Type="http://schemas.openxmlformats.org/officeDocument/2006/relationships/hyperlink" Target="https://www.gov.wales/sites/default/files/publications/2022-06/the-national-influenza-immunisation-programme-2022-23_1.pdf" TargetMode="External"/><Relationship Id="rId139" Type="http://schemas.openxmlformats.org/officeDocument/2006/relationships/hyperlink" Target="https://www.gov.wales/sites/default/files/publications/2023-03/health-board-revenue-allocations-2023-to-2024.pdf" TargetMode="External"/><Relationship Id="rId85" Type="http://schemas.openxmlformats.org/officeDocument/2006/relationships/image" Target="media/image42.jpeg"/><Relationship Id="rId150" Type="http://schemas.openxmlformats.org/officeDocument/2006/relationships/image" Target="media/image45.png"/><Relationship Id="rId12" Type="http://schemas.openxmlformats.org/officeDocument/2006/relationships/hyperlink" Target="http://twitter.com/aneurinbevanhb" TargetMode="External"/><Relationship Id="rId17" Type="http://schemas.openxmlformats.org/officeDocument/2006/relationships/image" Target="media/image4.png"/><Relationship Id="rId33" Type="http://schemas.openxmlformats.org/officeDocument/2006/relationships/image" Target="media/image20.png"/><Relationship Id="rId38" Type="http://schemas.openxmlformats.org/officeDocument/2006/relationships/image" Target="media/image25.png"/><Relationship Id="rId59" Type="http://schemas.openxmlformats.org/officeDocument/2006/relationships/hyperlink" Target="https://www.gov.wales/sites/default/files/publications/2019-04/nhs-wales-escalation-and-intervention-arrangements.pdf" TargetMode="External"/><Relationship Id="rId103" Type="http://schemas.openxmlformats.org/officeDocument/2006/relationships/hyperlink" Target="https://www.gov.wales/sites/default/files/publications/2022-12/the-local-health-boards-directed-functions-wales-directions-2022.pdf" TargetMode="External"/><Relationship Id="rId108" Type="http://schemas.openxmlformats.org/officeDocument/2006/relationships/hyperlink" Target="https://www.gov.wales/sites/default/files/publications/2022-03/recording-of-dementia-read-codes-whc-2022-007.pdf" TargetMode="External"/><Relationship Id="rId124" Type="http://schemas.openxmlformats.org/officeDocument/2006/relationships/hyperlink" Target="https://www.gov.wales/sites/default/files/publications/2022-07/whc-2022-020-never-events-policy-july-2022.pdf" TargetMode="External"/><Relationship Id="rId129" Type="http://schemas.openxmlformats.org/officeDocument/2006/relationships/hyperlink" Target="https://www.gov.wales/sites/default/files/publications/2022-10/approach-for-respiratory-viruses-technical-guidance-for-healthcare-planning.pdf" TargetMode="External"/><Relationship Id="rId54" Type="http://schemas.openxmlformats.org/officeDocument/2006/relationships/image" Target="media/image37.jpeg"/><Relationship Id="rId70" Type="http://schemas.openxmlformats.org/officeDocument/2006/relationships/hyperlink" Target="http://www.gwentpsb.org/" TargetMode="External"/><Relationship Id="rId75" Type="http://schemas.openxmlformats.org/officeDocument/2006/relationships/hyperlink" Target="https://abuhb.nhs.wales/files/key-documents/equality-and-diversity/strategic-equality-plan-2020-2024/" TargetMode="External"/><Relationship Id="rId91" Type="http://schemas.openxmlformats.org/officeDocument/2006/relationships/hyperlink" Target="https://www.gov.wales/sites/default/files/publications/2022-06/directions-to-local-health-boards-as-to-the-statement-of-financial-entitlements-amendment-no-2-directions-2022.pdf" TargetMode="External"/><Relationship Id="rId96" Type="http://schemas.openxmlformats.org/officeDocument/2006/relationships/hyperlink" Target="https://www.gov.wales/sites/default/files/publications/2022-08/the-primary-care-contracted-services-outpatient-waiting-list-scheme-directions-2022.pdf" TargetMode="External"/><Relationship Id="rId140" Type="http://schemas.openxmlformats.org/officeDocument/2006/relationships/hyperlink" Target="https://www.gov.wales/sites/default/files/publications/2023-03/further-extending-the-use-of-blueteq-in-secondary-care.pdf" TargetMode="External"/><Relationship Id="rId145" Type="http://schemas.openxmlformats.org/officeDocument/2006/relationships/header" Target="header2.xml"/><Relationship Id="rId161" Type="http://schemas.openxmlformats.org/officeDocument/2006/relationships/image" Target="media/image56.png"/><Relationship Id="rId166" Type="http://schemas.openxmlformats.org/officeDocument/2006/relationships/footer" Target="footer4.xml"/><Relationship Id="rId1" Type="http://schemas.openxmlformats.org/officeDocument/2006/relationships/customXml" Target="../customXml/item1.xml"/><Relationship Id="rId6" Type="http://schemas.openxmlformats.org/officeDocument/2006/relationships/settings" Target="settings.xml"/><Relationship Id="rId23" Type="http://schemas.openxmlformats.org/officeDocument/2006/relationships/image" Target="media/image10.png"/><Relationship Id="rId28" Type="http://schemas.openxmlformats.org/officeDocument/2006/relationships/image" Target="media/image15.png"/><Relationship Id="rId49" Type="http://schemas.openxmlformats.org/officeDocument/2006/relationships/hyperlink" Target="https://www.gwentrpb.wales/home" TargetMode="External"/><Relationship Id="rId114" Type="http://schemas.openxmlformats.org/officeDocument/2006/relationships/hyperlink" Target="https://www.gov.wales/sites/default/files/publications/2022-04/direct-paramedic-referral-to-same-day-emergency-care-all-wales-policy.pdf" TargetMode="External"/><Relationship Id="rId119" Type="http://schemas.openxmlformats.org/officeDocument/2006/relationships/hyperlink" Target="https://www.gov.wales/sites/default/files/publications/2022-06/nhs-wales-national-clinical-audit-and-outcome-review-plan-annual-rolling-programme-for-202223.pdf" TargetMode="External"/><Relationship Id="rId44" Type="http://schemas.openxmlformats.org/officeDocument/2006/relationships/image" Target="media/image31.png"/><Relationship Id="rId60" Type="http://schemas.openxmlformats.org/officeDocument/2006/relationships/image" Target="media/image39.png"/><Relationship Id="rId65" Type="http://schemas.openxmlformats.org/officeDocument/2006/relationships/hyperlink" Target="http://www.wales.nhs.uk/ourservices/directory/localhealthboards" TargetMode="External"/><Relationship Id="rId81" Type="http://schemas.openxmlformats.org/officeDocument/2006/relationships/hyperlink" Target="https://www.audit.wales/publication/equality-impact-assessments-more-tick-box-exercise" TargetMode="External"/><Relationship Id="rId86" Type="http://schemas.openxmlformats.org/officeDocument/2006/relationships/hyperlink" Target="https://abuhb.nhs.wales/files/key-documents/governance-and-assurance/4-7-d-3260a2022-abuhb-structured-assessment-2022-eng-pdf/" TargetMode="External"/><Relationship Id="rId130" Type="http://schemas.openxmlformats.org/officeDocument/2006/relationships/hyperlink" Target="https://www.gov.wales/sites/default/files/publications/2022-10/urgent-polio-catch-up-programme-for-children-under-5-years-old.pdf" TargetMode="External"/><Relationship Id="rId135" Type="http://schemas.openxmlformats.org/officeDocument/2006/relationships/hyperlink" Target="https://www.gov.wales/sites/default/files/publications/2023-03/all-wales-guidance-for-prescribing-intervals.pdf" TargetMode="External"/><Relationship Id="rId151" Type="http://schemas.openxmlformats.org/officeDocument/2006/relationships/image" Target="media/image46.png"/><Relationship Id="rId156" Type="http://schemas.openxmlformats.org/officeDocument/2006/relationships/image" Target="media/image51.png"/><Relationship Id="rId13" Type="http://schemas.openxmlformats.org/officeDocument/2006/relationships/hyperlink" Target="https://www.facebook.com/AneurinBevanHealthBoard" TargetMode="External"/><Relationship Id="rId18" Type="http://schemas.openxmlformats.org/officeDocument/2006/relationships/image" Target="media/image5.png"/><Relationship Id="rId39" Type="http://schemas.openxmlformats.org/officeDocument/2006/relationships/image" Target="media/image26.png"/><Relationship Id="rId109" Type="http://schemas.openxmlformats.org/officeDocument/2006/relationships/hyperlink" Target="https://www.gov.wales/sites/default/files/publications/2022-04/amr-hcai-improvement-goals-for-2021-2023.pdf" TargetMode="External"/><Relationship Id="rId34" Type="http://schemas.openxmlformats.org/officeDocument/2006/relationships/image" Target="media/image21.png"/><Relationship Id="rId50" Type="http://schemas.openxmlformats.org/officeDocument/2006/relationships/hyperlink" Target="https://abuhb.nhs.wales/files/key-documents/other-reports/welsh-language-standards-annual-report-2021-22pdf/" TargetMode="External"/><Relationship Id="rId55" Type="http://schemas.openxmlformats.org/officeDocument/2006/relationships/image" Target="media/image38.jpg"/><Relationship Id="rId76" Type="http://schemas.openxmlformats.org/officeDocument/2006/relationships/hyperlink" Target="https://abuhb.nhs.wales/files/key-documents/equality-and-diversity/abuhb-annual-equality-report-2021-2022pdf/" TargetMode="External"/><Relationship Id="rId97" Type="http://schemas.openxmlformats.org/officeDocument/2006/relationships/hyperlink" Target="https://www.gov.wales/sites/default/files/publications/2022-08/primary-care-contracted-services-immunisations-2-directions-20-22.pdf" TargetMode="External"/><Relationship Id="rId104" Type="http://schemas.openxmlformats.org/officeDocument/2006/relationships/hyperlink" Target="https://www.gov.wales/sites/default/files/publications/2023-01/the-directions-to-local-health-boards-as-to-the-general-dental-services-statement-of-financial-entitlements-amendment-directions-2023.pdf" TargetMode="External"/><Relationship Id="rId120" Type="http://schemas.openxmlformats.org/officeDocument/2006/relationships/hyperlink" Target="https://www.gov.wales/sites/default/files/publications/2022-06/donation-and-transplantation-plan-for-wales-2022-2026.pdf" TargetMode="External"/><Relationship Id="rId125" Type="http://schemas.openxmlformats.org/officeDocument/2006/relationships/hyperlink" Target="https://www.gov.wales/sites/default/files/publications/2022-08/national-optimal-pathways-for-cancer-2022-update.pdf" TargetMode="External"/><Relationship Id="rId141" Type="http://schemas.openxmlformats.org/officeDocument/2006/relationships/hyperlink" Target="https://www.gov.wales/sites/default/files/publications/2023-03/whc202304-covid-19-spring-booster-2023-english_0.pdf" TargetMode="External"/><Relationship Id="rId146" Type="http://schemas.openxmlformats.org/officeDocument/2006/relationships/footer" Target="footer2.xml"/><Relationship Id="rId167" Type="http://schemas.openxmlformats.org/officeDocument/2006/relationships/fontTable" Target="fontTable.xml"/><Relationship Id="rId7" Type="http://schemas.openxmlformats.org/officeDocument/2006/relationships/webSettings" Target="webSettings.xml"/><Relationship Id="rId71" Type="http://schemas.openxmlformats.org/officeDocument/2006/relationships/hyperlink" Target="https://nwssp.nhs.wales/" TargetMode="External"/><Relationship Id="rId92" Type="http://schemas.openxmlformats.org/officeDocument/2006/relationships/hyperlink" Target="https://www.gov.wales/sites/default/files/publications/2023-01/the-national-health-service-charges-to-overseas-visitors-amendment-no-3-wales-regulations-2022.pdf" TargetMode="External"/><Relationship Id="rId162" Type="http://schemas.openxmlformats.org/officeDocument/2006/relationships/image" Target="media/image57.png"/><Relationship Id="rId2" Type="http://schemas.openxmlformats.org/officeDocument/2006/relationships/customXml" Target="../customXml/item2.xml"/><Relationship Id="rId29" Type="http://schemas.openxmlformats.org/officeDocument/2006/relationships/image" Target="media/image16.png"/><Relationship Id="rId24" Type="http://schemas.openxmlformats.org/officeDocument/2006/relationships/image" Target="media/image11.png"/><Relationship Id="rId40" Type="http://schemas.openxmlformats.org/officeDocument/2006/relationships/image" Target="media/image27.png"/><Relationship Id="rId45" Type="http://schemas.openxmlformats.org/officeDocument/2006/relationships/image" Target="media/image32.png"/><Relationship Id="rId66" Type="http://schemas.openxmlformats.org/officeDocument/2006/relationships/hyperlink" Target="http://www.wales.nhs.uk/ourservices/directory/localhealthboards" TargetMode="External"/><Relationship Id="rId87" Type="http://schemas.openxmlformats.org/officeDocument/2006/relationships/hyperlink" Target="https://nwssp.nhs.wales/" TargetMode="External"/><Relationship Id="rId110" Type="http://schemas.openxmlformats.org/officeDocument/2006/relationships/hyperlink" Target="https://www.gov.wales/sites/default/files/publications/2022-05/patient-testing-framework-updated-guidance%20(2).pdf" TargetMode="External"/><Relationship Id="rId115" Type="http://schemas.openxmlformats.org/officeDocument/2006/relationships/hyperlink" Target="https://www.gov.wales/sites/default/files/publications/2022-04/direct-paramedic-referral-to-same-day-emergency-care-all-wales-policy.pdf" TargetMode="External"/><Relationship Id="rId131" Type="http://schemas.openxmlformats.org/officeDocument/2006/relationships/hyperlink" Target="https://www.gov.wales/sites/default/files/publications/2022-11/guidance-for-the-provision-of-continence-containment-products-for-adults-in-wales-2022.pdf" TargetMode="External"/><Relationship Id="rId136" Type="http://schemas.openxmlformats.org/officeDocument/2006/relationships/hyperlink" Target="https://www.gov.wales/influenza-flu-vaccination-programme-deployment-mop-2022-2023-whc2022035" TargetMode="External"/><Relationship Id="rId157" Type="http://schemas.openxmlformats.org/officeDocument/2006/relationships/image" Target="media/image52.png"/><Relationship Id="rId61" Type="http://schemas.openxmlformats.org/officeDocument/2006/relationships/hyperlink" Target="https://abuhb.nhs.wales/about-us/committees-partnerships/" TargetMode="External"/><Relationship Id="rId82" Type="http://schemas.openxmlformats.org/officeDocument/2006/relationships/hyperlink" Target="https://abuhb.nhs.wales/files/key-documents/other-reports/3-2a-abuhb-annual-counter-fraud-report-2022-2023-pdf/" TargetMode="External"/><Relationship Id="rId152" Type="http://schemas.openxmlformats.org/officeDocument/2006/relationships/image" Target="media/image47.png"/><Relationship Id="rId19" Type="http://schemas.openxmlformats.org/officeDocument/2006/relationships/image" Target="media/image6.png"/><Relationship Id="rId14" Type="http://schemas.openxmlformats.org/officeDocument/2006/relationships/image" Target="media/image2.png"/><Relationship Id="rId30" Type="http://schemas.openxmlformats.org/officeDocument/2006/relationships/image" Target="media/image17.png"/><Relationship Id="rId35" Type="http://schemas.openxmlformats.org/officeDocument/2006/relationships/image" Target="media/image22.png"/><Relationship Id="rId56" Type="http://schemas.openxmlformats.org/officeDocument/2006/relationships/hyperlink" Target="http://www.legislation.gov.uk/wsi/2009/779/contents/made" TargetMode="External"/><Relationship Id="rId77" Type="http://schemas.openxmlformats.org/officeDocument/2006/relationships/hyperlink" Target="https://abuhb.nhs.wales/files/key-documents/equality-and-diversity/gender-pay-audit-march-2022pdf/" TargetMode="External"/><Relationship Id="rId100" Type="http://schemas.openxmlformats.org/officeDocument/2006/relationships/hyperlink" Target="https://www.gov.wales/sites/default/files/publications/2023-01/the-national-health-service-charges-to-overseas-visitors-amendment-no-4-wales-regulations-2022.pdf" TargetMode="External"/><Relationship Id="rId105" Type="http://schemas.openxmlformats.org/officeDocument/2006/relationships/hyperlink" Target="https://www.gov.wales/sites/default/files/publications/2023-01/the-directions-to-local-health-boards-as-to-the-personal-dental-services-statement-of-financial-entitlements-amendment-directions-2023.pdf" TargetMode="External"/><Relationship Id="rId126" Type="http://schemas.openxmlformats.org/officeDocument/2006/relationships/hyperlink" Target="https://www.gov.wales/sites/default/files/publications/2022-07/new-records-management-code-of-practice-for-health-and-care-2022.pdf" TargetMode="External"/><Relationship Id="rId147" Type="http://schemas.openxmlformats.org/officeDocument/2006/relationships/footer" Target="footer3.xml"/><Relationship Id="rId168" Type="http://schemas.openxmlformats.org/officeDocument/2006/relationships/theme" Target="theme/theme1.xml"/><Relationship Id="rId8" Type="http://schemas.openxmlformats.org/officeDocument/2006/relationships/footnotes" Target="footnotes.xml"/><Relationship Id="rId51" Type="http://schemas.openxmlformats.org/officeDocument/2006/relationships/hyperlink" Target="https://bipab.gig.cymru/ffeiliau/key-documents/adroddiad-blynyddol-safonaur-gymraeg-2021-22pdf1/" TargetMode="External"/><Relationship Id="rId72" Type="http://schemas.openxmlformats.org/officeDocument/2006/relationships/hyperlink" Target="https://abuhb.nhs.wales/files/key-documents/risk-management/corporate-risk-regsiter-overviewmar2023-pdf/" TargetMode="External"/><Relationship Id="rId93" Type="http://schemas.openxmlformats.org/officeDocument/2006/relationships/hyperlink" Target="https://www.gov.wales/sites/default/files/publications/2022-07/the-pharmaceutical-services-advanced-services-appliances-wales-amendment-directions.pdf" TargetMode="External"/><Relationship Id="rId98" Type="http://schemas.openxmlformats.org/officeDocument/2006/relationships/hyperlink" Target="https://www.gov.wales/sites/default/files/publications/2022-08/primary-care-contracted-services-immunisations-2-directions-20-22.pdf" TargetMode="External"/><Relationship Id="rId121" Type="http://schemas.openxmlformats.org/officeDocument/2006/relationships/hyperlink" Target="https://www.gov.wales/sites/default/files/publications/2022-06/wales-rare-diseases-action-plan-2022%E2%80%932026-whc-2022-017_3.pdf" TargetMode="External"/><Relationship Id="rId142" Type="http://schemas.openxmlformats.org/officeDocument/2006/relationships/hyperlink" Target="https://www.gov.wales/sites/default/files/publications/2023-03/patient-testing-framework-updated-guidance.pdf" TargetMode="External"/><Relationship Id="rId163" Type="http://schemas.openxmlformats.org/officeDocument/2006/relationships/hyperlink" Target="https://www.frc.org.uk/auditors/audit-assurance/auditor-s-responsibilities-for-the-audit-of-the-fi/description-of-the-auditor%e2%80%99s-responsibilities-for" TargetMode="External"/><Relationship Id="rId3" Type="http://schemas.openxmlformats.org/officeDocument/2006/relationships/customXml" Target="../customXml/item3.xml"/><Relationship Id="rId25" Type="http://schemas.openxmlformats.org/officeDocument/2006/relationships/image" Target="media/image12.png"/><Relationship Id="rId46" Type="http://schemas.openxmlformats.org/officeDocument/2006/relationships/image" Target="media/image33.png"/><Relationship Id="rId67" Type="http://schemas.openxmlformats.org/officeDocument/2006/relationships/hyperlink" Target="https://whssc.nhs.wales/" TargetMode="External"/><Relationship Id="rId116" Type="http://schemas.openxmlformats.org/officeDocument/2006/relationships/hyperlink" Target="https://www.gov.wales/sites/default/files/publications/2022-04/202223-lhb-sha--trust-monthly-financial-monitoring-return-guidance.pdf" TargetMode="External"/><Relationship Id="rId137" Type="http://schemas.openxmlformats.org/officeDocument/2006/relationships/hyperlink" Target="https://www.gov.wales/eliminating-hepatitis-b-and-c-public-health-threat-actions-2022-2023-and-2023-2024-whc2023001" TargetMode="External"/><Relationship Id="rId158" Type="http://schemas.openxmlformats.org/officeDocument/2006/relationships/image" Target="media/image53.png"/><Relationship Id="rId20" Type="http://schemas.openxmlformats.org/officeDocument/2006/relationships/image" Target="media/image7.png"/><Relationship Id="rId41" Type="http://schemas.openxmlformats.org/officeDocument/2006/relationships/image" Target="media/image28.png"/><Relationship Id="rId62" Type="http://schemas.openxmlformats.org/officeDocument/2006/relationships/hyperlink" Target="https://abuhb.nhs.wales/about-us/committees-partnerships/" TargetMode="External"/><Relationship Id="rId83" Type="http://schemas.openxmlformats.org/officeDocument/2006/relationships/image" Target="media/image41.png"/><Relationship Id="rId88" Type="http://schemas.openxmlformats.org/officeDocument/2006/relationships/header" Target="header1.xml"/><Relationship Id="rId111" Type="http://schemas.openxmlformats.org/officeDocument/2006/relationships/hyperlink" Target="https://www.gov.wales/sites/default/files/publications/2022-03/reimbursable-vaccines-and-eligible-cohorts-for-the-202223-nhs-seasonal-influenza-flu-vaccination-programme.pdf" TargetMode="External"/><Relationship Id="rId132" Type="http://schemas.openxmlformats.org/officeDocument/2006/relationships/hyperlink" Target="https://www.gov.wales/sites/default/files/publications/2022-11/guidance-for-the-care-of-children-and-young-people-with-continence-problems.pdf" TargetMode="External"/><Relationship Id="rId153" Type="http://schemas.openxmlformats.org/officeDocument/2006/relationships/image" Target="media/image48.png"/><Relationship Id="rId15" Type="http://schemas.openxmlformats.org/officeDocument/2006/relationships/hyperlink" Target="https://www.gwentrpb.wales/demography" TargetMode="External"/><Relationship Id="rId36" Type="http://schemas.openxmlformats.org/officeDocument/2006/relationships/image" Target="media/image23.png"/><Relationship Id="rId57" Type="http://schemas.openxmlformats.org/officeDocument/2006/relationships/hyperlink" Target="https://abuhb.nhs.wales/files/key-documents/governance-and-assurance/register-of-interest-2023-board-members-pdf/" TargetMode="External"/><Relationship Id="rId106" Type="http://schemas.openxmlformats.org/officeDocument/2006/relationships/hyperlink" Target="https://www.gov.wales/sites/default/files/publications/2023-02/directions-to-local-health-boards-as-to-the-statement-of-financial-entitlements-amendment-directions-2023.pdf" TargetMode="External"/><Relationship Id="rId127" Type="http://schemas.openxmlformats.org/officeDocument/2006/relationships/hyperlink" Target="https://www.gov.wales/sites/default/files/publications/2022-08/the-role-of-the-community-dental-service.pdf" TargetMode="External"/><Relationship Id="rId10" Type="http://schemas.openxmlformats.org/officeDocument/2006/relationships/image" Target="media/image1.png"/><Relationship Id="rId31" Type="http://schemas.openxmlformats.org/officeDocument/2006/relationships/image" Target="media/image18.png"/><Relationship Id="rId52" Type="http://schemas.openxmlformats.org/officeDocument/2006/relationships/image" Target="media/image35.png"/><Relationship Id="rId73" Type="http://schemas.openxmlformats.org/officeDocument/2006/relationships/hyperlink" Target="https://abuhb.nhs.wales/files/key-documents/risk-management/risk-management-strategy-and-framework-pdf/" TargetMode="External"/><Relationship Id="rId78" Type="http://schemas.openxmlformats.org/officeDocument/2006/relationships/hyperlink" Target="https://abuhb.nhs.wales/files/key-documents/equality-and-diversity/race-pay-audit-report-2022pdf/" TargetMode="External"/><Relationship Id="rId94" Type="http://schemas.openxmlformats.org/officeDocument/2006/relationships/hyperlink" Target="https://www.gov.wales/sites/default/files/publications/2022-08/the-primary-medical-services-influenza-and-pneumococcal-immunisation-scheme-directed-enhanced-service-wales-no.-2-amendment-directions-2022.pdf" TargetMode="External"/><Relationship Id="rId99" Type="http://schemas.openxmlformats.org/officeDocument/2006/relationships/hyperlink" Target="https://www.gov.wales/sites/default/files/publications/2022-08/the-abortion-act-1967--revocation-of-the-approval-of-a-class-of-place-for-treatment-for-the-termination-of-pregnancy-wales-2022.pdf" TargetMode="External"/><Relationship Id="rId101" Type="http://schemas.openxmlformats.org/officeDocument/2006/relationships/hyperlink" Target="https://www.gov.wales/sites/default/files/publications/2022-11/directions-to-local-health-boards-as-to-the-statement-of-financial-entitlements-amendment-no-4-directions-2022.pdf" TargetMode="External"/><Relationship Id="rId122" Type="http://schemas.openxmlformats.org/officeDocument/2006/relationships/hyperlink" Target="https://www.gov.wales/sites/default/files/publications/2022-07/non-specialised-paediatric-orthopaedic-services.pdf" TargetMode="External"/><Relationship Id="rId143" Type="http://schemas.openxmlformats.org/officeDocument/2006/relationships/hyperlink" Target="https://www.gov.wales/sites/default/files/publications/2023-04/commencement-of-the-health-and-social-care-quality-and-engagement-wales-act-2020_0.pdf" TargetMode="External"/><Relationship Id="rId148" Type="http://schemas.openxmlformats.org/officeDocument/2006/relationships/image" Target="media/image43.png"/><Relationship Id="rId164" Type="http://schemas.openxmlformats.org/officeDocument/2006/relationships/header" Target="header3.xml"/><Relationship Id="rId4" Type="http://schemas.openxmlformats.org/officeDocument/2006/relationships/numbering" Target="numbering.xml"/><Relationship Id="rId9" Type="http://schemas.openxmlformats.org/officeDocument/2006/relationships/endnotes" Target="endnotes.xml"/><Relationship Id="rId26" Type="http://schemas.openxmlformats.org/officeDocument/2006/relationships/image" Target="media/image13.png"/><Relationship Id="rId47" Type="http://schemas.openxmlformats.org/officeDocument/2006/relationships/image" Target="media/image34.png"/><Relationship Id="rId68" Type="http://schemas.openxmlformats.org/officeDocument/2006/relationships/hyperlink" Target="https://easc.nhs.wales/" TargetMode="External"/><Relationship Id="rId89" Type="http://schemas.openxmlformats.org/officeDocument/2006/relationships/hyperlink" Target="https://www.gov.wales/sites/default/files/publications/2022-04/the-directions-to-local-health-boards-as-to-the-personal-dental-services-statement-of-financial-entitlements-amendment-directions-2022_0.pdf" TargetMode="External"/><Relationship Id="rId112" Type="http://schemas.openxmlformats.org/officeDocument/2006/relationships/hyperlink" Target="https://www.gov.wales/sites/default/files/publications/2022-03/welsh-value-in-health-centre-data-requirements.pdf" TargetMode="External"/><Relationship Id="rId133" Type="http://schemas.openxmlformats.org/officeDocument/2006/relationships/hyperlink" Target="https://www.gov.wales/follow-advice-polio-catch-programme-children-under-5-years-old-whc2022029" TargetMode="External"/><Relationship Id="rId154" Type="http://schemas.openxmlformats.org/officeDocument/2006/relationships/image" Target="media/image49.png"/><Relationship Id="rId16" Type="http://schemas.openxmlformats.org/officeDocument/2006/relationships/image" Target="media/image3.png"/><Relationship Id="rId37" Type="http://schemas.openxmlformats.org/officeDocument/2006/relationships/image" Target="media/image24.png"/><Relationship Id="rId58" Type="http://schemas.openxmlformats.org/officeDocument/2006/relationships/footer" Target="footer1.xml"/><Relationship Id="rId79" Type="http://schemas.openxmlformats.org/officeDocument/2006/relationships/hyperlink" Target="https://www.audit.wales/publication/equality-impact-assessments-more-tick-box-exercise" TargetMode="External"/><Relationship Id="rId102" Type="http://schemas.openxmlformats.org/officeDocument/2006/relationships/hyperlink" Target="https://www.gov.wales/sites/default/files/publications/2022-12/the-wales-infected-blood-support-scheme-amendment-no-2-directions-2022.pdf" TargetMode="External"/><Relationship Id="rId123" Type="http://schemas.openxmlformats.org/officeDocument/2006/relationships/hyperlink" Target="https://www.gov.wales/sites/default/files/publications/2022-07/guidelines-for-managing-patients-on-the-suspected-cancer-pathway_2.pdf" TargetMode="External"/><Relationship Id="rId144" Type="http://schemas.openxmlformats.org/officeDocument/2006/relationships/hyperlink" Target="https://assets.publishing.service.gov.uk/government/uploads/system/uploads/attachment_data/file/609903/PU2077_code_of_practice_2017.pdf" TargetMode="External"/><Relationship Id="rId90" Type="http://schemas.openxmlformats.org/officeDocument/2006/relationships/hyperlink" Target="https://www.gov.wales/sites/default/files/publications/2022-04/the-directions-to-local-health-boards-as-to-the-general-dental-services-statement-of-financial-entitlements-amendment-directions-2022_0.pdf" TargetMode="External"/><Relationship Id="rId165" Type="http://schemas.openxmlformats.org/officeDocument/2006/relationships/header" Target="header4.xml"/><Relationship Id="rId27" Type="http://schemas.openxmlformats.org/officeDocument/2006/relationships/image" Target="media/image14.png"/><Relationship Id="rId48" Type="http://schemas.openxmlformats.org/officeDocument/2006/relationships/hyperlink" Target="http://www.gwentpsb.org/" TargetMode="External"/><Relationship Id="rId69" Type="http://schemas.openxmlformats.org/officeDocument/2006/relationships/hyperlink" Target="http://scanmail.trustwave.com/?c=261&amp;d=v4TV5C2SQsJmLUVA2vU7Boe_5eT19I727oMKOZrLzQ&amp;u=http%3a%2f%2fwww%2egwentrpb%2ewales%2fhome" TargetMode="External"/><Relationship Id="rId113" Type="http://schemas.openxmlformats.org/officeDocument/2006/relationships/hyperlink" Target="https://www.gov.wales/sites/default/files/publications/2022-04/prioritisation-of-covid-19-patient-episodes-by-nhs-wales-clinical-coding-departments_0.pdf" TargetMode="External"/><Relationship Id="rId134" Type="http://schemas.openxmlformats.org/officeDocument/2006/relationships/hyperlink" Target="https://www.gov.wales/sites/default/files/publications/2022-12/reimbursable-vaccines-and-eligible-cohorts-for-the-202324-nhs-seasonal-influenza-flu-vaccination-programme.pdf" TargetMode="External"/><Relationship Id="rId80" Type="http://schemas.openxmlformats.org/officeDocument/2006/relationships/hyperlink" Target="https://www.audit.wales/publication/equality-impact-assessments-more-tick-box-exercise" TargetMode="External"/><Relationship Id="rId155" Type="http://schemas.openxmlformats.org/officeDocument/2006/relationships/image" Target="media/image50.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573AE8316812BD419111C39873A13C53" ma:contentTypeVersion="16" ma:contentTypeDescription="Create a new document." ma:contentTypeScope="" ma:versionID="45251d67b9eeae8eeb105b8160590777">
  <xsd:schema xmlns:xsd="http://www.w3.org/2001/XMLSchema" xmlns:xs="http://www.w3.org/2001/XMLSchema" xmlns:p="http://schemas.microsoft.com/office/2006/metadata/properties" xmlns:ns2="ad647b8f-8239-4126-8166-9dee6ee1e4e3" xmlns:ns3="20a1b25e-7cc0-44ab-af78-846dadc7845b" targetNamespace="http://schemas.microsoft.com/office/2006/metadata/properties" ma:root="true" ma:fieldsID="f6ff34b32aaa2a67c1735958c2745062" ns2:_="" ns3:_="">
    <xsd:import namespace="ad647b8f-8239-4126-8166-9dee6ee1e4e3"/>
    <xsd:import namespace="20a1b25e-7cc0-44ab-af78-846dadc7845b"/>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3:lcf76f155ced4ddcb4097134ff3c332f" minOccurs="0"/>
                <xsd:element ref="ns2:TaxCatchAll" minOccurs="0"/>
                <xsd:element ref="ns3:MediaLengthInSeconds" minOccurs="0"/>
                <xsd:element ref="ns3: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d647b8f-8239-4126-8166-9dee6ee1e4e3"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TaxCatchAll" ma:index="21" nillable="true" ma:displayName="Taxonomy Catch All Column" ma:hidden="true" ma:list="{03bdd011-5626-4797-b3d4-35760c2771dc}" ma:internalName="TaxCatchAll" ma:showField="CatchAllData" ma:web="ad647b8f-8239-4126-8166-9dee6ee1e4e3">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20a1b25e-7cc0-44ab-af78-846dadc7845b"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AutoTags" ma:index="14" nillable="true" ma:displayName="Tags" ma:internalName="MediaServiceAutoTags"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DateTaken" ma:index="18" nillable="true" ma:displayName="MediaServiceDateTaken" ma:hidden="true" ma:internalName="MediaServiceDateTaken" ma:readOnly="true">
      <xsd:simpleType>
        <xsd:restriction base="dms:Text"/>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LengthInSeconds" ma:index="22" nillable="true" ma:displayName="MediaLengthInSeconds" ma:hidden="true" ma:internalName="MediaLengthInSeconds" ma:readOnly="true">
      <xsd:simpleType>
        <xsd:restriction base="dms:Unknown"/>
      </xsd:simpleType>
    </xsd:element>
    <xsd:element name="MediaServiceObjectDetectorVersions" ma:index="23" nillable="true" ma:displayName="MediaServiceObjectDetectorVersions"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7449566-8AD0-4AF7-9906-A3AFA0740D0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d647b8f-8239-4126-8166-9dee6ee1e4e3"/>
    <ds:schemaRef ds:uri="20a1b25e-7cc0-44ab-af78-846dadc7845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68812F6B-8FDE-4BFB-8594-5F774ADC97ED}">
  <ds:schemaRefs>
    <ds:schemaRef ds:uri="http://schemas.microsoft.com/sharepoint/v3/contenttype/forms"/>
  </ds:schemaRefs>
</ds:datastoreItem>
</file>

<file path=customXml/itemProps3.xml><?xml version="1.0" encoding="utf-8"?>
<ds:datastoreItem xmlns:ds="http://schemas.openxmlformats.org/officeDocument/2006/customXml" ds:itemID="{420E025A-3C15-408C-8FC2-D7DAC0D4D0D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1644</TotalTime>
  <Pages>173</Pages>
  <Words>50814</Words>
  <Characters>289646</Characters>
  <Application>Microsoft Office Word</Application>
  <DocSecurity>0</DocSecurity>
  <Lines>2413</Lines>
  <Paragraphs>679</Paragraphs>
  <ScaleCrop>false</ScaleCrop>
  <HeadingPairs>
    <vt:vector size="2" baseType="variant">
      <vt:variant>
        <vt:lpstr>Title</vt:lpstr>
      </vt:variant>
      <vt:variant>
        <vt:i4>1</vt:i4>
      </vt:variant>
    </vt:vector>
  </HeadingPairs>
  <TitlesOfParts>
    <vt:vector size="1" baseType="lpstr">
      <vt:lpstr/>
    </vt:vector>
  </TitlesOfParts>
  <Company>Aneurin Bevan University Health Board</Company>
  <LinksUpToDate>false</LinksUpToDate>
  <CharactersWithSpaces>339781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Bryony Codd (Aneurin Bevan UHB - Corporate Services)</dc:creator>
  <cp:keywords/>
  <dc:description/>
  <cp:lastModifiedBy>Hannah Simmonds (Aneurin Bevan UHB - Communications)</cp:lastModifiedBy>
  <cp:revision>10</cp:revision>
  <dcterms:created xsi:type="dcterms:W3CDTF">2023-09-19T06:28:00Z</dcterms:created>
  <dcterms:modified xsi:type="dcterms:W3CDTF">2023-09-26T15:53:00Z</dcterms:modified>
</cp:coreProperties>
</file>